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1937" w:rsidTr="00345119">
        <w:tc>
          <w:tcPr>
            <w:tcW w:w="9576" w:type="dxa"/>
            <w:noWrap/>
          </w:tcPr>
          <w:p w:rsidR="008423E4" w:rsidRPr="0022177D" w:rsidRDefault="00F74B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4B4D" w:rsidP="008423E4">
      <w:pPr>
        <w:jc w:val="center"/>
      </w:pPr>
    </w:p>
    <w:p w:rsidR="008423E4" w:rsidRPr="00B31F0E" w:rsidRDefault="00F74B4D" w:rsidP="008423E4"/>
    <w:p w:rsidR="008423E4" w:rsidRPr="00742794" w:rsidRDefault="00F74B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1937" w:rsidTr="00345119">
        <w:tc>
          <w:tcPr>
            <w:tcW w:w="9576" w:type="dxa"/>
          </w:tcPr>
          <w:p w:rsidR="008423E4" w:rsidRPr="00861995" w:rsidRDefault="00F74B4D" w:rsidP="00345119">
            <w:pPr>
              <w:jc w:val="right"/>
            </w:pPr>
            <w:r>
              <w:t>C.S.H.B. 4428</w:t>
            </w:r>
          </w:p>
        </w:tc>
      </w:tr>
      <w:tr w:rsidR="00271937" w:rsidTr="00345119">
        <w:tc>
          <w:tcPr>
            <w:tcW w:w="9576" w:type="dxa"/>
          </w:tcPr>
          <w:p w:rsidR="008423E4" w:rsidRPr="00861995" w:rsidRDefault="00F74B4D" w:rsidP="00FD1050">
            <w:pPr>
              <w:jc w:val="right"/>
            </w:pPr>
            <w:r>
              <w:t xml:space="preserve">By: </w:t>
            </w:r>
            <w:r>
              <w:t>Tinderholt</w:t>
            </w:r>
          </w:p>
        </w:tc>
      </w:tr>
      <w:tr w:rsidR="00271937" w:rsidTr="00345119">
        <w:tc>
          <w:tcPr>
            <w:tcW w:w="9576" w:type="dxa"/>
          </w:tcPr>
          <w:p w:rsidR="008423E4" w:rsidRPr="00861995" w:rsidRDefault="00F74B4D" w:rsidP="00345119">
            <w:pPr>
              <w:jc w:val="right"/>
            </w:pPr>
            <w:r>
              <w:t>Homeland Security &amp; Public Safety</w:t>
            </w:r>
          </w:p>
        </w:tc>
      </w:tr>
      <w:tr w:rsidR="00271937" w:rsidTr="00345119">
        <w:tc>
          <w:tcPr>
            <w:tcW w:w="9576" w:type="dxa"/>
          </w:tcPr>
          <w:p w:rsidR="008423E4" w:rsidRDefault="00F74B4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74B4D" w:rsidP="008423E4">
      <w:pPr>
        <w:tabs>
          <w:tab w:val="right" w:pos="9360"/>
        </w:tabs>
      </w:pPr>
    </w:p>
    <w:p w:rsidR="008423E4" w:rsidRDefault="00F74B4D" w:rsidP="008423E4"/>
    <w:p w:rsidR="008423E4" w:rsidRDefault="00F74B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1937" w:rsidTr="00345119">
        <w:tc>
          <w:tcPr>
            <w:tcW w:w="9576" w:type="dxa"/>
          </w:tcPr>
          <w:p w:rsidR="008423E4" w:rsidRPr="00A8133F" w:rsidRDefault="00F74B4D" w:rsidP="00FB1C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4B4D" w:rsidP="00FB1C64"/>
          <w:p w:rsidR="008423E4" w:rsidRDefault="00F74B4D" w:rsidP="00FB1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state law relating to the expiration of handgun licenses does not provide</w:t>
            </w:r>
            <w:r>
              <w:t xml:space="preserve"> for</w:t>
            </w:r>
            <w:r>
              <w:t xml:space="preserve"> </w:t>
            </w:r>
            <w:r>
              <w:t>the</w:t>
            </w:r>
            <w:r>
              <w:t xml:space="preserve"> expiration of a license for a license holder who is not a U.S. citizen and whose lawful presence in the United States expires. </w:t>
            </w:r>
            <w:r>
              <w:t>C.S.H.B.</w:t>
            </w:r>
            <w:r>
              <w:t xml:space="preserve"> 4428 seeks to address this issue by aligning the expiration date of </w:t>
            </w:r>
            <w:r>
              <w:t xml:space="preserve">original </w:t>
            </w:r>
            <w:r>
              <w:t>and renewed handgun licenses with the expi</w:t>
            </w:r>
            <w:r>
              <w:t xml:space="preserve">ration of </w:t>
            </w:r>
            <w:r>
              <w:t xml:space="preserve">the </w:t>
            </w:r>
            <w:r>
              <w:t xml:space="preserve">legal residence in the United States </w:t>
            </w:r>
            <w:r>
              <w:t>of</w:t>
            </w:r>
            <w:r>
              <w:t xml:space="preserve"> </w:t>
            </w:r>
            <w:r>
              <w:t>a non</w:t>
            </w:r>
            <w:r>
              <w:noBreakHyphen/>
              <w:t>U.S. citizen</w:t>
            </w:r>
            <w:r>
              <w:t xml:space="preserve"> license holder. </w:t>
            </w:r>
          </w:p>
          <w:p w:rsidR="008423E4" w:rsidRPr="00E26B13" w:rsidRDefault="00F74B4D" w:rsidP="00FB1C64">
            <w:pPr>
              <w:rPr>
                <w:b/>
              </w:rPr>
            </w:pPr>
          </w:p>
        </w:tc>
      </w:tr>
      <w:tr w:rsidR="00271937" w:rsidTr="00345119">
        <w:tc>
          <w:tcPr>
            <w:tcW w:w="9576" w:type="dxa"/>
          </w:tcPr>
          <w:p w:rsidR="0017725B" w:rsidRDefault="00F74B4D" w:rsidP="00FB1C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4B4D" w:rsidP="00FB1C64">
            <w:pPr>
              <w:rPr>
                <w:b/>
                <w:u w:val="single"/>
              </w:rPr>
            </w:pPr>
          </w:p>
          <w:p w:rsidR="00AF6BC2" w:rsidRPr="00AF6BC2" w:rsidRDefault="00F74B4D" w:rsidP="00FB1C64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:rsidR="0017725B" w:rsidRPr="0017725B" w:rsidRDefault="00F74B4D" w:rsidP="00FB1C64">
            <w:pPr>
              <w:rPr>
                <w:b/>
                <w:u w:val="single"/>
              </w:rPr>
            </w:pPr>
          </w:p>
        </w:tc>
      </w:tr>
      <w:tr w:rsidR="00271937" w:rsidTr="00345119">
        <w:tc>
          <w:tcPr>
            <w:tcW w:w="9576" w:type="dxa"/>
          </w:tcPr>
          <w:p w:rsidR="008423E4" w:rsidRPr="00A8133F" w:rsidRDefault="00F74B4D" w:rsidP="00FB1C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4B4D" w:rsidP="00FB1C64"/>
          <w:p w:rsidR="00AF6BC2" w:rsidRDefault="00F74B4D" w:rsidP="00FB1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:rsidR="008423E4" w:rsidRPr="00E21FDC" w:rsidRDefault="00F74B4D" w:rsidP="00FB1C64">
            <w:pPr>
              <w:rPr>
                <w:b/>
              </w:rPr>
            </w:pPr>
          </w:p>
        </w:tc>
      </w:tr>
      <w:tr w:rsidR="00271937" w:rsidTr="00345119">
        <w:tc>
          <w:tcPr>
            <w:tcW w:w="9576" w:type="dxa"/>
          </w:tcPr>
          <w:p w:rsidR="008423E4" w:rsidRPr="00A8133F" w:rsidRDefault="00F74B4D" w:rsidP="00FB1C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4B4D" w:rsidP="00FB1C64"/>
          <w:p w:rsidR="00A356CD" w:rsidRDefault="00F74B4D" w:rsidP="00FB1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4428 amends the Government Code to </w:t>
            </w:r>
            <w:r>
              <w:t>set</w:t>
            </w:r>
            <w:r>
              <w:t xml:space="preserve"> </w:t>
            </w:r>
            <w:r>
              <w:t xml:space="preserve">an original or renewed </w:t>
            </w:r>
            <w:r>
              <w:t xml:space="preserve">handgun license </w:t>
            </w:r>
            <w:r>
              <w:t xml:space="preserve">issued to an applicant who is not a U.S. citizen </w:t>
            </w:r>
            <w:r>
              <w:t xml:space="preserve">to expire on the </w:t>
            </w:r>
            <w:r w:rsidRPr="00CA07C8">
              <w:t xml:space="preserve">expiration of the license holder's lawful presence in the United States as determined by the </w:t>
            </w:r>
            <w:r>
              <w:t>federal</w:t>
            </w:r>
            <w:r w:rsidRPr="00CA07C8">
              <w:t xml:space="preserve"> agency responsible for citizenship and immigration in compliance with federal law</w:t>
            </w:r>
            <w:r>
              <w:t xml:space="preserve">, if that date is </w:t>
            </w:r>
            <w:r>
              <w:t xml:space="preserve">earlier </w:t>
            </w:r>
            <w:r>
              <w:t xml:space="preserve">than </w:t>
            </w:r>
            <w:r>
              <w:t xml:space="preserve">the </w:t>
            </w:r>
            <w:r>
              <w:t>date on which the license would otherwi</w:t>
            </w:r>
            <w:r>
              <w:t>se expire,</w:t>
            </w:r>
            <w:r>
              <w:t xml:space="preserve"> or</w:t>
            </w:r>
            <w:r>
              <w:t>,</w:t>
            </w:r>
            <w:r>
              <w:t xml:space="preserve"> if there is no definite expiration date for the applicant's lawful presence in the United States</w:t>
            </w:r>
            <w:r>
              <w:t>, on the first anniversary of the date of issuance or renewal, as applicable</w:t>
            </w:r>
            <w:r>
              <w:t xml:space="preserve">. </w:t>
            </w:r>
          </w:p>
          <w:p w:rsidR="00A356CD" w:rsidRDefault="00F74B4D" w:rsidP="00FB1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74B4D" w:rsidP="00FB1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4428 </w:t>
            </w:r>
            <w:r>
              <w:t>authorize</w:t>
            </w:r>
            <w:r>
              <w:t>s</w:t>
            </w:r>
            <w:r>
              <w:t xml:space="preserve"> a license holder</w:t>
            </w:r>
            <w:r>
              <w:t xml:space="preserve"> whose</w:t>
            </w:r>
            <w:r>
              <w:t xml:space="preserve"> license will expi</w:t>
            </w:r>
            <w:r>
              <w:t xml:space="preserve">re </w:t>
            </w:r>
            <w:r>
              <w:t xml:space="preserve">on the expiration of the license holder's lawful presence in the United States </w:t>
            </w:r>
            <w:r>
              <w:t>who</w:t>
            </w:r>
            <w:r>
              <w:t xml:space="preserve"> is granted an extension </w:t>
            </w:r>
            <w:r>
              <w:t>for</w:t>
            </w:r>
            <w:r>
              <w:t xml:space="preserve"> lawful presence in the United States to apply to the Department of Public Safety (DPS) for a duplicate license with an updated expiration date</w:t>
            </w:r>
            <w:r>
              <w:t xml:space="preserve"> by providing to DPS the person's license number and evidence of the extension. The bill requires the duplicate license to provide for an expiration date, calculated in accordance with </w:t>
            </w:r>
            <w:r>
              <w:t>applicable law</w:t>
            </w:r>
            <w:r>
              <w:t xml:space="preserve">, that takes into account </w:t>
            </w:r>
            <w:r>
              <w:t xml:space="preserve">that </w:t>
            </w:r>
            <w:r>
              <w:t>extension.</w:t>
            </w:r>
          </w:p>
          <w:p w:rsidR="008423E4" w:rsidRPr="00835628" w:rsidRDefault="00F74B4D" w:rsidP="00FB1C64">
            <w:pPr>
              <w:rPr>
                <w:b/>
              </w:rPr>
            </w:pPr>
          </w:p>
        </w:tc>
      </w:tr>
      <w:tr w:rsidR="00271937" w:rsidTr="00345119">
        <w:tc>
          <w:tcPr>
            <w:tcW w:w="9576" w:type="dxa"/>
          </w:tcPr>
          <w:p w:rsidR="008423E4" w:rsidRPr="00A8133F" w:rsidRDefault="00F74B4D" w:rsidP="00FB1C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F74B4D" w:rsidP="00FB1C64"/>
          <w:p w:rsidR="008423E4" w:rsidRPr="003624F2" w:rsidRDefault="00F74B4D" w:rsidP="00FB1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74B4D" w:rsidP="00FB1C64">
            <w:pPr>
              <w:rPr>
                <w:b/>
              </w:rPr>
            </w:pPr>
          </w:p>
        </w:tc>
      </w:tr>
      <w:tr w:rsidR="00271937" w:rsidTr="00345119">
        <w:tc>
          <w:tcPr>
            <w:tcW w:w="9576" w:type="dxa"/>
          </w:tcPr>
          <w:p w:rsidR="00FD1050" w:rsidRDefault="00F74B4D" w:rsidP="00FB1C6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95A81" w:rsidRDefault="00F74B4D" w:rsidP="00FB1C64">
            <w:pPr>
              <w:jc w:val="both"/>
            </w:pPr>
          </w:p>
          <w:p w:rsidR="00595A81" w:rsidRPr="00682669" w:rsidRDefault="00F74B4D" w:rsidP="00FB1C64">
            <w:pPr>
              <w:jc w:val="both"/>
            </w:pPr>
            <w:r>
              <w:t xml:space="preserve">C.S.H.B. 4428 differs from the original in minor or nonsubstantive ways to make </w:t>
            </w:r>
            <w:r>
              <w:t xml:space="preserve">a </w:t>
            </w:r>
            <w:r>
              <w:t>technical correction.</w:t>
            </w:r>
          </w:p>
        </w:tc>
      </w:tr>
    </w:tbl>
    <w:p w:rsidR="004108C3" w:rsidRPr="00FB1C64" w:rsidRDefault="00F74B4D" w:rsidP="008423E4">
      <w:pPr>
        <w:rPr>
          <w:sz w:val="2"/>
        </w:rPr>
      </w:pPr>
    </w:p>
    <w:sectPr w:rsidR="004108C3" w:rsidRPr="00FB1C6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B4D">
      <w:r>
        <w:separator/>
      </w:r>
    </w:p>
  </w:endnote>
  <w:endnote w:type="continuationSeparator" w:id="0">
    <w:p w:rsidR="00000000" w:rsidRDefault="00F7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2B" w:rsidRDefault="00F7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1937" w:rsidTr="009C1E9A">
      <w:trPr>
        <w:cantSplit/>
      </w:trPr>
      <w:tc>
        <w:tcPr>
          <w:tcW w:w="0" w:type="pct"/>
        </w:tcPr>
        <w:p w:rsidR="00137D90" w:rsidRDefault="00F74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4B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4B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4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4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937" w:rsidTr="009C1E9A">
      <w:trPr>
        <w:cantSplit/>
      </w:trPr>
      <w:tc>
        <w:tcPr>
          <w:tcW w:w="0" w:type="pct"/>
        </w:tcPr>
        <w:p w:rsidR="00EC379B" w:rsidRDefault="00F74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4B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30007</w:t>
          </w:r>
        </w:p>
      </w:tc>
      <w:tc>
        <w:tcPr>
          <w:tcW w:w="2453" w:type="pct"/>
        </w:tcPr>
        <w:p w:rsidR="00EC379B" w:rsidRDefault="00F74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19.116.996</w:t>
          </w:r>
          <w:r>
            <w:fldChar w:fldCharType="end"/>
          </w:r>
        </w:p>
      </w:tc>
    </w:tr>
    <w:tr w:rsidR="00271937" w:rsidTr="009C1E9A">
      <w:trPr>
        <w:cantSplit/>
      </w:trPr>
      <w:tc>
        <w:tcPr>
          <w:tcW w:w="0" w:type="pct"/>
        </w:tcPr>
        <w:p w:rsidR="00EC379B" w:rsidRDefault="00F74B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4B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18954</w:t>
          </w:r>
        </w:p>
      </w:tc>
      <w:tc>
        <w:tcPr>
          <w:tcW w:w="2453" w:type="pct"/>
        </w:tcPr>
        <w:p w:rsidR="00EC379B" w:rsidRDefault="00F74B4D" w:rsidP="006D504F">
          <w:pPr>
            <w:pStyle w:val="Footer"/>
            <w:rPr>
              <w:rStyle w:val="PageNumber"/>
            </w:rPr>
          </w:pPr>
        </w:p>
        <w:p w:rsidR="00EC379B" w:rsidRDefault="00F74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9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4B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4B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4B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2B" w:rsidRDefault="00F7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4B4D">
      <w:r>
        <w:separator/>
      </w:r>
    </w:p>
  </w:footnote>
  <w:footnote w:type="continuationSeparator" w:id="0">
    <w:p w:rsidR="00000000" w:rsidRDefault="00F7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2B" w:rsidRDefault="00F7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2B" w:rsidRDefault="00F74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2B" w:rsidRDefault="00F74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37"/>
    <w:rsid w:val="00271937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6C9050-B4EB-4157-850E-E249655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76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7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6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67E"/>
    <w:rPr>
      <w:b/>
      <w:bCs/>
    </w:rPr>
  </w:style>
  <w:style w:type="paragraph" w:styleId="Revision">
    <w:name w:val="Revision"/>
    <w:hidden/>
    <w:uiPriority w:val="99"/>
    <w:semiHidden/>
    <w:rsid w:val="009F513B"/>
    <w:rPr>
      <w:sz w:val="24"/>
      <w:szCs w:val="24"/>
    </w:rPr>
  </w:style>
  <w:style w:type="character" w:styleId="Hyperlink">
    <w:name w:val="Hyperlink"/>
    <w:basedOn w:val="DefaultParagraphFont"/>
    <w:unhideWhenUsed/>
    <w:rsid w:val="009F5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F5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2023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HB04428 (Committee Report (Unamended))</vt:lpstr>
    </vt:vector>
  </TitlesOfParts>
  <Company>State of Texas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30007</dc:subject>
  <dc:creator>State of Texas</dc:creator>
  <dc:description>HB 4428 by Tinderholt-(H)Homeland Security &amp; Public Safety (Substitute Document Number: 86R 18954)</dc:description>
  <cp:lastModifiedBy>Stacey Nicchio</cp:lastModifiedBy>
  <cp:revision>2</cp:revision>
  <cp:lastPrinted>2003-11-26T17:21:00Z</cp:lastPrinted>
  <dcterms:created xsi:type="dcterms:W3CDTF">2019-04-28T19:22:00Z</dcterms:created>
  <dcterms:modified xsi:type="dcterms:W3CDTF">2019-04-28T19:22:00Z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19.116.996</vt:lpwstr>
  </property>
</Properties>
</file>