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712C" w:rsidTr="00345119">
        <w:tc>
          <w:tcPr>
            <w:tcW w:w="9576" w:type="dxa"/>
            <w:noWrap/>
          </w:tcPr>
          <w:p w:rsidR="008423E4" w:rsidRPr="0022177D" w:rsidRDefault="008E53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53F9" w:rsidP="008423E4">
      <w:pPr>
        <w:jc w:val="center"/>
      </w:pPr>
    </w:p>
    <w:p w:rsidR="008423E4" w:rsidRPr="00B31F0E" w:rsidRDefault="008E53F9" w:rsidP="008423E4"/>
    <w:p w:rsidR="008423E4" w:rsidRPr="00742794" w:rsidRDefault="008E53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712C" w:rsidTr="00345119">
        <w:tc>
          <w:tcPr>
            <w:tcW w:w="9576" w:type="dxa"/>
          </w:tcPr>
          <w:p w:rsidR="008423E4" w:rsidRPr="00861995" w:rsidRDefault="008E53F9" w:rsidP="00345119">
            <w:pPr>
              <w:jc w:val="right"/>
            </w:pPr>
            <w:r>
              <w:t>C.S.H.B. 4455</w:t>
            </w:r>
          </w:p>
        </w:tc>
      </w:tr>
      <w:tr w:rsidR="00F2712C" w:rsidTr="00345119">
        <w:tc>
          <w:tcPr>
            <w:tcW w:w="9576" w:type="dxa"/>
          </w:tcPr>
          <w:p w:rsidR="008423E4" w:rsidRPr="00861995" w:rsidRDefault="008E53F9" w:rsidP="000F061F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F2712C" w:rsidTr="00345119">
        <w:tc>
          <w:tcPr>
            <w:tcW w:w="9576" w:type="dxa"/>
          </w:tcPr>
          <w:p w:rsidR="008423E4" w:rsidRPr="00861995" w:rsidRDefault="008E53F9" w:rsidP="00345119">
            <w:pPr>
              <w:jc w:val="right"/>
            </w:pPr>
            <w:r>
              <w:t>Public Health</w:t>
            </w:r>
          </w:p>
        </w:tc>
      </w:tr>
      <w:tr w:rsidR="00F2712C" w:rsidTr="00345119">
        <w:tc>
          <w:tcPr>
            <w:tcW w:w="9576" w:type="dxa"/>
          </w:tcPr>
          <w:p w:rsidR="008423E4" w:rsidRDefault="008E53F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53F9" w:rsidP="008423E4">
      <w:pPr>
        <w:tabs>
          <w:tab w:val="right" w:pos="9360"/>
        </w:tabs>
      </w:pPr>
    </w:p>
    <w:p w:rsidR="008423E4" w:rsidRDefault="008E53F9" w:rsidP="008423E4"/>
    <w:p w:rsidR="008423E4" w:rsidRDefault="008E53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712C" w:rsidTr="00345119">
        <w:tc>
          <w:tcPr>
            <w:tcW w:w="9576" w:type="dxa"/>
          </w:tcPr>
          <w:p w:rsidR="008423E4" w:rsidRPr="00A8133F" w:rsidRDefault="008E53F9" w:rsidP="002368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53F9" w:rsidP="002368B2"/>
          <w:p w:rsidR="008423E4" w:rsidRDefault="008E53F9" w:rsidP="002368B2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>adequacy</w:t>
            </w:r>
            <w:r>
              <w:t xml:space="preserve"> of </w:t>
            </w:r>
            <w:r>
              <w:t xml:space="preserve">and access to </w:t>
            </w:r>
            <w:r>
              <w:t xml:space="preserve">mental health care </w:t>
            </w:r>
            <w:r>
              <w:t>at the national level</w:t>
            </w:r>
            <w:r>
              <w:t xml:space="preserve">, </w:t>
            </w:r>
            <w:r>
              <w:t>with</w:t>
            </w:r>
            <w:r>
              <w:t xml:space="preserve"> </w:t>
            </w:r>
            <w:r>
              <w:t xml:space="preserve">particular concern </w:t>
            </w:r>
            <w:r>
              <w:t xml:space="preserve">about </w:t>
            </w:r>
            <w:r>
              <w:t>the</w:t>
            </w:r>
            <w:r>
              <w:t xml:space="preserve"> rate of mental health conditions among younger people and </w:t>
            </w:r>
            <w:r>
              <w:t>suicide rates among veterans.</w:t>
            </w:r>
            <w:r>
              <w:t xml:space="preserve"> </w:t>
            </w:r>
            <w:r>
              <w:t>C.S.</w:t>
            </w:r>
            <w:r>
              <w:t xml:space="preserve">H.B. 4455 seeks to </w:t>
            </w:r>
            <w:r>
              <w:t xml:space="preserve">address this issue of access </w:t>
            </w:r>
            <w:r>
              <w:t>by authorizing</w:t>
            </w:r>
            <w:r>
              <w:t xml:space="preserve"> </w:t>
            </w:r>
            <w:r>
              <w:t xml:space="preserve">a </w:t>
            </w:r>
            <w:r>
              <w:t xml:space="preserve">Texas </w:t>
            </w:r>
            <w:r>
              <w:t xml:space="preserve">health care professional to provide a mental health service through a telemedicine </w:t>
            </w:r>
            <w:r>
              <w:t xml:space="preserve">or telehealth </w:t>
            </w:r>
            <w:r>
              <w:t xml:space="preserve">service to a patient located outside of </w:t>
            </w:r>
            <w:r>
              <w:t xml:space="preserve">Texas, subject to </w:t>
            </w:r>
            <w:r>
              <w:t>any</w:t>
            </w:r>
            <w:r>
              <w:t xml:space="preserve"> </w:t>
            </w:r>
            <w:r>
              <w:t xml:space="preserve">applicable </w:t>
            </w:r>
            <w:r>
              <w:t>regulation of the jurisdiction</w:t>
            </w:r>
            <w:r>
              <w:t xml:space="preserve"> in which the patient is located</w:t>
            </w:r>
            <w:r>
              <w:t>.</w:t>
            </w:r>
          </w:p>
          <w:p w:rsidR="008423E4" w:rsidRPr="00E26B13" w:rsidRDefault="008E53F9" w:rsidP="002368B2">
            <w:pPr>
              <w:rPr>
                <w:b/>
              </w:rPr>
            </w:pPr>
          </w:p>
        </w:tc>
      </w:tr>
      <w:tr w:rsidR="00F2712C" w:rsidTr="00345119">
        <w:tc>
          <w:tcPr>
            <w:tcW w:w="9576" w:type="dxa"/>
          </w:tcPr>
          <w:p w:rsidR="0017725B" w:rsidRDefault="008E53F9" w:rsidP="002368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53F9" w:rsidP="002368B2">
            <w:pPr>
              <w:rPr>
                <w:b/>
                <w:u w:val="single"/>
              </w:rPr>
            </w:pPr>
          </w:p>
          <w:p w:rsidR="00F118DF" w:rsidRPr="00F118DF" w:rsidRDefault="008E53F9" w:rsidP="002368B2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53F9" w:rsidP="002368B2">
            <w:pPr>
              <w:rPr>
                <w:b/>
                <w:u w:val="single"/>
              </w:rPr>
            </w:pPr>
          </w:p>
        </w:tc>
      </w:tr>
      <w:tr w:rsidR="00F2712C" w:rsidTr="00345119">
        <w:tc>
          <w:tcPr>
            <w:tcW w:w="9576" w:type="dxa"/>
          </w:tcPr>
          <w:p w:rsidR="008423E4" w:rsidRPr="00A8133F" w:rsidRDefault="008E53F9" w:rsidP="002368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53F9" w:rsidP="002368B2"/>
          <w:p w:rsidR="00F118DF" w:rsidRDefault="008E53F9" w:rsidP="002368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8E53F9" w:rsidP="002368B2">
            <w:pPr>
              <w:rPr>
                <w:b/>
              </w:rPr>
            </w:pPr>
          </w:p>
        </w:tc>
      </w:tr>
      <w:tr w:rsidR="00F2712C" w:rsidTr="00345119">
        <w:tc>
          <w:tcPr>
            <w:tcW w:w="9576" w:type="dxa"/>
          </w:tcPr>
          <w:p w:rsidR="008423E4" w:rsidRPr="00A8133F" w:rsidRDefault="008E53F9" w:rsidP="002368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53F9" w:rsidP="002368B2"/>
          <w:p w:rsidR="00F118DF" w:rsidRDefault="008E53F9" w:rsidP="002368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4455 amends the Occupations Code to authorize </w:t>
            </w:r>
            <w:r w:rsidRPr="00F118DF">
              <w:t xml:space="preserve">a health professional </w:t>
            </w:r>
            <w:r>
              <w:t xml:space="preserve">to </w:t>
            </w:r>
            <w:r w:rsidRPr="00F118DF">
              <w:t>provide a mental health service</w:t>
            </w:r>
            <w:r w:rsidRPr="00F118DF">
              <w:t xml:space="preserve"> that is within the scope of the professional's license</w:t>
            </w:r>
            <w:r>
              <w:t>, certification</w:t>
            </w:r>
            <w:r>
              <w:t>,</w:t>
            </w:r>
            <w:r>
              <w:t xml:space="preserve"> or authorization</w:t>
            </w:r>
            <w:r w:rsidRPr="00F118DF">
              <w:t xml:space="preserve"> through the use of a telemedicine medical service or a telehealth service to a patient who is located outside of </w:t>
            </w:r>
            <w:r>
              <w:t>Texas</w:t>
            </w:r>
            <w:r w:rsidRPr="00F118DF">
              <w:t>, subject to</w:t>
            </w:r>
            <w:r>
              <w:t xml:space="preserve"> any</w:t>
            </w:r>
            <w:r w:rsidRPr="00F118DF">
              <w:t xml:space="preserve"> applicable regulation of the jur</w:t>
            </w:r>
            <w:r w:rsidRPr="00F118DF">
              <w:t>isdiction</w:t>
            </w:r>
            <w:r>
              <w:t xml:space="preserve"> in which the patient is located.</w:t>
            </w:r>
          </w:p>
          <w:p w:rsidR="008423E4" w:rsidRPr="00835628" w:rsidRDefault="008E53F9" w:rsidP="002368B2">
            <w:pPr>
              <w:rPr>
                <w:b/>
              </w:rPr>
            </w:pPr>
          </w:p>
        </w:tc>
      </w:tr>
      <w:tr w:rsidR="00F2712C" w:rsidTr="00345119">
        <w:tc>
          <w:tcPr>
            <w:tcW w:w="9576" w:type="dxa"/>
          </w:tcPr>
          <w:p w:rsidR="008423E4" w:rsidRPr="00A8133F" w:rsidRDefault="008E53F9" w:rsidP="002368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53F9" w:rsidP="002368B2"/>
          <w:p w:rsidR="008423E4" w:rsidRPr="003624F2" w:rsidRDefault="008E53F9" w:rsidP="002368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E53F9" w:rsidP="002368B2">
            <w:pPr>
              <w:rPr>
                <w:b/>
              </w:rPr>
            </w:pPr>
          </w:p>
        </w:tc>
      </w:tr>
      <w:tr w:rsidR="00F2712C" w:rsidTr="00345119">
        <w:tc>
          <w:tcPr>
            <w:tcW w:w="9576" w:type="dxa"/>
          </w:tcPr>
          <w:p w:rsidR="000F061F" w:rsidRDefault="008E53F9" w:rsidP="002368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8187E" w:rsidRDefault="008E53F9" w:rsidP="002368B2">
            <w:pPr>
              <w:jc w:val="both"/>
            </w:pPr>
          </w:p>
          <w:p w:rsidR="0098187E" w:rsidRDefault="008E53F9" w:rsidP="002368B2">
            <w:pPr>
              <w:jc w:val="both"/>
            </w:pPr>
            <w:r>
              <w:t>While C.S.H.B. 4455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98187E" w:rsidRDefault="008E53F9" w:rsidP="002368B2">
            <w:pPr>
              <w:jc w:val="both"/>
            </w:pPr>
          </w:p>
          <w:p w:rsidR="0098187E" w:rsidRDefault="008E53F9" w:rsidP="002368B2">
            <w:pPr>
              <w:jc w:val="both"/>
            </w:pPr>
            <w:r>
              <w:t>The substitute does not repeal the provision excluding mental health services from</w:t>
            </w:r>
            <w:r>
              <w:t xml:space="preserve"> the applicability of</w:t>
            </w:r>
            <w:r>
              <w:t xml:space="preserve"> statutory provisions relating to telemedicine and telehealth</w:t>
            </w:r>
            <w:r>
              <w:t xml:space="preserve"> and </w:t>
            </w:r>
            <w:r>
              <w:t xml:space="preserve">includes </w:t>
            </w:r>
            <w:r>
              <w:t>the bi</w:t>
            </w:r>
            <w:r>
              <w:t>ll's provisions</w:t>
            </w:r>
            <w:r>
              <w:t xml:space="preserve"> in a new Occupations Code chapter</w:t>
            </w:r>
            <w:r>
              <w:t xml:space="preserve">. </w:t>
            </w:r>
          </w:p>
          <w:p w:rsidR="0098187E" w:rsidRDefault="008E53F9" w:rsidP="002368B2">
            <w:pPr>
              <w:jc w:val="both"/>
            </w:pPr>
          </w:p>
          <w:p w:rsidR="0098187E" w:rsidRPr="0098187E" w:rsidRDefault="008E53F9" w:rsidP="002368B2">
            <w:pPr>
              <w:jc w:val="both"/>
            </w:pPr>
            <w:r>
              <w:t xml:space="preserve">The substitute </w:t>
            </w:r>
            <w:r>
              <w:t xml:space="preserve">clarifies that the provided mental health services may be in the scope of a certification or authorization. </w:t>
            </w:r>
          </w:p>
        </w:tc>
      </w:tr>
      <w:tr w:rsidR="00F2712C" w:rsidTr="00345119">
        <w:tc>
          <w:tcPr>
            <w:tcW w:w="9576" w:type="dxa"/>
          </w:tcPr>
          <w:p w:rsidR="000F061F" w:rsidRPr="002368B2" w:rsidRDefault="008E53F9" w:rsidP="002368B2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F2712C" w:rsidTr="00345119">
        <w:tc>
          <w:tcPr>
            <w:tcW w:w="9576" w:type="dxa"/>
          </w:tcPr>
          <w:p w:rsidR="000F061F" w:rsidRPr="000F061F" w:rsidRDefault="008E53F9" w:rsidP="002368B2">
            <w:pPr>
              <w:jc w:val="both"/>
            </w:pPr>
          </w:p>
        </w:tc>
      </w:tr>
    </w:tbl>
    <w:p w:rsidR="008423E4" w:rsidRPr="002368B2" w:rsidRDefault="008E53F9" w:rsidP="008423E4">
      <w:pPr>
        <w:spacing w:line="480" w:lineRule="auto"/>
        <w:jc w:val="both"/>
        <w:rPr>
          <w:rFonts w:ascii="Arial" w:hAnsi="Arial"/>
          <w:sz w:val="6"/>
          <w:szCs w:val="16"/>
        </w:rPr>
      </w:pPr>
    </w:p>
    <w:p w:rsidR="004108C3" w:rsidRPr="002368B2" w:rsidRDefault="008E53F9" w:rsidP="008423E4">
      <w:pPr>
        <w:rPr>
          <w:sz w:val="2"/>
          <w:szCs w:val="2"/>
        </w:rPr>
      </w:pPr>
    </w:p>
    <w:sectPr w:rsidR="004108C3" w:rsidRPr="002368B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53F9">
      <w:r>
        <w:separator/>
      </w:r>
    </w:p>
  </w:endnote>
  <w:endnote w:type="continuationSeparator" w:id="0">
    <w:p w:rsidR="00000000" w:rsidRDefault="008E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712C" w:rsidTr="009C1E9A">
      <w:trPr>
        <w:cantSplit/>
      </w:trPr>
      <w:tc>
        <w:tcPr>
          <w:tcW w:w="0" w:type="pct"/>
        </w:tcPr>
        <w:p w:rsidR="00137D90" w:rsidRDefault="008E53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53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53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53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53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12C" w:rsidTr="009C1E9A">
      <w:trPr>
        <w:cantSplit/>
      </w:trPr>
      <w:tc>
        <w:tcPr>
          <w:tcW w:w="0" w:type="pct"/>
        </w:tcPr>
        <w:p w:rsidR="00EC379B" w:rsidRDefault="008E53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53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30665</w:t>
          </w:r>
        </w:p>
      </w:tc>
      <w:tc>
        <w:tcPr>
          <w:tcW w:w="2453" w:type="pct"/>
        </w:tcPr>
        <w:p w:rsidR="00EC379B" w:rsidRDefault="008E53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19.120.142</w:t>
          </w:r>
          <w:r>
            <w:fldChar w:fldCharType="end"/>
          </w:r>
        </w:p>
      </w:tc>
    </w:tr>
    <w:tr w:rsidR="00F2712C" w:rsidTr="009C1E9A">
      <w:trPr>
        <w:cantSplit/>
      </w:trPr>
      <w:tc>
        <w:tcPr>
          <w:tcW w:w="0" w:type="pct"/>
        </w:tcPr>
        <w:p w:rsidR="00EC379B" w:rsidRDefault="008E53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53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19665</w:t>
          </w:r>
        </w:p>
      </w:tc>
      <w:tc>
        <w:tcPr>
          <w:tcW w:w="2453" w:type="pct"/>
        </w:tcPr>
        <w:p w:rsidR="00EC379B" w:rsidRDefault="008E53F9" w:rsidP="006D504F">
          <w:pPr>
            <w:pStyle w:val="Footer"/>
            <w:rPr>
              <w:rStyle w:val="PageNumber"/>
            </w:rPr>
          </w:pPr>
        </w:p>
        <w:p w:rsidR="00EC379B" w:rsidRDefault="008E53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71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53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53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53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53F9">
      <w:r>
        <w:separator/>
      </w:r>
    </w:p>
  </w:footnote>
  <w:footnote w:type="continuationSeparator" w:id="0">
    <w:p w:rsidR="00000000" w:rsidRDefault="008E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C"/>
    <w:rsid w:val="008E53F9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757E4C-069C-44EA-A814-5FE6925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18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8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HB04455 (Committee Report (Substituted))</vt:lpstr>
    </vt:vector>
  </TitlesOfParts>
  <Company>State of Texas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30665</dc:subject>
  <dc:creator>State of Texas</dc:creator>
  <dc:description>HB 4455 by Miller-(H)Public Health (Substitute Document Number: 86R 19665)</dc:description>
  <cp:lastModifiedBy>Erin Conway</cp:lastModifiedBy>
  <cp:revision>2</cp:revision>
  <cp:lastPrinted>2003-11-26T17:21:00Z</cp:lastPrinted>
  <dcterms:created xsi:type="dcterms:W3CDTF">2019-04-30T23:20:00Z</dcterms:created>
  <dcterms:modified xsi:type="dcterms:W3CDTF">2019-04-30T23:20:00Z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19.120.142</vt:lpwstr>
  </property>
</Properties>
</file>