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1C2C" w:rsidTr="00345119">
        <w:tc>
          <w:tcPr>
            <w:tcW w:w="9576" w:type="dxa"/>
            <w:noWrap/>
          </w:tcPr>
          <w:p w:rsidR="008423E4" w:rsidRPr="0022177D" w:rsidRDefault="00D456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5657" w:rsidP="008423E4">
      <w:pPr>
        <w:jc w:val="center"/>
      </w:pPr>
    </w:p>
    <w:p w:rsidR="008423E4" w:rsidRPr="00B31F0E" w:rsidRDefault="00D45657" w:rsidP="008423E4"/>
    <w:p w:rsidR="008423E4" w:rsidRPr="00742794" w:rsidRDefault="00D456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1C2C" w:rsidTr="00345119">
        <w:tc>
          <w:tcPr>
            <w:tcW w:w="9576" w:type="dxa"/>
          </w:tcPr>
          <w:p w:rsidR="008423E4" w:rsidRPr="00861995" w:rsidRDefault="00D45657" w:rsidP="00B73B50">
            <w:pPr>
              <w:jc w:val="right"/>
            </w:pPr>
            <w:r>
              <w:t>C.S.H.B. 4468</w:t>
            </w:r>
          </w:p>
        </w:tc>
      </w:tr>
      <w:tr w:rsidR="00121C2C" w:rsidTr="00345119">
        <w:tc>
          <w:tcPr>
            <w:tcW w:w="9576" w:type="dxa"/>
          </w:tcPr>
          <w:p w:rsidR="008423E4" w:rsidRPr="00861995" w:rsidRDefault="00D45657" w:rsidP="00D05267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121C2C" w:rsidTr="00345119">
        <w:tc>
          <w:tcPr>
            <w:tcW w:w="9576" w:type="dxa"/>
          </w:tcPr>
          <w:p w:rsidR="008423E4" w:rsidRPr="00861995" w:rsidRDefault="00D45657" w:rsidP="00B73B50">
            <w:pPr>
              <w:jc w:val="right"/>
            </w:pPr>
            <w:r>
              <w:t>County Affairs</w:t>
            </w:r>
          </w:p>
        </w:tc>
      </w:tr>
      <w:tr w:rsidR="00121C2C" w:rsidTr="00345119">
        <w:tc>
          <w:tcPr>
            <w:tcW w:w="9576" w:type="dxa"/>
          </w:tcPr>
          <w:p w:rsidR="008423E4" w:rsidRDefault="00D45657" w:rsidP="00B73B50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45657" w:rsidP="008423E4">
      <w:pPr>
        <w:tabs>
          <w:tab w:val="right" w:pos="9360"/>
        </w:tabs>
      </w:pPr>
    </w:p>
    <w:p w:rsidR="008423E4" w:rsidRDefault="00D45657" w:rsidP="008423E4"/>
    <w:p w:rsidR="008423E4" w:rsidRDefault="00D456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1C2C" w:rsidTr="00345119">
        <w:tc>
          <w:tcPr>
            <w:tcW w:w="9576" w:type="dxa"/>
          </w:tcPr>
          <w:p w:rsidR="008423E4" w:rsidRPr="00A735D3" w:rsidRDefault="00D45657" w:rsidP="008C310A">
            <w:pPr>
              <w:rPr>
                <w:b/>
              </w:rPr>
            </w:pPr>
            <w:r w:rsidRPr="00A735D3">
              <w:rPr>
                <w:b/>
                <w:u w:val="single"/>
              </w:rPr>
              <w:t>BACKGROUND AND PURPOSE</w:t>
            </w:r>
            <w:r w:rsidRPr="00A735D3">
              <w:rPr>
                <w:b/>
              </w:rPr>
              <w:t xml:space="preserve"> </w:t>
            </w:r>
          </w:p>
          <w:p w:rsidR="00A735D3" w:rsidRDefault="00D45657" w:rsidP="008C310A">
            <w:pPr>
              <w:pStyle w:val="Header"/>
              <w:jc w:val="both"/>
            </w:pPr>
          </w:p>
          <w:p w:rsidR="00A735D3" w:rsidRDefault="00D45657" w:rsidP="008C310A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there is room for improvement in a number of areas relating to counties, such as conditions in a county jail and the awarding of </w:t>
            </w:r>
            <w:r w:rsidRPr="00794459">
              <w:t>community collaborative grant</w:t>
            </w:r>
            <w:r>
              <w:t xml:space="preserve">s. C.S.H.B. 4468 seeks to make improvements by setting out provisions relating to </w:t>
            </w:r>
            <w:r w:rsidRPr="00794459">
              <w:t>county jails and</w:t>
            </w:r>
            <w:r w:rsidRPr="00794459">
              <w:t xml:space="preserve"> community mental health programs in certain counties</w:t>
            </w:r>
            <w:r>
              <w:t>.</w:t>
            </w:r>
          </w:p>
          <w:p w:rsidR="008423E4" w:rsidRPr="00E26B13" w:rsidRDefault="00D45657" w:rsidP="008C310A">
            <w:pPr>
              <w:rPr>
                <w:b/>
              </w:rPr>
            </w:pPr>
          </w:p>
        </w:tc>
      </w:tr>
      <w:tr w:rsidR="00121C2C" w:rsidTr="00345119">
        <w:tc>
          <w:tcPr>
            <w:tcW w:w="9576" w:type="dxa"/>
          </w:tcPr>
          <w:p w:rsidR="0017725B" w:rsidRDefault="00D45657" w:rsidP="008C31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5657" w:rsidP="008C310A">
            <w:pPr>
              <w:rPr>
                <w:b/>
                <w:u w:val="single"/>
              </w:rPr>
            </w:pPr>
          </w:p>
          <w:p w:rsidR="009B70E9" w:rsidRPr="009B70E9" w:rsidRDefault="00D45657" w:rsidP="008C310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:rsidR="0017725B" w:rsidRPr="0017725B" w:rsidRDefault="00D45657" w:rsidP="008C310A">
            <w:pPr>
              <w:rPr>
                <w:b/>
                <w:u w:val="single"/>
              </w:rPr>
            </w:pPr>
          </w:p>
        </w:tc>
      </w:tr>
      <w:tr w:rsidR="00121C2C" w:rsidTr="00345119">
        <w:tc>
          <w:tcPr>
            <w:tcW w:w="9576" w:type="dxa"/>
          </w:tcPr>
          <w:p w:rsidR="008423E4" w:rsidRPr="00A8133F" w:rsidRDefault="00D45657" w:rsidP="008C31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5657" w:rsidP="008C310A"/>
          <w:p w:rsidR="000E2AA1" w:rsidRDefault="00D45657" w:rsidP="008C3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3276D5">
              <w:t>Commission on Jail Standards</w:t>
            </w:r>
            <w:r>
              <w:t xml:space="preserve"> in </w:t>
            </w:r>
            <w:r w:rsidRPr="003276D5">
              <w:t>SECTION</w:t>
            </w:r>
            <w:r>
              <w:t>S</w:t>
            </w:r>
            <w:r w:rsidRPr="003276D5">
              <w:t xml:space="preserve"> </w:t>
            </w:r>
            <w:r>
              <w:t xml:space="preserve">3 and </w:t>
            </w:r>
            <w:r w:rsidRPr="003276D5">
              <w:t>7</w:t>
            </w:r>
            <w:r>
              <w:t xml:space="preserve"> of this bill.</w:t>
            </w:r>
          </w:p>
          <w:p w:rsidR="008423E4" w:rsidRPr="00E21FDC" w:rsidRDefault="00D45657" w:rsidP="008C310A">
            <w:pPr>
              <w:rPr>
                <w:b/>
              </w:rPr>
            </w:pPr>
          </w:p>
        </w:tc>
      </w:tr>
      <w:tr w:rsidR="00121C2C" w:rsidTr="00345119">
        <w:tc>
          <w:tcPr>
            <w:tcW w:w="9576" w:type="dxa"/>
          </w:tcPr>
          <w:p w:rsidR="008423E4" w:rsidRPr="00A8133F" w:rsidRDefault="00D45657" w:rsidP="008C31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5657" w:rsidP="008C310A"/>
          <w:p w:rsidR="00562398" w:rsidRDefault="00D45657" w:rsidP="008C310A">
            <w:pPr>
              <w:pStyle w:val="Header"/>
              <w:jc w:val="both"/>
            </w:pPr>
            <w:r>
              <w:t>C.S.</w:t>
            </w:r>
            <w:r>
              <w:t>H.B. 4468 amends the Government Code</w:t>
            </w:r>
            <w:r>
              <w:t xml:space="preserve">, with respect to the </w:t>
            </w:r>
            <w:r w:rsidRPr="002350C1">
              <w:t>reasonable rules and procedures</w:t>
            </w:r>
            <w:r>
              <w:t xml:space="preserve"> the </w:t>
            </w:r>
            <w:r w:rsidRPr="002350C1">
              <w:t>Commission on Jail Standards</w:t>
            </w:r>
            <w:r>
              <w:t xml:space="preserve"> (TCJS) is required to adopt to </w:t>
            </w:r>
            <w:r w:rsidRPr="002350C1">
              <w:t>ensure the safety of prisoners</w:t>
            </w:r>
            <w:r>
              <w:t xml:space="preserve"> </w:t>
            </w:r>
            <w:r w:rsidRPr="002350C1">
              <w:t>that require a county jail to</w:t>
            </w:r>
            <w:r>
              <w:t xml:space="preserve"> </w:t>
            </w:r>
            <w:r w:rsidRPr="00605BFA">
              <w:t>give pris</w:t>
            </w:r>
            <w:r w:rsidRPr="00605BFA">
              <w:t>oners the ability to access a mental health professional at the jail through a telemental health service 24 hours a day</w:t>
            </w:r>
            <w:r>
              <w:t xml:space="preserve">, to specify that such access </w:t>
            </w:r>
            <w:r>
              <w:t>may be at</w:t>
            </w:r>
            <w:r>
              <w:t xml:space="preserve"> the jail or through a telemental health service and that </w:t>
            </w:r>
            <w:r w:rsidRPr="00605BFA">
              <w:t xml:space="preserve">if a mental health professional is not </w:t>
            </w:r>
            <w:r>
              <w:t>a</w:t>
            </w:r>
            <w:r>
              <w:t xml:space="preserve">t the county jail at the time the rules and procedures </w:t>
            </w:r>
            <w:r w:rsidRPr="00605BFA">
              <w:t>then require the jail to use all reasonable efforts to arrange for the inmate to have access to a mental health professional within a reasonable time</w:t>
            </w:r>
            <w:r>
              <w:t>.</w:t>
            </w:r>
            <w:r>
              <w:t xml:space="preserve"> </w:t>
            </w:r>
            <w:r>
              <w:t>The bill requires TCJS, n</w:t>
            </w:r>
            <w:r w:rsidRPr="003276D5">
              <w:t xml:space="preserve">ot later than January 1, </w:t>
            </w:r>
            <w:r w:rsidRPr="003276D5">
              <w:t xml:space="preserve">2020, </w:t>
            </w:r>
            <w:r>
              <w:t>to</w:t>
            </w:r>
            <w:r w:rsidRPr="003276D5">
              <w:t xml:space="preserve"> update rules and procedures as necessary to comply with </w:t>
            </w:r>
            <w:r>
              <w:t>these provisions of the bill.</w:t>
            </w:r>
          </w:p>
          <w:p w:rsidR="00562398" w:rsidRDefault="00D45657" w:rsidP="008C310A">
            <w:pPr>
              <w:pStyle w:val="Header"/>
              <w:jc w:val="both"/>
            </w:pPr>
          </w:p>
          <w:p w:rsidR="00193DCB" w:rsidRDefault="00D45657" w:rsidP="008C310A">
            <w:pPr>
              <w:pStyle w:val="Header"/>
              <w:jc w:val="both"/>
            </w:pPr>
            <w:r>
              <w:t>C.S.H.B. 4468</w:t>
            </w:r>
            <w:r>
              <w:t xml:space="preserve"> requires the compliance status of a facility </w:t>
            </w:r>
            <w:r>
              <w:t>operated</w:t>
            </w:r>
            <w:r>
              <w:t xml:space="preserve"> by a private entity under </w:t>
            </w:r>
            <w:r>
              <w:t>certain</w:t>
            </w:r>
            <w:r>
              <w:t xml:space="preserve"> Local Government Code provisions</w:t>
            </w:r>
            <w:r>
              <w:t xml:space="preserve"> to be reviewed at the nex</w:t>
            </w:r>
            <w:r>
              <w:t>t TCJS meeting</w:t>
            </w:r>
            <w:r>
              <w:t xml:space="preserve"> i</w:t>
            </w:r>
            <w:r w:rsidRPr="00193DCB">
              <w:t>f a notice of non-compliance is issued to</w:t>
            </w:r>
            <w:r>
              <w:t xml:space="preserve"> the facility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increases from 96 prisoners to 288 prisoners the maximum capacity of a county jail </w:t>
            </w:r>
            <w:r>
              <w:t xml:space="preserve">for which </w:t>
            </w:r>
            <w:r>
              <w:t>TCJS</w:t>
            </w:r>
            <w:r>
              <w:t xml:space="preserve"> </w:t>
            </w:r>
            <w:r>
              <w:t>may provide a grant</w:t>
            </w:r>
            <w:r>
              <w:t xml:space="preserve"> from the prisoner safety fund to a county for applicable</w:t>
            </w:r>
            <w:r>
              <w:t xml:space="preserve"> capital improvements.</w:t>
            </w:r>
            <w:r>
              <w:t xml:space="preserve"> </w:t>
            </w:r>
          </w:p>
          <w:p w:rsidR="00193DCB" w:rsidRDefault="00D45657" w:rsidP="008C310A">
            <w:pPr>
              <w:pStyle w:val="Header"/>
              <w:jc w:val="both"/>
            </w:pPr>
          </w:p>
          <w:p w:rsidR="001E07C4" w:rsidRDefault="00D45657" w:rsidP="008C310A">
            <w:pPr>
              <w:pStyle w:val="Header"/>
              <w:jc w:val="both"/>
            </w:pPr>
            <w:r>
              <w:t>C.S.H.B. 4468 provides for the leveraging of in-kind contributions from private sources as an alternative to the</w:t>
            </w:r>
            <w:r>
              <w:t xml:space="preserve"> required</w:t>
            </w:r>
            <w:r>
              <w:t xml:space="preserve"> leveraging of additional funding from such sources for the recipient of a </w:t>
            </w:r>
            <w:r>
              <w:t xml:space="preserve">community collaborative </w:t>
            </w:r>
            <w:r>
              <w:t>grant.</w:t>
            </w:r>
            <w:r>
              <w:t xml:space="preserve"> </w:t>
            </w:r>
            <w:r>
              <w:t xml:space="preserve">The </w:t>
            </w:r>
            <w:r>
              <w:t>bill authorizes</w:t>
            </w:r>
            <w:r>
              <w:t xml:space="preserve"> </w:t>
            </w:r>
            <w:r w:rsidRPr="00D27004">
              <w:t>the Department of State Health Services</w:t>
            </w:r>
            <w:r>
              <w:t xml:space="preserve"> to award a grant to an </w:t>
            </w:r>
            <w:r w:rsidRPr="001E07C4">
              <w:t xml:space="preserve">entity for the purpose of establishing a community mental health program in a county with a </w:t>
            </w:r>
            <w:r>
              <w:t>population of less than 250,000</w:t>
            </w:r>
            <w:r w:rsidRPr="001E07C4">
              <w:t xml:space="preserve"> if the entity leverages additional funding from priva</w:t>
            </w:r>
            <w:r w:rsidRPr="001E07C4">
              <w:t>te sources in an amount equal to one-quarter of the amount of the grant t</w:t>
            </w:r>
            <w:r>
              <w:t xml:space="preserve">o be awarded </w:t>
            </w:r>
            <w:r w:rsidRPr="001E07C4">
              <w:t xml:space="preserve">and the entity otherwise meets </w:t>
            </w:r>
            <w:r>
              <w:t>certain</w:t>
            </w:r>
            <w:r w:rsidRPr="001E07C4">
              <w:t xml:space="preserve"> requirements.</w:t>
            </w:r>
          </w:p>
          <w:p w:rsidR="00B637DD" w:rsidRPr="004E28FB" w:rsidRDefault="00D45657" w:rsidP="008C310A">
            <w:pPr>
              <w:pStyle w:val="Header"/>
              <w:jc w:val="both"/>
              <w:rPr>
                <w:sz w:val="22"/>
              </w:rPr>
            </w:pPr>
          </w:p>
          <w:p w:rsidR="00D44915" w:rsidRDefault="00D45657" w:rsidP="008C310A">
            <w:pPr>
              <w:pStyle w:val="Header"/>
              <w:jc w:val="both"/>
            </w:pPr>
            <w:r>
              <w:t>C.S.H.B. 4468 amends the Occupations Code to require a county jailer appointed on a tempo</w:t>
            </w:r>
            <w:r>
              <w:t>rary basis to be enrolled i</w:t>
            </w:r>
            <w:r>
              <w:t xml:space="preserve">n </w:t>
            </w:r>
            <w:r>
              <w:t>the</w:t>
            </w:r>
            <w:r>
              <w:t xml:space="preserve"> preparatory training program</w:t>
            </w:r>
            <w:r>
              <w:t xml:space="preserve"> for county jailers </w:t>
            </w:r>
            <w:r>
              <w:t>on or before the 90th day after the temporary appointment. The bill removes the</w:t>
            </w:r>
            <w:r>
              <w:t xml:space="preserve"> </w:t>
            </w:r>
            <w:r>
              <w:t xml:space="preserve">authorization for </w:t>
            </w:r>
            <w:r>
              <w:t>a</w:t>
            </w:r>
            <w:r>
              <w:t xml:space="preserve"> sheriff to petition </w:t>
            </w:r>
            <w:r w:rsidRPr="00B07592">
              <w:t>the Texas Commission on Law Enforcement</w:t>
            </w:r>
            <w:r>
              <w:t xml:space="preserve"> </w:t>
            </w:r>
            <w:r>
              <w:t>for reinstatement to a temporary appointme</w:t>
            </w:r>
            <w:r>
              <w:t>nt</w:t>
            </w:r>
            <w:r>
              <w:t xml:space="preserve"> of a person who failed to </w:t>
            </w:r>
            <w:r w:rsidRPr="00562398">
              <w:t>satisfactorily complete the preparatory training program</w:t>
            </w:r>
            <w:r>
              <w:t>.</w:t>
            </w:r>
            <w:r>
              <w:t xml:space="preserve"> The bill prohibits a county jailer appointed on a temporary basis from being promoted to a supervisory position in a county jail</w:t>
            </w:r>
            <w:r>
              <w:t>.</w:t>
            </w:r>
          </w:p>
          <w:p w:rsidR="008423E4" w:rsidRPr="00835628" w:rsidRDefault="00D45657" w:rsidP="008C310A">
            <w:pPr>
              <w:rPr>
                <w:b/>
              </w:rPr>
            </w:pPr>
          </w:p>
        </w:tc>
      </w:tr>
      <w:tr w:rsidR="00121C2C" w:rsidTr="00345119">
        <w:tc>
          <w:tcPr>
            <w:tcW w:w="9576" w:type="dxa"/>
          </w:tcPr>
          <w:p w:rsidR="008423E4" w:rsidRPr="00A8133F" w:rsidRDefault="00D45657" w:rsidP="008C31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5657" w:rsidP="008C310A"/>
          <w:p w:rsidR="008423E4" w:rsidRPr="003624F2" w:rsidRDefault="00D45657" w:rsidP="008C31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864D5">
              <w:t>September 1, 2019.</w:t>
            </w:r>
          </w:p>
          <w:p w:rsidR="008423E4" w:rsidRPr="00233FDB" w:rsidRDefault="00D45657" w:rsidP="008C310A">
            <w:pPr>
              <w:rPr>
                <w:b/>
              </w:rPr>
            </w:pPr>
          </w:p>
        </w:tc>
      </w:tr>
      <w:tr w:rsidR="00121C2C" w:rsidTr="00345119">
        <w:tc>
          <w:tcPr>
            <w:tcW w:w="9576" w:type="dxa"/>
          </w:tcPr>
          <w:p w:rsidR="00D05267" w:rsidRDefault="00D45657" w:rsidP="008C31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878CD" w:rsidRDefault="00D45657" w:rsidP="008C310A">
            <w:pPr>
              <w:jc w:val="both"/>
            </w:pPr>
          </w:p>
          <w:p w:rsidR="001878CD" w:rsidRDefault="00D45657" w:rsidP="008C310A">
            <w:pPr>
              <w:jc w:val="both"/>
            </w:pPr>
            <w:r>
              <w:t>While C.S.H.B. 4468 may differ from the original in minor or nonsubstantive ways, the following summarizes the substantial differences between the introduced and committee substitute versions of the bill.</w:t>
            </w:r>
          </w:p>
          <w:p w:rsidR="001878CD" w:rsidRDefault="00D45657" w:rsidP="008C310A">
            <w:pPr>
              <w:jc w:val="both"/>
            </w:pPr>
          </w:p>
          <w:p w:rsidR="00EE20C3" w:rsidRDefault="00D45657" w:rsidP="008C310A">
            <w:pPr>
              <w:jc w:val="both"/>
            </w:pPr>
            <w:r>
              <w:t xml:space="preserve">The substitute revises the bill's provisions relating to the </w:t>
            </w:r>
            <w:r w:rsidRPr="00EE20C3">
              <w:t>reasonable rules and procedures TCJS is required to adopt to ensure the safety of prisoners that require a county jail to give prisoners the ability to access mental health</w:t>
            </w:r>
            <w:r>
              <w:t xml:space="preserve"> care</w:t>
            </w:r>
            <w:r>
              <w:t>. The substitute i</w:t>
            </w:r>
            <w:r>
              <w:t xml:space="preserve">ncludes a provision regarding a notice of non-compliance issued to </w:t>
            </w:r>
            <w:r>
              <w:t>certain</w:t>
            </w:r>
            <w:r>
              <w:t xml:space="preserve"> facilit</w:t>
            </w:r>
            <w:r>
              <w:t>ies</w:t>
            </w:r>
            <w:r>
              <w:t xml:space="preserve"> operated by a private entity.</w:t>
            </w:r>
            <w:r>
              <w:t xml:space="preserve"> </w:t>
            </w:r>
            <w:r>
              <w:t>The subst</w:t>
            </w:r>
            <w:r>
              <w:t>itute changes the bill's</w:t>
            </w:r>
            <w:r>
              <w:t xml:space="preserve"> community collaborat</w:t>
            </w:r>
            <w:r>
              <w:t>ive</w:t>
            </w:r>
            <w:r>
              <w:t xml:space="preserve"> grant provisions.</w:t>
            </w:r>
          </w:p>
          <w:p w:rsidR="00BE1B4C" w:rsidRDefault="00D45657" w:rsidP="008C310A">
            <w:pPr>
              <w:jc w:val="both"/>
            </w:pPr>
          </w:p>
          <w:p w:rsidR="00BE1B4C" w:rsidRDefault="00D45657" w:rsidP="008C310A">
            <w:pPr>
              <w:jc w:val="both"/>
            </w:pPr>
            <w:r>
              <w:t>The substitute does not include provisions relating to a progra</w:t>
            </w:r>
            <w:r>
              <w:t xml:space="preserve">m to prevent the spread of certain </w:t>
            </w:r>
            <w:r w:rsidRPr="00BE1B4C">
              <w:t>infectious or communicable diseases</w:t>
            </w:r>
            <w:r>
              <w:t xml:space="preserve"> and </w:t>
            </w:r>
            <w:r>
              <w:t xml:space="preserve">a program to </w:t>
            </w:r>
            <w:r w:rsidRPr="00BE1B4C">
              <w:t>reduce risk of certain communicable diseases</w:t>
            </w:r>
            <w:r>
              <w:t>.</w:t>
            </w:r>
          </w:p>
          <w:p w:rsidR="00555383" w:rsidRDefault="00D45657" w:rsidP="008C310A">
            <w:pPr>
              <w:jc w:val="both"/>
            </w:pPr>
          </w:p>
          <w:p w:rsidR="00D22948" w:rsidRDefault="00D45657" w:rsidP="008C310A">
            <w:r>
              <w:t xml:space="preserve">The substitute includes provisions relating to </w:t>
            </w:r>
            <w:r>
              <w:t xml:space="preserve">temporary </w:t>
            </w:r>
            <w:r>
              <w:t>county jailers.</w:t>
            </w:r>
          </w:p>
          <w:p w:rsidR="001878CD" w:rsidRPr="001878CD" w:rsidRDefault="00D45657" w:rsidP="008C310A">
            <w:pPr>
              <w:jc w:val="both"/>
            </w:pPr>
          </w:p>
        </w:tc>
      </w:tr>
      <w:tr w:rsidR="00121C2C" w:rsidTr="00345119">
        <w:tc>
          <w:tcPr>
            <w:tcW w:w="9576" w:type="dxa"/>
          </w:tcPr>
          <w:p w:rsidR="00D05267" w:rsidRPr="009C1E9A" w:rsidRDefault="00D45657" w:rsidP="008C310A">
            <w:pPr>
              <w:rPr>
                <w:b/>
                <w:u w:val="single"/>
              </w:rPr>
            </w:pPr>
          </w:p>
        </w:tc>
      </w:tr>
      <w:tr w:rsidR="00121C2C" w:rsidTr="00345119">
        <w:tc>
          <w:tcPr>
            <w:tcW w:w="9576" w:type="dxa"/>
          </w:tcPr>
          <w:p w:rsidR="00D05267" w:rsidRPr="00D05267" w:rsidRDefault="00D45657" w:rsidP="008C310A">
            <w:pPr>
              <w:jc w:val="both"/>
            </w:pPr>
          </w:p>
        </w:tc>
      </w:tr>
    </w:tbl>
    <w:p w:rsidR="008423E4" w:rsidRPr="00BE0E75" w:rsidRDefault="00D456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565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5657">
      <w:r>
        <w:separator/>
      </w:r>
    </w:p>
  </w:endnote>
  <w:endnote w:type="continuationSeparator" w:id="0">
    <w:p w:rsidR="00000000" w:rsidRDefault="00D4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5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1C2C" w:rsidTr="009C1E9A">
      <w:trPr>
        <w:cantSplit/>
      </w:trPr>
      <w:tc>
        <w:tcPr>
          <w:tcW w:w="0" w:type="pct"/>
        </w:tcPr>
        <w:p w:rsidR="00137D90" w:rsidRDefault="00D456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56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56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56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56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1C2C" w:rsidTr="009C1E9A">
      <w:trPr>
        <w:cantSplit/>
      </w:trPr>
      <w:tc>
        <w:tcPr>
          <w:tcW w:w="0" w:type="pct"/>
        </w:tcPr>
        <w:p w:rsidR="00EC379B" w:rsidRDefault="00D456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5657" w:rsidP="00B73B50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30123</w:t>
          </w:r>
        </w:p>
      </w:tc>
      <w:tc>
        <w:tcPr>
          <w:tcW w:w="2453" w:type="pct"/>
        </w:tcPr>
        <w:p w:rsidR="00EC379B" w:rsidRDefault="00D456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19.117.169</w:t>
          </w:r>
          <w:r>
            <w:fldChar w:fldCharType="end"/>
          </w:r>
        </w:p>
      </w:tc>
    </w:tr>
    <w:tr w:rsidR="00121C2C" w:rsidTr="009C1E9A">
      <w:trPr>
        <w:cantSplit/>
      </w:trPr>
      <w:tc>
        <w:tcPr>
          <w:tcW w:w="0" w:type="pct"/>
        </w:tcPr>
        <w:p w:rsidR="00EC379B" w:rsidRDefault="00D456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56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5657" w:rsidP="006D504F">
          <w:pPr>
            <w:pStyle w:val="Footer"/>
            <w:rPr>
              <w:rStyle w:val="PageNumber"/>
            </w:rPr>
          </w:pPr>
        </w:p>
        <w:p w:rsidR="00EC379B" w:rsidRDefault="00D456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1C2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56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56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56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5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5657">
      <w:r>
        <w:separator/>
      </w:r>
    </w:p>
  </w:footnote>
  <w:footnote w:type="continuationSeparator" w:id="0">
    <w:p w:rsidR="00000000" w:rsidRDefault="00D4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5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5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5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F0F"/>
    <w:multiLevelType w:val="hybridMultilevel"/>
    <w:tmpl w:val="1C0EA250"/>
    <w:lvl w:ilvl="0" w:tplc="BA92F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6F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26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AE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01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A8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0A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4D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6F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6C7"/>
    <w:multiLevelType w:val="hybridMultilevel"/>
    <w:tmpl w:val="6B2E5498"/>
    <w:lvl w:ilvl="0" w:tplc="C166D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A4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43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89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AF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0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48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01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63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23C8"/>
    <w:multiLevelType w:val="hybridMultilevel"/>
    <w:tmpl w:val="EF9CB74C"/>
    <w:lvl w:ilvl="0" w:tplc="E646C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C3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C2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05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0D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A6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09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85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E7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503A0"/>
    <w:multiLevelType w:val="hybridMultilevel"/>
    <w:tmpl w:val="6F48BF5E"/>
    <w:lvl w:ilvl="0" w:tplc="C42A2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6A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88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27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63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AF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04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28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4417E"/>
    <w:multiLevelType w:val="hybridMultilevel"/>
    <w:tmpl w:val="A000867A"/>
    <w:lvl w:ilvl="0" w:tplc="2E889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83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AD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ED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69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B86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66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69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CF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4E4"/>
    <w:multiLevelType w:val="hybridMultilevel"/>
    <w:tmpl w:val="5C42D704"/>
    <w:lvl w:ilvl="0" w:tplc="82C40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4B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C0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40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0B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6F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C9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C3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7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283B"/>
    <w:multiLevelType w:val="hybridMultilevel"/>
    <w:tmpl w:val="53B0E054"/>
    <w:lvl w:ilvl="0" w:tplc="614C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40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85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01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EE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24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CC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6D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AE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56AF9"/>
    <w:multiLevelType w:val="hybridMultilevel"/>
    <w:tmpl w:val="21A05016"/>
    <w:lvl w:ilvl="0" w:tplc="ABD81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40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09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A4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A4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E2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0E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40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B614C"/>
    <w:multiLevelType w:val="hybridMultilevel"/>
    <w:tmpl w:val="F6A4BC7C"/>
    <w:lvl w:ilvl="0" w:tplc="15E2CFC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68D24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CFE543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3812D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316D46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F6A27B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1E4AE9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D2B91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D5E761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2C"/>
    <w:rsid w:val="00121C2C"/>
    <w:rsid w:val="00D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BEB551-13BD-447C-8CA0-BBE871E5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05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0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05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0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05FC"/>
    <w:rPr>
      <w:b/>
      <w:bCs/>
    </w:rPr>
  </w:style>
  <w:style w:type="character" w:styleId="Hyperlink">
    <w:name w:val="Hyperlink"/>
    <w:basedOn w:val="DefaultParagraphFont"/>
    <w:unhideWhenUsed/>
    <w:rsid w:val="004A2A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C18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3707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HB04468 (Committee Report (Substituted))</vt:lpstr>
    </vt:vector>
  </TitlesOfParts>
  <Company>State of Texas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30123</dc:subject>
  <dc:creator>State of Texas</dc:creator>
  <dc:description>HB 4468 by Coleman-(H)County Affairs</dc:description>
  <cp:lastModifiedBy>Stacey Nicchio</cp:lastModifiedBy>
  <cp:revision>2</cp:revision>
  <cp:lastPrinted>2003-11-26T17:21:00Z</cp:lastPrinted>
  <dcterms:created xsi:type="dcterms:W3CDTF">2019-04-30T22:15:00Z</dcterms:created>
  <dcterms:modified xsi:type="dcterms:W3CDTF">2019-04-30T22:15:00Z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19.117.169</vt:lpwstr>
  </property>
</Properties>
</file>