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5232" w:rsidTr="00345119">
        <w:tc>
          <w:tcPr>
            <w:tcW w:w="9576" w:type="dxa"/>
            <w:noWrap/>
          </w:tcPr>
          <w:p w:rsidR="008423E4" w:rsidRPr="0022177D" w:rsidRDefault="005418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4189D" w:rsidP="008423E4">
      <w:pPr>
        <w:jc w:val="center"/>
      </w:pPr>
    </w:p>
    <w:p w:rsidR="008423E4" w:rsidRPr="00B31F0E" w:rsidRDefault="0054189D" w:rsidP="008423E4"/>
    <w:p w:rsidR="008423E4" w:rsidRPr="00742794" w:rsidRDefault="005418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5232" w:rsidTr="00345119">
        <w:tc>
          <w:tcPr>
            <w:tcW w:w="9576" w:type="dxa"/>
          </w:tcPr>
          <w:p w:rsidR="008423E4" w:rsidRPr="00861995" w:rsidRDefault="0054189D" w:rsidP="00345119">
            <w:pPr>
              <w:jc w:val="right"/>
            </w:pPr>
            <w:r>
              <w:t>C.S.H.B. 4487</w:t>
            </w:r>
          </w:p>
        </w:tc>
      </w:tr>
      <w:tr w:rsidR="004D5232" w:rsidTr="00345119">
        <w:tc>
          <w:tcPr>
            <w:tcW w:w="9576" w:type="dxa"/>
          </w:tcPr>
          <w:p w:rsidR="008423E4" w:rsidRPr="00861995" w:rsidRDefault="0054189D" w:rsidP="00A64BFD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4D5232" w:rsidTr="00345119">
        <w:tc>
          <w:tcPr>
            <w:tcW w:w="9576" w:type="dxa"/>
          </w:tcPr>
          <w:p w:rsidR="008423E4" w:rsidRPr="00861995" w:rsidRDefault="0054189D" w:rsidP="00345119">
            <w:pPr>
              <w:jc w:val="right"/>
            </w:pPr>
            <w:r>
              <w:t>Public Education</w:t>
            </w:r>
          </w:p>
        </w:tc>
      </w:tr>
      <w:tr w:rsidR="004D5232" w:rsidTr="00345119">
        <w:tc>
          <w:tcPr>
            <w:tcW w:w="9576" w:type="dxa"/>
          </w:tcPr>
          <w:p w:rsidR="008423E4" w:rsidRDefault="0054189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4189D" w:rsidP="008423E4">
      <w:pPr>
        <w:tabs>
          <w:tab w:val="right" w:pos="9360"/>
        </w:tabs>
      </w:pPr>
    </w:p>
    <w:p w:rsidR="008423E4" w:rsidRDefault="0054189D" w:rsidP="008423E4"/>
    <w:p w:rsidR="008423E4" w:rsidRDefault="005418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D5232" w:rsidTr="00345119">
        <w:tc>
          <w:tcPr>
            <w:tcW w:w="9576" w:type="dxa"/>
          </w:tcPr>
          <w:p w:rsidR="008423E4" w:rsidRPr="00A8133F" w:rsidRDefault="0054189D" w:rsidP="008238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4189D" w:rsidP="00823878"/>
          <w:p w:rsidR="008423E4" w:rsidRDefault="0054189D" w:rsidP="008238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W</w:t>
            </w:r>
            <w:r w:rsidRPr="00383873">
              <w:t xml:space="preserve">ith the growing recognition of school safety concerns, </w:t>
            </w:r>
            <w:r>
              <w:t xml:space="preserve">it has been </w:t>
            </w:r>
            <w:r>
              <w:t>asserted</w:t>
            </w:r>
            <w:r>
              <w:t xml:space="preserve"> that </w:t>
            </w:r>
            <w:r w:rsidRPr="00383873">
              <w:t xml:space="preserve">it is of particular importance that teachers have and feel empowered to use a variety of disciplinary options to </w:t>
            </w:r>
            <w:r>
              <w:t xml:space="preserve">ensure </w:t>
            </w:r>
            <w:r w:rsidRPr="00383873">
              <w:t>a safe</w:t>
            </w:r>
            <w:r>
              <w:t xml:space="preserve"> classroom</w:t>
            </w:r>
            <w:r w:rsidRPr="00383873">
              <w:t xml:space="preserve"> environment conducive to learning.</w:t>
            </w:r>
            <w:r>
              <w:t xml:space="preserve"> </w:t>
            </w:r>
            <w:r>
              <w:t>C.S.</w:t>
            </w:r>
            <w:r>
              <w:t>H.B. 4487</w:t>
            </w:r>
            <w:r w:rsidRPr="00383873">
              <w:t xml:space="preserve"> seeks to ensure that</w:t>
            </w:r>
            <w:r>
              <w:t xml:space="preserve"> a</w:t>
            </w:r>
            <w:r w:rsidRPr="00383873">
              <w:t xml:space="preserve"> teacher</w:t>
            </w:r>
            <w:r>
              <w:t>’s</w:t>
            </w:r>
            <w:r w:rsidRPr="00383873">
              <w:t xml:space="preserve"> ability to remove </w:t>
            </w:r>
            <w:r>
              <w:t xml:space="preserve">a </w:t>
            </w:r>
            <w:r w:rsidRPr="00383873">
              <w:t xml:space="preserve">student from the </w:t>
            </w:r>
            <w:r w:rsidRPr="00383873">
              <w:t>classroom in order to maintain order and a</w:t>
            </w:r>
            <w:r>
              <w:t>n</w:t>
            </w:r>
            <w:r w:rsidRPr="00383873">
              <w:t xml:space="preserve"> </w:t>
            </w:r>
            <w:r w:rsidRPr="00383873">
              <w:t xml:space="preserve">environment </w:t>
            </w:r>
            <w:r w:rsidRPr="00383873">
              <w:t xml:space="preserve">conducive </w:t>
            </w:r>
            <w:r>
              <w:t xml:space="preserve">to </w:t>
            </w:r>
            <w:r w:rsidRPr="00383873">
              <w:t xml:space="preserve">learning is not intentionally or unintentionally negatively impacted </w:t>
            </w:r>
            <w:r>
              <w:t>by certain reporting requirements.</w:t>
            </w:r>
            <w:r w:rsidRPr="00383873">
              <w:t xml:space="preserve"> </w:t>
            </w:r>
          </w:p>
          <w:p w:rsidR="008423E4" w:rsidRPr="00E26B13" w:rsidRDefault="0054189D" w:rsidP="00823878">
            <w:pPr>
              <w:rPr>
                <w:b/>
              </w:rPr>
            </w:pPr>
          </w:p>
        </w:tc>
      </w:tr>
      <w:tr w:rsidR="004D5232" w:rsidTr="00345119">
        <w:tc>
          <w:tcPr>
            <w:tcW w:w="9576" w:type="dxa"/>
          </w:tcPr>
          <w:p w:rsidR="0017725B" w:rsidRDefault="0054189D" w:rsidP="008238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4189D" w:rsidP="00823878">
            <w:pPr>
              <w:rPr>
                <w:b/>
                <w:u w:val="single"/>
              </w:rPr>
            </w:pPr>
          </w:p>
          <w:p w:rsidR="003E3957" w:rsidRPr="003E3957" w:rsidRDefault="0054189D" w:rsidP="00823878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4189D" w:rsidP="00823878">
            <w:pPr>
              <w:rPr>
                <w:b/>
                <w:u w:val="single"/>
              </w:rPr>
            </w:pPr>
          </w:p>
        </w:tc>
      </w:tr>
      <w:tr w:rsidR="004D5232" w:rsidTr="00345119">
        <w:tc>
          <w:tcPr>
            <w:tcW w:w="9576" w:type="dxa"/>
          </w:tcPr>
          <w:p w:rsidR="008423E4" w:rsidRPr="00A8133F" w:rsidRDefault="0054189D" w:rsidP="008238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4189D" w:rsidP="00823878"/>
          <w:p w:rsidR="003E3957" w:rsidRDefault="0054189D" w:rsidP="008238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:rsidR="008423E4" w:rsidRPr="00E21FDC" w:rsidRDefault="0054189D" w:rsidP="00823878">
            <w:pPr>
              <w:rPr>
                <w:b/>
              </w:rPr>
            </w:pPr>
          </w:p>
        </w:tc>
      </w:tr>
      <w:tr w:rsidR="004D5232" w:rsidTr="00345119">
        <w:tc>
          <w:tcPr>
            <w:tcW w:w="9576" w:type="dxa"/>
          </w:tcPr>
          <w:p w:rsidR="008423E4" w:rsidRPr="00A8133F" w:rsidRDefault="0054189D" w:rsidP="008238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4189D" w:rsidP="00823878"/>
          <w:p w:rsidR="003E3957" w:rsidRDefault="0054189D" w:rsidP="008238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4487 amends the Education Code to establish that a student </w:t>
            </w:r>
            <w:r>
              <w:t xml:space="preserve">who </w:t>
            </w:r>
            <w:r>
              <w:t xml:space="preserve">is sent by a teacher </w:t>
            </w:r>
            <w:r>
              <w:t xml:space="preserve">to the campus behavior coordinator's or other administrator's office </w:t>
            </w:r>
            <w:r w:rsidRPr="00BB7E6D">
              <w:t>to maintain effective discipline in the classroom</w:t>
            </w:r>
            <w:r>
              <w:t xml:space="preserve"> or who is removed from class</w:t>
            </w:r>
            <w:r>
              <w:t xml:space="preserve"> by a teacher </w:t>
            </w:r>
            <w:r>
              <w:t xml:space="preserve">for certain behavior that </w:t>
            </w:r>
            <w:r w:rsidRPr="00FD285F">
              <w:t>seriously interferes with the teacher's ability to communicate effect</w:t>
            </w:r>
            <w:r w:rsidRPr="00FD285F">
              <w:t>ively with the students in the class or with the ability of the student's classmates to learn</w:t>
            </w:r>
            <w:r>
              <w:t xml:space="preserve"> is not considered </w:t>
            </w:r>
            <w:r w:rsidRPr="003E3957">
              <w:t>to have been removed from the classroom for the purposes of reporting data through the Public Education Information Management System (PEIMS) or</w:t>
            </w:r>
            <w:r w:rsidRPr="003E3957">
              <w:t xml:space="preserve"> other similar reports r</w:t>
            </w:r>
            <w:r>
              <w:t>equired by state or federal law. The bill applies beginning with the 2019-2020 school year.</w:t>
            </w:r>
          </w:p>
          <w:p w:rsidR="008423E4" w:rsidRPr="00835628" w:rsidRDefault="0054189D" w:rsidP="00823878">
            <w:pPr>
              <w:rPr>
                <w:b/>
              </w:rPr>
            </w:pPr>
          </w:p>
        </w:tc>
      </w:tr>
      <w:tr w:rsidR="004D5232" w:rsidTr="00345119">
        <w:tc>
          <w:tcPr>
            <w:tcW w:w="9576" w:type="dxa"/>
          </w:tcPr>
          <w:p w:rsidR="008423E4" w:rsidRPr="00A8133F" w:rsidRDefault="0054189D" w:rsidP="008238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4189D" w:rsidP="00823878"/>
          <w:p w:rsidR="008423E4" w:rsidRPr="003624F2" w:rsidRDefault="0054189D" w:rsidP="008238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4189D" w:rsidP="00823878">
            <w:pPr>
              <w:rPr>
                <w:b/>
              </w:rPr>
            </w:pPr>
          </w:p>
        </w:tc>
      </w:tr>
      <w:tr w:rsidR="004D5232" w:rsidTr="00345119">
        <w:tc>
          <w:tcPr>
            <w:tcW w:w="9576" w:type="dxa"/>
          </w:tcPr>
          <w:p w:rsidR="00A64BFD" w:rsidRDefault="0054189D" w:rsidP="0082387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</w:t>
            </w:r>
            <w:r>
              <w:rPr>
                <w:b/>
                <w:u w:val="single"/>
              </w:rPr>
              <w:t>TE</w:t>
            </w:r>
          </w:p>
          <w:p w:rsidR="00FD285F" w:rsidRDefault="0054189D" w:rsidP="00823878">
            <w:pPr>
              <w:jc w:val="both"/>
            </w:pPr>
          </w:p>
          <w:p w:rsidR="00FD285F" w:rsidRDefault="0054189D" w:rsidP="00823878">
            <w:pPr>
              <w:jc w:val="both"/>
            </w:pPr>
            <w:r>
              <w:t>While C.S.H.B. 4487 may differ from the original in minor or nonsubstantive ways, the following summarizes the substantial differences between the introduced and committee substitute versions of the bill.</w:t>
            </w:r>
          </w:p>
          <w:p w:rsidR="00FD285F" w:rsidRDefault="0054189D" w:rsidP="00823878">
            <w:pPr>
              <w:jc w:val="both"/>
            </w:pPr>
          </w:p>
          <w:p w:rsidR="003500D8" w:rsidRDefault="0054189D" w:rsidP="00823878">
            <w:pPr>
              <w:jc w:val="both"/>
            </w:pPr>
            <w:r>
              <w:t>The substitute includes the following among th</w:t>
            </w:r>
            <w:r>
              <w:t xml:space="preserve">e disciplinary actions not considered to be </w:t>
            </w:r>
            <w:r w:rsidRPr="003500D8">
              <w:t>remov</w:t>
            </w:r>
            <w:r>
              <w:t>ing a student</w:t>
            </w:r>
            <w:r w:rsidRPr="003500D8">
              <w:t xml:space="preserve"> from the classroom for the purposes of reporting data through PEIMS or other similar reports required by state or federal law</w:t>
            </w:r>
            <w:r>
              <w:t>:</w:t>
            </w:r>
          </w:p>
          <w:p w:rsidR="004A3365" w:rsidRDefault="0054189D" w:rsidP="004A3365">
            <w:pPr>
              <w:pStyle w:val="ListParagraph"/>
              <w:spacing w:before="120" w:after="120"/>
              <w:ind w:left="787"/>
              <w:jc w:val="both"/>
            </w:pPr>
          </w:p>
          <w:p w:rsidR="00823878" w:rsidRDefault="0054189D" w:rsidP="00207A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a teacher sending a student to the office of any campus </w:t>
            </w:r>
            <w:r>
              <w:t>administrator to maintain effective classroom discipline; and</w:t>
            </w:r>
          </w:p>
          <w:p w:rsidR="003500D8" w:rsidRDefault="0054189D" w:rsidP="00207A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 teacher removing a student from class for certain disruptive behavior.</w:t>
            </w:r>
          </w:p>
          <w:p w:rsidR="00FD285F" w:rsidRPr="00FD285F" w:rsidRDefault="0054189D" w:rsidP="00823878">
            <w:pPr>
              <w:jc w:val="both"/>
            </w:pPr>
          </w:p>
        </w:tc>
      </w:tr>
    </w:tbl>
    <w:p w:rsidR="008423E4" w:rsidRPr="00BE0E75" w:rsidRDefault="0054189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4189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189D">
      <w:r>
        <w:separator/>
      </w:r>
    </w:p>
  </w:endnote>
  <w:endnote w:type="continuationSeparator" w:id="0">
    <w:p w:rsidR="00000000" w:rsidRDefault="0054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5232" w:rsidTr="009C1E9A">
      <w:trPr>
        <w:cantSplit/>
      </w:trPr>
      <w:tc>
        <w:tcPr>
          <w:tcW w:w="0" w:type="pct"/>
        </w:tcPr>
        <w:p w:rsidR="00137D90" w:rsidRDefault="005418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418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418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418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418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5232" w:rsidTr="009C1E9A">
      <w:trPr>
        <w:cantSplit/>
      </w:trPr>
      <w:tc>
        <w:tcPr>
          <w:tcW w:w="0" w:type="pct"/>
        </w:tcPr>
        <w:p w:rsidR="00EC379B" w:rsidRDefault="005418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418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29002</w:t>
          </w:r>
        </w:p>
      </w:tc>
      <w:tc>
        <w:tcPr>
          <w:tcW w:w="2453" w:type="pct"/>
        </w:tcPr>
        <w:p w:rsidR="00EC379B" w:rsidRDefault="005418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19.112.1252</w:t>
          </w:r>
          <w:r>
            <w:fldChar w:fldCharType="end"/>
          </w:r>
        </w:p>
      </w:tc>
    </w:tr>
    <w:tr w:rsidR="004D5232" w:rsidTr="009C1E9A">
      <w:trPr>
        <w:cantSplit/>
      </w:trPr>
      <w:tc>
        <w:tcPr>
          <w:tcW w:w="0" w:type="pct"/>
        </w:tcPr>
        <w:p w:rsidR="00EC379B" w:rsidRDefault="005418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418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24387</w:t>
          </w:r>
        </w:p>
      </w:tc>
      <w:tc>
        <w:tcPr>
          <w:tcW w:w="2453" w:type="pct"/>
        </w:tcPr>
        <w:p w:rsidR="00EC379B" w:rsidRDefault="0054189D" w:rsidP="006D504F">
          <w:pPr>
            <w:pStyle w:val="Footer"/>
            <w:rPr>
              <w:rStyle w:val="PageNumber"/>
            </w:rPr>
          </w:pPr>
        </w:p>
        <w:p w:rsidR="00EC379B" w:rsidRDefault="005418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52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418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418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418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1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189D">
      <w:r>
        <w:separator/>
      </w:r>
    </w:p>
  </w:footnote>
  <w:footnote w:type="continuationSeparator" w:id="0">
    <w:p w:rsidR="00000000" w:rsidRDefault="0054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1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1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1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CA5"/>
    <w:multiLevelType w:val="hybridMultilevel"/>
    <w:tmpl w:val="FCDE7EDC"/>
    <w:lvl w:ilvl="0" w:tplc="F82C592A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F742586A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98A8F94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C3FAFE88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5623A42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665C3D1C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A3DCAA9E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7A6DA10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56C8AF2E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6D3A1258"/>
    <w:multiLevelType w:val="hybridMultilevel"/>
    <w:tmpl w:val="F5C4E7C2"/>
    <w:lvl w:ilvl="0" w:tplc="F8B01BB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9E165A0E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0F8D69C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AA261DBC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B20CCA8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E34C9DB4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782EE422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7DB4E36A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E056FFB8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32"/>
    <w:rsid w:val="004D5232"/>
    <w:rsid w:val="005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1ADF5B-C171-45C2-95A6-CA17E086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39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3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9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3957"/>
    <w:rPr>
      <w:b/>
      <w:bCs/>
    </w:rPr>
  </w:style>
  <w:style w:type="paragraph" w:styleId="ListParagraph">
    <w:name w:val="List Paragraph"/>
    <w:basedOn w:val="Normal"/>
    <w:uiPriority w:val="34"/>
    <w:qFormat/>
    <w:rsid w:val="0035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2207</Characters>
  <Application>Microsoft Office Word</Application>
  <DocSecurity>4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HB04487 (Committee Report (Substituted))</vt:lpstr>
    </vt:vector>
  </TitlesOfParts>
  <Company>State of Texas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29002</dc:subject>
  <dc:creator>State of Texas</dc:creator>
  <dc:description>HB 4487 by Frullo-(H)Public Education (Substitute Document Number: 86R 24387)</dc:description>
  <cp:lastModifiedBy>Stacey Nicchio</cp:lastModifiedBy>
  <cp:revision>2</cp:revision>
  <cp:lastPrinted>2003-11-26T17:21:00Z</cp:lastPrinted>
  <dcterms:created xsi:type="dcterms:W3CDTF">2019-04-26T20:24:00Z</dcterms:created>
  <dcterms:modified xsi:type="dcterms:W3CDTF">2019-04-26T20:24:00Z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19.112.1252</vt:lpwstr>
  </property>
</Properties>
</file>