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576"/>
      </w:tblGrid>
      <w:tr w:rsidR="00897010" w:rsidTr="00345119">
        <w:tc>
          <w:tcPr>
            <w:tcW w:w="9576" w:type="dxa"/>
            <w:noWrap/>
          </w:tcPr>
          <w:p w:rsidR="008423E4" w:rsidRPr="0022177D" w:rsidRDefault="004A3AE3" w:rsidP="00345119">
            <w:pPr>
              <w:pStyle w:val="Heading1"/>
            </w:pPr>
            <w:bookmarkStart w:id="0" w:name="_GoBack"/>
            <w:bookmarkEnd w:id="0"/>
            <w:r w:rsidRPr="00631897">
              <w:t>BILL ANALYSIS</w:t>
            </w:r>
          </w:p>
        </w:tc>
      </w:tr>
    </w:tbl>
    <w:p w:rsidR="008423E4" w:rsidRPr="0022177D" w:rsidRDefault="004A3AE3" w:rsidP="008423E4">
      <w:pPr>
        <w:jc w:val="center"/>
      </w:pPr>
    </w:p>
    <w:p w:rsidR="008423E4" w:rsidRPr="00B31F0E" w:rsidRDefault="004A3AE3" w:rsidP="008423E4"/>
    <w:p w:rsidR="008423E4" w:rsidRPr="00742794" w:rsidRDefault="004A3AE3" w:rsidP="008423E4">
      <w:pPr>
        <w:tabs>
          <w:tab w:val="right" w:pos="9360"/>
        </w:tabs>
      </w:pPr>
    </w:p>
    <w:tbl>
      <w:tblPr>
        <w:tblW w:w="0" w:type="auto"/>
        <w:tblLayout w:type="fixed"/>
        <w:tblLook w:val="01E0" w:firstRow="1" w:lastRow="1" w:firstColumn="1" w:lastColumn="1" w:noHBand="0" w:noVBand="0"/>
      </w:tblPr>
      <w:tblGrid>
        <w:gridCol w:w="9576"/>
      </w:tblGrid>
      <w:tr w:rsidR="00897010" w:rsidTr="00345119">
        <w:tc>
          <w:tcPr>
            <w:tcW w:w="9576" w:type="dxa"/>
          </w:tcPr>
          <w:p w:rsidR="008423E4" w:rsidRPr="00861995" w:rsidRDefault="004A3AE3" w:rsidP="00345119">
            <w:pPr>
              <w:jc w:val="right"/>
            </w:pPr>
            <w:r>
              <w:t>H.B. 4543</w:t>
            </w:r>
          </w:p>
        </w:tc>
      </w:tr>
      <w:tr w:rsidR="00897010" w:rsidTr="00345119">
        <w:tc>
          <w:tcPr>
            <w:tcW w:w="9576" w:type="dxa"/>
          </w:tcPr>
          <w:p w:rsidR="008423E4" w:rsidRPr="00861995" w:rsidRDefault="004A3AE3" w:rsidP="000A73FE">
            <w:pPr>
              <w:jc w:val="right"/>
            </w:pPr>
            <w:r>
              <w:t xml:space="preserve">By: </w:t>
            </w:r>
            <w:r>
              <w:t>Klick</w:t>
            </w:r>
          </w:p>
        </w:tc>
      </w:tr>
      <w:tr w:rsidR="00897010" w:rsidTr="00345119">
        <w:tc>
          <w:tcPr>
            <w:tcW w:w="9576" w:type="dxa"/>
          </w:tcPr>
          <w:p w:rsidR="008423E4" w:rsidRPr="00861995" w:rsidRDefault="004A3AE3" w:rsidP="00345119">
            <w:pPr>
              <w:jc w:val="right"/>
            </w:pPr>
            <w:r>
              <w:t>Human Services</w:t>
            </w:r>
          </w:p>
        </w:tc>
      </w:tr>
      <w:tr w:rsidR="00897010" w:rsidTr="00345119">
        <w:tc>
          <w:tcPr>
            <w:tcW w:w="9576" w:type="dxa"/>
          </w:tcPr>
          <w:p w:rsidR="008423E4" w:rsidRDefault="004A3AE3" w:rsidP="000A73FE">
            <w:pPr>
              <w:jc w:val="right"/>
            </w:pPr>
            <w:r>
              <w:t>Committee Report (Unamended)</w:t>
            </w:r>
          </w:p>
        </w:tc>
      </w:tr>
    </w:tbl>
    <w:p w:rsidR="008423E4" w:rsidRDefault="004A3AE3" w:rsidP="008423E4">
      <w:pPr>
        <w:tabs>
          <w:tab w:val="right" w:pos="9360"/>
        </w:tabs>
      </w:pPr>
    </w:p>
    <w:p w:rsidR="008423E4" w:rsidRDefault="004A3AE3" w:rsidP="008423E4"/>
    <w:p w:rsidR="008423E4" w:rsidRDefault="004A3AE3" w:rsidP="008423E4"/>
    <w:tbl>
      <w:tblPr>
        <w:tblW w:w="0" w:type="auto"/>
        <w:tblCellMar>
          <w:left w:w="115" w:type="dxa"/>
          <w:right w:w="115" w:type="dxa"/>
        </w:tblCellMar>
        <w:tblLook w:val="01E0" w:firstRow="1" w:lastRow="1" w:firstColumn="1" w:lastColumn="1" w:noHBand="0" w:noVBand="0"/>
      </w:tblPr>
      <w:tblGrid>
        <w:gridCol w:w="9576"/>
      </w:tblGrid>
      <w:tr w:rsidR="00897010" w:rsidTr="00345119">
        <w:tc>
          <w:tcPr>
            <w:tcW w:w="9576" w:type="dxa"/>
          </w:tcPr>
          <w:p w:rsidR="008423E4" w:rsidRPr="00A8133F" w:rsidRDefault="004A3AE3" w:rsidP="006B3EA8">
            <w:pPr>
              <w:rPr>
                <w:b/>
              </w:rPr>
            </w:pPr>
            <w:r w:rsidRPr="009C1E9A">
              <w:rPr>
                <w:b/>
                <w:u w:val="single"/>
              </w:rPr>
              <w:t>BACKGROUND AND PURPOSE</w:t>
            </w:r>
            <w:r>
              <w:rPr>
                <w:b/>
              </w:rPr>
              <w:t xml:space="preserve"> </w:t>
            </w:r>
          </w:p>
          <w:p w:rsidR="008423E4" w:rsidRDefault="004A3AE3" w:rsidP="006B3EA8"/>
          <w:p w:rsidR="008423E4" w:rsidRDefault="004A3AE3" w:rsidP="006B3EA8">
            <w:pPr>
              <w:pStyle w:val="Header"/>
              <w:jc w:val="both"/>
            </w:pPr>
            <w:r>
              <w:t xml:space="preserve">It has been </w:t>
            </w:r>
            <w:r>
              <w:t>noted</w:t>
            </w:r>
            <w:r>
              <w:t xml:space="preserve"> that </w:t>
            </w:r>
            <w:r>
              <w:t xml:space="preserve">recent legislation postponed the deadline for implementation of certain pilot programs to improve Medicaid service </w:t>
            </w:r>
            <w:r>
              <w:t>delivery models with regard to individuals with an intellectual or developmental disability</w:t>
            </w:r>
            <w:r>
              <w:t xml:space="preserve">. Additionally, </w:t>
            </w:r>
            <w:r>
              <w:t>there are concerns</w:t>
            </w:r>
            <w:r>
              <w:t xml:space="preserve"> </w:t>
            </w:r>
            <w:r>
              <w:t>that the</w:t>
            </w:r>
            <w:r w:rsidRPr="00141A77">
              <w:t xml:space="preserve"> state is not prepared to meet the 2020 date set to transition the delivery of certain Medicaid services for recipients wi</w:t>
            </w:r>
            <w:r w:rsidRPr="00141A77">
              <w:t>th physical and intellectual disabilities to a managed care delivery model</w:t>
            </w:r>
            <w:r>
              <w:t>.</w:t>
            </w:r>
            <w:r>
              <w:t xml:space="preserve"> </w:t>
            </w:r>
            <w:r>
              <w:t>H</w:t>
            </w:r>
            <w:r>
              <w:t>.</w:t>
            </w:r>
            <w:r>
              <w:t>B</w:t>
            </w:r>
            <w:r>
              <w:t>.</w:t>
            </w:r>
            <w:r>
              <w:t xml:space="preserve"> 454</w:t>
            </w:r>
            <w:r>
              <w:t>3</w:t>
            </w:r>
            <w:r>
              <w:t xml:space="preserve"> seeks </w:t>
            </w:r>
            <w:r>
              <w:t>to p</w:t>
            </w:r>
            <w:r w:rsidRPr="00E61002">
              <w:t xml:space="preserve">ostpone the deadline for implementation of </w:t>
            </w:r>
            <w:r>
              <w:t>those</w:t>
            </w:r>
            <w:r w:rsidRPr="00E61002">
              <w:t xml:space="preserve"> pilot programs</w:t>
            </w:r>
            <w:r>
              <w:t xml:space="preserve"> and </w:t>
            </w:r>
            <w:r>
              <w:t>to</w:t>
            </w:r>
            <w:r>
              <w:t xml:space="preserve"> delay</w:t>
            </w:r>
            <w:r>
              <w:t xml:space="preserve"> the</w:t>
            </w:r>
            <w:r>
              <w:t xml:space="preserve"> implementation of </w:t>
            </w:r>
            <w:r>
              <w:t xml:space="preserve">such a </w:t>
            </w:r>
            <w:r>
              <w:t>transition</w:t>
            </w:r>
            <w:r>
              <w:t>.</w:t>
            </w:r>
          </w:p>
          <w:p w:rsidR="008423E4" w:rsidRPr="00E26B13" w:rsidRDefault="004A3AE3" w:rsidP="006B3EA8">
            <w:pPr>
              <w:rPr>
                <w:b/>
              </w:rPr>
            </w:pPr>
          </w:p>
        </w:tc>
      </w:tr>
      <w:tr w:rsidR="00897010" w:rsidTr="00345119">
        <w:tc>
          <w:tcPr>
            <w:tcW w:w="9576" w:type="dxa"/>
          </w:tcPr>
          <w:p w:rsidR="0017725B" w:rsidRDefault="004A3AE3" w:rsidP="006B3EA8">
            <w:pPr>
              <w:rPr>
                <w:b/>
                <w:u w:val="single"/>
              </w:rPr>
            </w:pPr>
            <w:r>
              <w:rPr>
                <w:b/>
                <w:u w:val="single"/>
              </w:rPr>
              <w:t>CRIMINAL JUSTICE IMPACT</w:t>
            </w:r>
          </w:p>
          <w:p w:rsidR="0017725B" w:rsidRDefault="004A3AE3" w:rsidP="006B3EA8">
            <w:pPr>
              <w:rPr>
                <w:b/>
                <w:u w:val="single"/>
              </w:rPr>
            </w:pPr>
          </w:p>
          <w:p w:rsidR="005317C1" w:rsidRPr="005317C1" w:rsidRDefault="004A3AE3" w:rsidP="006B3EA8">
            <w:pPr>
              <w:jc w:val="both"/>
            </w:pPr>
            <w:r>
              <w:t xml:space="preserve">It is the </w:t>
            </w:r>
            <w:r>
              <w:t>committee's opinion that this bill does not expressly create a criminal offense, increase the punishment for an existing criminal offense or category of offenses, or change the eligibility of a person for community supervision, parole, or mandatory supervi</w:t>
            </w:r>
            <w:r>
              <w:t>sion.</w:t>
            </w:r>
          </w:p>
          <w:p w:rsidR="0017725B" w:rsidRPr="0017725B" w:rsidRDefault="004A3AE3" w:rsidP="006B3EA8">
            <w:pPr>
              <w:rPr>
                <w:b/>
                <w:u w:val="single"/>
              </w:rPr>
            </w:pPr>
          </w:p>
        </w:tc>
      </w:tr>
      <w:tr w:rsidR="00897010" w:rsidTr="00345119">
        <w:tc>
          <w:tcPr>
            <w:tcW w:w="9576" w:type="dxa"/>
          </w:tcPr>
          <w:p w:rsidR="008423E4" w:rsidRPr="00A8133F" w:rsidRDefault="004A3AE3" w:rsidP="006B3EA8">
            <w:pPr>
              <w:rPr>
                <w:b/>
              </w:rPr>
            </w:pPr>
            <w:r w:rsidRPr="009C1E9A">
              <w:rPr>
                <w:b/>
                <w:u w:val="single"/>
              </w:rPr>
              <w:t>RULEMAKING AUTHORITY</w:t>
            </w:r>
            <w:r>
              <w:rPr>
                <w:b/>
              </w:rPr>
              <w:t xml:space="preserve"> </w:t>
            </w:r>
          </w:p>
          <w:p w:rsidR="008423E4" w:rsidRDefault="004A3AE3" w:rsidP="006B3EA8"/>
          <w:p w:rsidR="005317C1" w:rsidRDefault="004A3AE3" w:rsidP="006B3EA8">
            <w:pPr>
              <w:pStyle w:val="Header"/>
              <w:tabs>
                <w:tab w:val="clear" w:pos="4320"/>
                <w:tab w:val="clear" w:pos="8640"/>
              </w:tabs>
              <w:jc w:val="both"/>
            </w:pPr>
            <w:r>
              <w:t>It is the committee's opinion that this bill does not expressly grant any additional rulemaking authority to a state officer, department, agency, or institution.</w:t>
            </w:r>
          </w:p>
          <w:p w:rsidR="008423E4" w:rsidRPr="00E21FDC" w:rsidRDefault="004A3AE3" w:rsidP="006B3EA8">
            <w:pPr>
              <w:rPr>
                <w:b/>
              </w:rPr>
            </w:pPr>
          </w:p>
        </w:tc>
      </w:tr>
      <w:tr w:rsidR="00897010" w:rsidTr="00345119">
        <w:tc>
          <w:tcPr>
            <w:tcW w:w="9576" w:type="dxa"/>
          </w:tcPr>
          <w:p w:rsidR="008423E4" w:rsidRPr="00A8133F" w:rsidRDefault="004A3AE3" w:rsidP="006B3EA8">
            <w:pPr>
              <w:rPr>
                <w:b/>
              </w:rPr>
            </w:pPr>
            <w:r w:rsidRPr="009C1E9A">
              <w:rPr>
                <w:b/>
                <w:u w:val="single"/>
              </w:rPr>
              <w:t>ANALYSIS</w:t>
            </w:r>
            <w:r>
              <w:rPr>
                <w:b/>
              </w:rPr>
              <w:t xml:space="preserve"> </w:t>
            </w:r>
          </w:p>
          <w:p w:rsidR="008423E4" w:rsidRDefault="004A3AE3" w:rsidP="006B3EA8"/>
          <w:p w:rsidR="005963E1" w:rsidRDefault="004A3AE3" w:rsidP="006B3EA8">
            <w:pPr>
              <w:pStyle w:val="Header"/>
              <w:tabs>
                <w:tab w:val="clear" w:pos="4320"/>
                <w:tab w:val="clear" w:pos="8640"/>
              </w:tabs>
              <w:jc w:val="both"/>
            </w:pPr>
            <w:r>
              <w:t xml:space="preserve">H.B. 4543 </w:t>
            </w:r>
            <w:r w:rsidRPr="0032207F">
              <w:t xml:space="preserve">reenacts Section 534.053(g), Government Code, as amended by Chapters 837 (S.B. 200), 946 (S.B. 277), and 1117 (H.B. 3523), Acts of the 84th Legislature, Regular Session, 2015, to conform to changes made by Chapter 1117 (H.B. 3523) and </w:t>
            </w:r>
            <w:r>
              <w:t>amends the Government</w:t>
            </w:r>
            <w:r>
              <w:t xml:space="preserve"> Code to</w:t>
            </w:r>
            <w:r>
              <w:t xml:space="preserve"> </w:t>
            </w:r>
            <w:r w:rsidRPr="0032207F">
              <w:t xml:space="preserve">continue the </w:t>
            </w:r>
            <w:r w:rsidRPr="008E544B">
              <w:t xml:space="preserve">Intellectual and Developmental Disability System Redesign Advisory Committee </w:t>
            </w:r>
            <w:r w:rsidRPr="0032207F">
              <w:t>until January 1, 2029</w:t>
            </w:r>
            <w:r>
              <w:t xml:space="preserve">, </w:t>
            </w:r>
            <w:r w:rsidRPr="00CE4BD2">
              <w:t>the date on which provisions governing the advisory committee and provisions providing for a report to the legislature regarding the i</w:t>
            </w:r>
            <w:r w:rsidRPr="00CE4BD2">
              <w:t>mplementation of the system redesign expire</w:t>
            </w:r>
            <w:r>
              <w:t xml:space="preserve">. The bill </w:t>
            </w:r>
            <w:r>
              <w:t>postpones</w:t>
            </w:r>
            <w:r>
              <w:t xml:space="preserve"> the </w:t>
            </w:r>
            <w:r>
              <w:t>deadline by which</w:t>
            </w:r>
            <w:r w:rsidRPr="001E2182">
              <w:t xml:space="preserve"> </w:t>
            </w:r>
            <w:r>
              <w:t xml:space="preserve">any pilot programs </w:t>
            </w:r>
            <w:r>
              <w:t>that</w:t>
            </w:r>
            <w:r w:rsidRPr="00916566">
              <w:t xml:space="preserve"> test one or more service delivery models involving a managed care strategy based on capitation to deliver long-term services and supports under Me</w:t>
            </w:r>
            <w:r w:rsidRPr="00916566">
              <w:t>dicaid to individuals with an intellectual or developmental disability</w:t>
            </w:r>
            <w:r>
              <w:t xml:space="preserve"> </w:t>
            </w:r>
            <w:r>
              <w:t xml:space="preserve">are required </w:t>
            </w:r>
            <w:r w:rsidRPr="001E2182">
              <w:t xml:space="preserve">to be implemented </w:t>
            </w:r>
            <w:r>
              <w:t xml:space="preserve">from </w:t>
            </w:r>
            <w:r w:rsidRPr="001E2182">
              <w:t>September 1, 20</w:t>
            </w:r>
            <w:r>
              <w:t>17</w:t>
            </w:r>
            <w:r>
              <w:t>,</w:t>
            </w:r>
            <w:r>
              <w:t xml:space="preserve"> to September </w:t>
            </w:r>
            <w:r>
              <w:t xml:space="preserve">1, 2022. The bill </w:t>
            </w:r>
            <w:r>
              <w:t>postpones</w:t>
            </w:r>
            <w:r>
              <w:t xml:space="preserve"> the date on which </w:t>
            </w:r>
            <w:r>
              <w:t>each</w:t>
            </w:r>
            <w:r>
              <w:t xml:space="preserve"> pilot</w:t>
            </w:r>
            <w:r w:rsidRPr="005963E1">
              <w:t xml:space="preserve"> program </w:t>
            </w:r>
            <w:r>
              <w:t>must</w:t>
            </w:r>
            <w:r w:rsidRPr="005963E1">
              <w:t xml:space="preserve"> conclude</w:t>
            </w:r>
            <w:r>
              <w:t xml:space="preserve"> and those statutory provisions expire</w:t>
            </w:r>
            <w:r>
              <w:t xml:space="preserve"> from September 1, 2019, to</w:t>
            </w:r>
            <w:r w:rsidRPr="005963E1">
              <w:t xml:space="preserve"> September 1, 202</w:t>
            </w:r>
            <w:r>
              <w:t>4</w:t>
            </w:r>
            <w:r w:rsidRPr="005963E1">
              <w:t>.</w:t>
            </w:r>
          </w:p>
          <w:p w:rsidR="005963E1" w:rsidRDefault="004A3AE3" w:rsidP="006B3EA8">
            <w:pPr>
              <w:pStyle w:val="Header"/>
              <w:tabs>
                <w:tab w:val="clear" w:pos="4320"/>
                <w:tab w:val="clear" w:pos="8640"/>
              </w:tabs>
              <w:jc w:val="both"/>
            </w:pPr>
          </w:p>
          <w:p w:rsidR="008423E4" w:rsidRDefault="004A3AE3" w:rsidP="006B3EA8">
            <w:pPr>
              <w:pStyle w:val="Header"/>
              <w:tabs>
                <w:tab w:val="clear" w:pos="4320"/>
                <w:tab w:val="clear" w:pos="8640"/>
              </w:tabs>
              <w:jc w:val="both"/>
            </w:pPr>
            <w:r w:rsidRPr="005963E1">
              <w:t>H.B. 4543</w:t>
            </w:r>
            <w:r>
              <w:t xml:space="preserve"> </w:t>
            </w:r>
            <w:r>
              <w:t>changes</w:t>
            </w:r>
            <w:r>
              <w:t xml:space="preserve"> the date on which </w:t>
            </w:r>
            <w:r w:rsidRPr="005E68C3">
              <w:t xml:space="preserve">the Health and Human Services Commission </w:t>
            </w:r>
            <w:r>
              <w:t>(</w:t>
            </w:r>
            <w:r w:rsidRPr="005C7F01">
              <w:t>HHSC</w:t>
            </w:r>
            <w:r>
              <w:t>)</w:t>
            </w:r>
            <w:r w:rsidRPr="005C7F01">
              <w:t xml:space="preserve"> </w:t>
            </w:r>
            <w:r>
              <w:t xml:space="preserve">is required </w:t>
            </w:r>
            <w:r w:rsidRPr="005C7F01">
              <w:t xml:space="preserve">to transition </w:t>
            </w:r>
            <w:r w:rsidRPr="0061110D">
              <w:t>the provision of Medicaid benefits to individuals with an intellectual or developmental disability</w:t>
            </w:r>
            <w:r w:rsidRPr="0061110D">
              <w:t xml:space="preserve"> who are receiving long-term services and supports </w:t>
            </w:r>
            <w:r w:rsidRPr="005C7F01">
              <w:t>under the Texas home living</w:t>
            </w:r>
            <w:r>
              <w:t xml:space="preserve"> </w:t>
            </w:r>
            <w:r w:rsidRPr="00507B94">
              <w:t>(TxHmL)</w:t>
            </w:r>
            <w:r w:rsidRPr="005C7F01">
              <w:t xml:space="preserve"> waiver program to the STAR+PLUS Medicaid managed care program</w:t>
            </w:r>
            <w:r>
              <w:t xml:space="preserve"> </w:t>
            </w:r>
            <w:r w:rsidRPr="0061110D">
              <w:t>delivery model or the most appropriate integrated capitated managed care program delivery model as determin</w:t>
            </w:r>
            <w:r w:rsidRPr="0061110D">
              <w:t>ed by HHSC</w:t>
            </w:r>
            <w:r w:rsidRPr="005C7F01">
              <w:t xml:space="preserve"> </w:t>
            </w:r>
            <w:r>
              <w:t xml:space="preserve">from </w:t>
            </w:r>
            <w:r w:rsidRPr="005C7F01">
              <w:t>September 1, 2020</w:t>
            </w:r>
            <w:r>
              <w:t xml:space="preserve"> to September 1, 2025</w:t>
            </w:r>
            <w:r>
              <w:t>. The bill changes the date on which</w:t>
            </w:r>
            <w:r>
              <w:t xml:space="preserve"> </w:t>
            </w:r>
            <w:r w:rsidRPr="00F779D1">
              <w:t>HHSC must transition ICF-IID program recipients or recipients of a Medicaid waiver program other than the TxHmL program to the STAR+PLUS program or the most appropri</w:t>
            </w:r>
            <w:r w:rsidRPr="00F779D1">
              <w:t>ate delivery model</w:t>
            </w:r>
            <w:r>
              <w:t xml:space="preserve"> </w:t>
            </w:r>
            <w:r>
              <w:t xml:space="preserve">from September 1, 2021, to September 1, 2027.  </w:t>
            </w:r>
          </w:p>
          <w:p w:rsidR="00902F45" w:rsidRPr="00551E34" w:rsidRDefault="004A3AE3" w:rsidP="006B3EA8">
            <w:pPr>
              <w:pStyle w:val="Header"/>
              <w:tabs>
                <w:tab w:val="clear" w:pos="4320"/>
                <w:tab w:val="clear" w:pos="8640"/>
              </w:tabs>
              <w:jc w:val="both"/>
            </w:pPr>
          </w:p>
        </w:tc>
      </w:tr>
      <w:tr w:rsidR="00897010" w:rsidTr="00345119">
        <w:tc>
          <w:tcPr>
            <w:tcW w:w="9576" w:type="dxa"/>
          </w:tcPr>
          <w:p w:rsidR="008423E4" w:rsidRPr="00A8133F" w:rsidRDefault="004A3AE3" w:rsidP="006B3EA8">
            <w:pPr>
              <w:rPr>
                <w:b/>
              </w:rPr>
            </w:pPr>
            <w:r w:rsidRPr="009C1E9A">
              <w:rPr>
                <w:b/>
                <w:u w:val="single"/>
              </w:rPr>
              <w:t>EFFECTIVE DATE</w:t>
            </w:r>
            <w:r>
              <w:rPr>
                <w:b/>
              </w:rPr>
              <w:t xml:space="preserve"> </w:t>
            </w:r>
          </w:p>
          <w:p w:rsidR="008423E4" w:rsidRDefault="004A3AE3" w:rsidP="006B3EA8"/>
          <w:p w:rsidR="008423E4" w:rsidRPr="003624F2" w:rsidRDefault="004A3AE3" w:rsidP="006B3EA8">
            <w:pPr>
              <w:pStyle w:val="Header"/>
              <w:tabs>
                <w:tab w:val="clear" w:pos="4320"/>
                <w:tab w:val="clear" w:pos="8640"/>
              </w:tabs>
              <w:jc w:val="both"/>
            </w:pPr>
            <w:r>
              <w:t>On passage, or, if the bill does not receive the necessary vote, September 1, 2019.</w:t>
            </w:r>
          </w:p>
          <w:p w:rsidR="008423E4" w:rsidRPr="00233FDB" w:rsidRDefault="004A3AE3" w:rsidP="006B3EA8">
            <w:pPr>
              <w:rPr>
                <w:b/>
              </w:rPr>
            </w:pPr>
          </w:p>
        </w:tc>
      </w:tr>
    </w:tbl>
    <w:p w:rsidR="008423E4" w:rsidRPr="00BE0E75" w:rsidRDefault="004A3AE3" w:rsidP="008423E4">
      <w:pPr>
        <w:spacing w:line="480" w:lineRule="auto"/>
        <w:jc w:val="both"/>
        <w:rPr>
          <w:rFonts w:ascii="Arial" w:hAnsi="Arial"/>
          <w:sz w:val="16"/>
          <w:szCs w:val="16"/>
        </w:rPr>
      </w:pPr>
    </w:p>
    <w:p w:rsidR="004108C3" w:rsidRPr="008423E4" w:rsidRDefault="004A3AE3" w:rsidP="008423E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A3AE3">
      <w:r>
        <w:separator/>
      </w:r>
    </w:p>
  </w:endnote>
  <w:endnote w:type="continuationSeparator" w:id="0">
    <w:p w:rsidR="00000000" w:rsidRDefault="004A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4A3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897010" w:rsidTr="009C1E9A">
      <w:trPr>
        <w:cantSplit/>
      </w:trPr>
      <w:tc>
        <w:tcPr>
          <w:tcW w:w="0" w:type="pct"/>
        </w:tcPr>
        <w:p w:rsidR="00137D90" w:rsidRDefault="004A3AE3" w:rsidP="009C1E9A">
          <w:pPr>
            <w:pStyle w:val="Footer"/>
            <w:tabs>
              <w:tab w:val="clear" w:pos="8640"/>
              <w:tab w:val="right" w:pos="9360"/>
            </w:tabs>
          </w:pPr>
        </w:p>
      </w:tc>
      <w:tc>
        <w:tcPr>
          <w:tcW w:w="2395" w:type="pct"/>
        </w:tcPr>
        <w:p w:rsidR="00137D90" w:rsidRDefault="004A3AE3" w:rsidP="009C1E9A">
          <w:pPr>
            <w:pStyle w:val="Footer"/>
            <w:tabs>
              <w:tab w:val="clear" w:pos="8640"/>
              <w:tab w:val="right" w:pos="9360"/>
            </w:tabs>
          </w:pPr>
        </w:p>
        <w:p w:rsidR="001A4310" w:rsidRDefault="004A3AE3" w:rsidP="009C1E9A">
          <w:pPr>
            <w:pStyle w:val="Footer"/>
            <w:tabs>
              <w:tab w:val="clear" w:pos="8640"/>
              <w:tab w:val="right" w:pos="9360"/>
            </w:tabs>
          </w:pPr>
        </w:p>
        <w:p w:rsidR="00137D90" w:rsidRDefault="004A3AE3" w:rsidP="009C1E9A">
          <w:pPr>
            <w:pStyle w:val="Footer"/>
            <w:tabs>
              <w:tab w:val="clear" w:pos="8640"/>
              <w:tab w:val="right" w:pos="9360"/>
            </w:tabs>
          </w:pPr>
        </w:p>
      </w:tc>
      <w:tc>
        <w:tcPr>
          <w:tcW w:w="2453" w:type="pct"/>
        </w:tcPr>
        <w:p w:rsidR="00137D90" w:rsidRDefault="004A3AE3" w:rsidP="009C1E9A">
          <w:pPr>
            <w:pStyle w:val="Footer"/>
            <w:tabs>
              <w:tab w:val="clear" w:pos="8640"/>
              <w:tab w:val="right" w:pos="9360"/>
            </w:tabs>
            <w:jc w:val="right"/>
          </w:pPr>
        </w:p>
      </w:tc>
    </w:tr>
    <w:tr w:rsidR="00897010" w:rsidTr="009C1E9A">
      <w:trPr>
        <w:cantSplit/>
      </w:trPr>
      <w:tc>
        <w:tcPr>
          <w:tcW w:w="0" w:type="pct"/>
        </w:tcPr>
        <w:p w:rsidR="00EC379B" w:rsidRDefault="004A3AE3" w:rsidP="009C1E9A">
          <w:pPr>
            <w:pStyle w:val="Footer"/>
            <w:tabs>
              <w:tab w:val="clear" w:pos="8640"/>
              <w:tab w:val="right" w:pos="9360"/>
            </w:tabs>
          </w:pPr>
        </w:p>
      </w:tc>
      <w:tc>
        <w:tcPr>
          <w:tcW w:w="2395" w:type="pct"/>
        </w:tcPr>
        <w:p w:rsidR="00EC379B" w:rsidRPr="009C1E9A" w:rsidRDefault="004A3AE3" w:rsidP="009C1E9A">
          <w:pPr>
            <w:pStyle w:val="Footer"/>
            <w:tabs>
              <w:tab w:val="clear" w:pos="8640"/>
              <w:tab w:val="right" w:pos="9360"/>
            </w:tabs>
            <w:rPr>
              <w:rFonts w:ascii="Shruti" w:hAnsi="Shruti"/>
              <w:sz w:val="22"/>
            </w:rPr>
          </w:pPr>
          <w:r>
            <w:rPr>
              <w:rFonts w:ascii="Shruti" w:hAnsi="Shruti"/>
              <w:sz w:val="22"/>
            </w:rPr>
            <w:t>86R 30144</w:t>
          </w:r>
        </w:p>
      </w:tc>
      <w:tc>
        <w:tcPr>
          <w:tcW w:w="2453" w:type="pct"/>
        </w:tcPr>
        <w:p w:rsidR="00EC379B" w:rsidRDefault="004A3AE3" w:rsidP="009C1E9A">
          <w:pPr>
            <w:pStyle w:val="Footer"/>
            <w:tabs>
              <w:tab w:val="clear" w:pos="8640"/>
              <w:tab w:val="right" w:pos="9360"/>
            </w:tabs>
            <w:jc w:val="right"/>
          </w:pPr>
          <w:r>
            <w:fldChar w:fldCharType="begin"/>
          </w:r>
          <w:r>
            <w:instrText xml:space="preserve"> DOCPROPERTY  OTID  \* MERGEFORMAT </w:instrText>
          </w:r>
          <w:r>
            <w:fldChar w:fldCharType="separate"/>
          </w:r>
          <w:r>
            <w:t>19.118.52</w:t>
          </w:r>
          <w:r>
            <w:fldChar w:fldCharType="end"/>
          </w:r>
        </w:p>
      </w:tc>
    </w:tr>
    <w:tr w:rsidR="00897010" w:rsidTr="009C1E9A">
      <w:trPr>
        <w:cantSplit/>
      </w:trPr>
      <w:tc>
        <w:tcPr>
          <w:tcW w:w="0" w:type="pct"/>
        </w:tcPr>
        <w:p w:rsidR="00EC379B" w:rsidRDefault="004A3AE3" w:rsidP="009C1E9A">
          <w:pPr>
            <w:pStyle w:val="Footer"/>
            <w:tabs>
              <w:tab w:val="clear" w:pos="4320"/>
              <w:tab w:val="clear" w:pos="8640"/>
              <w:tab w:val="left" w:pos="2865"/>
            </w:tabs>
          </w:pPr>
        </w:p>
      </w:tc>
      <w:tc>
        <w:tcPr>
          <w:tcW w:w="2395" w:type="pct"/>
        </w:tcPr>
        <w:p w:rsidR="00EC379B" w:rsidRPr="009C1E9A" w:rsidRDefault="004A3AE3" w:rsidP="009C1E9A">
          <w:pPr>
            <w:pStyle w:val="Footer"/>
            <w:tabs>
              <w:tab w:val="clear" w:pos="4320"/>
              <w:tab w:val="clear" w:pos="8640"/>
              <w:tab w:val="left" w:pos="2865"/>
            </w:tabs>
            <w:rPr>
              <w:rFonts w:ascii="Shruti" w:hAnsi="Shruti"/>
              <w:sz w:val="22"/>
            </w:rPr>
          </w:pPr>
        </w:p>
      </w:tc>
      <w:tc>
        <w:tcPr>
          <w:tcW w:w="2453" w:type="pct"/>
        </w:tcPr>
        <w:p w:rsidR="00EC379B" w:rsidRDefault="004A3AE3" w:rsidP="006D504F">
          <w:pPr>
            <w:pStyle w:val="Footer"/>
            <w:rPr>
              <w:rStyle w:val="PageNumber"/>
            </w:rPr>
          </w:pPr>
        </w:p>
        <w:p w:rsidR="00EC379B" w:rsidRDefault="004A3AE3" w:rsidP="009C1E9A">
          <w:pPr>
            <w:pStyle w:val="Footer"/>
            <w:tabs>
              <w:tab w:val="clear" w:pos="8640"/>
              <w:tab w:val="right" w:pos="9360"/>
            </w:tabs>
            <w:jc w:val="right"/>
          </w:pPr>
        </w:p>
      </w:tc>
    </w:tr>
    <w:tr w:rsidR="00897010" w:rsidTr="009C1E9A">
      <w:trPr>
        <w:cantSplit/>
        <w:trHeight w:val="323"/>
      </w:trPr>
      <w:tc>
        <w:tcPr>
          <w:tcW w:w="0" w:type="pct"/>
          <w:gridSpan w:val="3"/>
        </w:tcPr>
        <w:p w:rsidR="00EC379B" w:rsidRDefault="004A3AE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4A3AE3" w:rsidP="009C1E9A">
          <w:pPr>
            <w:pStyle w:val="Footer"/>
            <w:tabs>
              <w:tab w:val="clear" w:pos="8640"/>
              <w:tab w:val="right" w:pos="9360"/>
            </w:tabs>
            <w:jc w:val="center"/>
          </w:pPr>
        </w:p>
      </w:tc>
    </w:tr>
  </w:tbl>
  <w:p w:rsidR="00EC379B" w:rsidRPr="00FF6F72" w:rsidRDefault="004A3AE3"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4A3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A3AE3">
      <w:r>
        <w:separator/>
      </w:r>
    </w:p>
  </w:footnote>
  <w:footnote w:type="continuationSeparator" w:id="0">
    <w:p w:rsidR="00000000" w:rsidRDefault="004A3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4A3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4A3A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4A3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2B6835"/>
    <w:multiLevelType w:val="hybridMultilevel"/>
    <w:tmpl w:val="FBC0A974"/>
    <w:lvl w:ilvl="0" w:tplc="9BF0E8DC">
      <w:start w:val="1"/>
      <w:numFmt w:val="bullet"/>
      <w:lvlText w:val=""/>
      <w:lvlJc w:val="left"/>
      <w:pPr>
        <w:tabs>
          <w:tab w:val="num" w:pos="720"/>
        </w:tabs>
        <w:ind w:left="720" w:hanging="360"/>
      </w:pPr>
      <w:rPr>
        <w:rFonts w:ascii="Symbol" w:hAnsi="Symbol" w:hint="default"/>
      </w:rPr>
    </w:lvl>
    <w:lvl w:ilvl="1" w:tplc="DEAE3A3C" w:tentative="1">
      <w:start w:val="1"/>
      <w:numFmt w:val="bullet"/>
      <w:lvlText w:val="o"/>
      <w:lvlJc w:val="left"/>
      <w:pPr>
        <w:ind w:left="1440" w:hanging="360"/>
      </w:pPr>
      <w:rPr>
        <w:rFonts w:ascii="Courier New" w:hAnsi="Courier New" w:cs="Courier New" w:hint="default"/>
      </w:rPr>
    </w:lvl>
    <w:lvl w:ilvl="2" w:tplc="6BD42422" w:tentative="1">
      <w:start w:val="1"/>
      <w:numFmt w:val="bullet"/>
      <w:lvlText w:val=""/>
      <w:lvlJc w:val="left"/>
      <w:pPr>
        <w:ind w:left="2160" w:hanging="360"/>
      </w:pPr>
      <w:rPr>
        <w:rFonts w:ascii="Wingdings" w:hAnsi="Wingdings" w:hint="default"/>
      </w:rPr>
    </w:lvl>
    <w:lvl w:ilvl="3" w:tplc="74E85762" w:tentative="1">
      <w:start w:val="1"/>
      <w:numFmt w:val="bullet"/>
      <w:lvlText w:val=""/>
      <w:lvlJc w:val="left"/>
      <w:pPr>
        <w:ind w:left="2880" w:hanging="360"/>
      </w:pPr>
      <w:rPr>
        <w:rFonts w:ascii="Symbol" w:hAnsi="Symbol" w:hint="default"/>
      </w:rPr>
    </w:lvl>
    <w:lvl w:ilvl="4" w:tplc="E2DEDB26" w:tentative="1">
      <w:start w:val="1"/>
      <w:numFmt w:val="bullet"/>
      <w:lvlText w:val="o"/>
      <w:lvlJc w:val="left"/>
      <w:pPr>
        <w:ind w:left="3600" w:hanging="360"/>
      </w:pPr>
      <w:rPr>
        <w:rFonts w:ascii="Courier New" w:hAnsi="Courier New" w:cs="Courier New" w:hint="default"/>
      </w:rPr>
    </w:lvl>
    <w:lvl w:ilvl="5" w:tplc="E2266BF0" w:tentative="1">
      <w:start w:val="1"/>
      <w:numFmt w:val="bullet"/>
      <w:lvlText w:val=""/>
      <w:lvlJc w:val="left"/>
      <w:pPr>
        <w:ind w:left="4320" w:hanging="360"/>
      </w:pPr>
      <w:rPr>
        <w:rFonts w:ascii="Wingdings" w:hAnsi="Wingdings" w:hint="default"/>
      </w:rPr>
    </w:lvl>
    <w:lvl w:ilvl="6" w:tplc="31E47F28" w:tentative="1">
      <w:start w:val="1"/>
      <w:numFmt w:val="bullet"/>
      <w:lvlText w:val=""/>
      <w:lvlJc w:val="left"/>
      <w:pPr>
        <w:ind w:left="5040" w:hanging="360"/>
      </w:pPr>
      <w:rPr>
        <w:rFonts w:ascii="Symbol" w:hAnsi="Symbol" w:hint="default"/>
      </w:rPr>
    </w:lvl>
    <w:lvl w:ilvl="7" w:tplc="835E3628" w:tentative="1">
      <w:start w:val="1"/>
      <w:numFmt w:val="bullet"/>
      <w:lvlText w:val="o"/>
      <w:lvlJc w:val="left"/>
      <w:pPr>
        <w:ind w:left="5760" w:hanging="360"/>
      </w:pPr>
      <w:rPr>
        <w:rFonts w:ascii="Courier New" w:hAnsi="Courier New" w:cs="Courier New" w:hint="default"/>
      </w:rPr>
    </w:lvl>
    <w:lvl w:ilvl="8" w:tplc="EF7AA404"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010"/>
    <w:rsid w:val="004A3AE3"/>
    <w:rsid w:val="00897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7DF0F4-BA0A-49AF-BD60-F1AA4F9D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E2385"/>
    <w:rPr>
      <w:sz w:val="16"/>
      <w:szCs w:val="16"/>
    </w:rPr>
  </w:style>
  <w:style w:type="paragraph" w:styleId="CommentText">
    <w:name w:val="annotation text"/>
    <w:basedOn w:val="Normal"/>
    <w:link w:val="CommentTextChar"/>
    <w:semiHidden/>
    <w:unhideWhenUsed/>
    <w:rsid w:val="008E2385"/>
    <w:rPr>
      <w:sz w:val="20"/>
      <w:szCs w:val="20"/>
    </w:rPr>
  </w:style>
  <w:style w:type="character" w:customStyle="1" w:styleId="CommentTextChar">
    <w:name w:val="Comment Text Char"/>
    <w:basedOn w:val="DefaultParagraphFont"/>
    <w:link w:val="CommentText"/>
    <w:semiHidden/>
    <w:rsid w:val="008E2385"/>
  </w:style>
  <w:style w:type="paragraph" w:styleId="CommentSubject">
    <w:name w:val="annotation subject"/>
    <w:basedOn w:val="CommentText"/>
    <w:next w:val="CommentText"/>
    <w:link w:val="CommentSubjectChar"/>
    <w:semiHidden/>
    <w:unhideWhenUsed/>
    <w:rsid w:val="008E2385"/>
    <w:rPr>
      <w:b/>
      <w:bCs/>
    </w:rPr>
  </w:style>
  <w:style w:type="character" w:customStyle="1" w:styleId="CommentSubjectChar">
    <w:name w:val="Comment Subject Char"/>
    <w:basedOn w:val="CommentTextChar"/>
    <w:link w:val="CommentSubject"/>
    <w:semiHidden/>
    <w:rsid w:val="008E23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2682</Characters>
  <Application>Microsoft Office Word</Application>
  <DocSecurity>4</DocSecurity>
  <Lines>62</Lines>
  <Paragraphs>16</Paragraphs>
  <ScaleCrop>false</ScaleCrop>
  <HeadingPairs>
    <vt:vector size="2" baseType="variant">
      <vt:variant>
        <vt:lpstr>Title</vt:lpstr>
      </vt:variant>
      <vt:variant>
        <vt:i4>1</vt:i4>
      </vt:variant>
    </vt:vector>
  </HeadingPairs>
  <TitlesOfParts>
    <vt:vector size="1" baseType="lpstr">
      <vt:lpstr>BA - HB04543 (Committee Report (Unamended))</vt:lpstr>
    </vt:vector>
  </TitlesOfParts>
  <Company>State of Texas</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86R 30144</dc:subject>
  <dc:creator>State of Texas</dc:creator>
  <dc:description>HB 4543 by Klick-(H)Human Services</dc:description>
  <cp:lastModifiedBy>Stacey Nicchio</cp:lastModifiedBy>
  <cp:revision>2</cp:revision>
  <cp:lastPrinted>2003-11-26T17:21:00Z</cp:lastPrinted>
  <dcterms:created xsi:type="dcterms:W3CDTF">2019-04-30T22:29:00Z</dcterms:created>
  <dcterms:modified xsi:type="dcterms:W3CDTF">2019-04-30T22:29:00Z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19.118.52</vt:lpwstr>
  </property>
</Properties>
</file>