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7C40" w:rsidTr="00345119">
        <w:tc>
          <w:tcPr>
            <w:tcW w:w="9576" w:type="dxa"/>
            <w:noWrap/>
          </w:tcPr>
          <w:p w:rsidR="008423E4" w:rsidRPr="0022177D" w:rsidRDefault="007302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021B" w:rsidP="008423E4">
      <w:pPr>
        <w:jc w:val="center"/>
      </w:pPr>
    </w:p>
    <w:p w:rsidR="008423E4" w:rsidRPr="00B31F0E" w:rsidRDefault="0073021B" w:rsidP="008423E4"/>
    <w:p w:rsidR="008423E4" w:rsidRPr="00742794" w:rsidRDefault="007302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7C40" w:rsidTr="00345119">
        <w:tc>
          <w:tcPr>
            <w:tcW w:w="9576" w:type="dxa"/>
          </w:tcPr>
          <w:p w:rsidR="008423E4" w:rsidRPr="00861995" w:rsidRDefault="0073021B" w:rsidP="00345119">
            <w:pPr>
              <w:jc w:val="right"/>
            </w:pPr>
            <w:r>
              <w:t>H.B. 4584</w:t>
            </w:r>
          </w:p>
        </w:tc>
      </w:tr>
      <w:tr w:rsidR="00EF7C40" w:rsidTr="00345119">
        <w:tc>
          <w:tcPr>
            <w:tcW w:w="9576" w:type="dxa"/>
          </w:tcPr>
          <w:p w:rsidR="008423E4" w:rsidRPr="00861995" w:rsidRDefault="0073021B" w:rsidP="00D60B1D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EF7C40" w:rsidTr="00345119">
        <w:tc>
          <w:tcPr>
            <w:tcW w:w="9576" w:type="dxa"/>
          </w:tcPr>
          <w:p w:rsidR="008423E4" w:rsidRPr="00861995" w:rsidRDefault="0073021B" w:rsidP="00345119">
            <w:pPr>
              <w:jc w:val="right"/>
            </w:pPr>
            <w:r>
              <w:t>Environmental Regulation</w:t>
            </w:r>
          </w:p>
        </w:tc>
      </w:tr>
      <w:tr w:rsidR="00EF7C40" w:rsidTr="00345119">
        <w:tc>
          <w:tcPr>
            <w:tcW w:w="9576" w:type="dxa"/>
          </w:tcPr>
          <w:p w:rsidR="008423E4" w:rsidRDefault="007302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021B" w:rsidP="008423E4">
      <w:pPr>
        <w:tabs>
          <w:tab w:val="right" w:pos="9360"/>
        </w:tabs>
      </w:pPr>
    </w:p>
    <w:p w:rsidR="008423E4" w:rsidRDefault="0073021B" w:rsidP="008423E4"/>
    <w:p w:rsidR="008423E4" w:rsidRDefault="007302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7C40" w:rsidTr="00345119">
        <w:tc>
          <w:tcPr>
            <w:tcW w:w="9576" w:type="dxa"/>
          </w:tcPr>
          <w:p w:rsidR="008423E4" w:rsidRPr="00A8133F" w:rsidRDefault="0073021B" w:rsidP="0028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021B" w:rsidP="002858C6"/>
          <w:p w:rsidR="008423E4" w:rsidRDefault="0073021B" w:rsidP="002858C6">
            <w:pPr>
              <w:pStyle w:val="Header"/>
              <w:jc w:val="both"/>
            </w:pPr>
            <w:r>
              <w:t xml:space="preserve">It has been noted that theft of returnable containers is a significant and growing problem for industries that rely on </w:t>
            </w:r>
            <w:r>
              <w:t xml:space="preserve">such containers </w:t>
            </w:r>
            <w:r>
              <w:t xml:space="preserve">for </w:t>
            </w:r>
            <w:r>
              <w:t>product</w:t>
            </w:r>
            <w:r>
              <w:t xml:space="preserve"> delivery</w:t>
            </w:r>
            <w:r>
              <w:t xml:space="preserve"> and that the costs </w:t>
            </w:r>
            <w:r>
              <w:t>associated with</w:t>
            </w:r>
            <w:r>
              <w:t xml:space="preserve"> </w:t>
            </w:r>
            <w:r>
              <w:t xml:space="preserve">such </w:t>
            </w:r>
            <w:r>
              <w:t xml:space="preserve">theft </w:t>
            </w:r>
            <w:r>
              <w:t>are</w:t>
            </w:r>
            <w:r>
              <w:t xml:space="preserve"> ultimately passed along to end consumer</w:t>
            </w:r>
            <w:r>
              <w:t>s</w:t>
            </w:r>
            <w:r>
              <w:t xml:space="preserve">. </w:t>
            </w:r>
            <w:r>
              <w:t xml:space="preserve">Concerns have been raised that </w:t>
            </w:r>
            <w:r>
              <w:t>certain</w:t>
            </w:r>
            <w:r>
              <w:t xml:space="preserve"> protections in state law are limited to certain plastic bulk merchandise containers</w:t>
            </w:r>
            <w:r>
              <w:t>,</w:t>
            </w:r>
            <w:r>
              <w:t xml:space="preserve"> and</w:t>
            </w:r>
            <w:r>
              <w:t xml:space="preserve"> it has been suggested that such protections be expanded to encompass </w:t>
            </w:r>
            <w:r>
              <w:t xml:space="preserve">other </w:t>
            </w:r>
            <w:r>
              <w:t xml:space="preserve">returnable containers. </w:t>
            </w:r>
            <w:r>
              <w:t>H.B. 4584</w:t>
            </w:r>
            <w:r>
              <w:t xml:space="preserve"> seeks to address these concerns by setting out provisions relating to the </w:t>
            </w:r>
            <w:r w:rsidRPr="00B0572A">
              <w:t>sale of returnable containers</w:t>
            </w:r>
            <w:r>
              <w:t>.</w:t>
            </w:r>
            <w:r>
              <w:t xml:space="preserve">  </w:t>
            </w:r>
          </w:p>
          <w:p w:rsidR="008423E4" w:rsidRPr="00E26B13" w:rsidRDefault="0073021B" w:rsidP="002858C6">
            <w:pPr>
              <w:rPr>
                <w:b/>
              </w:rPr>
            </w:pPr>
          </w:p>
        </w:tc>
      </w:tr>
      <w:tr w:rsidR="00EF7C40" w:rsidTr="00345119">
        <w:tc>
          <w:tcPr>
            <w:tcW w:w="9576" w:type="dxa"/>
          </w:tcPr>
          <w:p w:rsidR="0017725B" w:rsidRDefault="0073021B" w:rsidP="002858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021B" w:rsidP="002858C6">
            <w:pPr>
              <w:rPr>
                <w:b/>
                <w:u w:val="single"/>
              </w:rPr>
            </w:pPr>
          </w:p>
          <w:p w:rsidR="00830CDB" w:rsidRPr="00830CDB" w:rsidRDefault="0073021B" w:rsidP="002858C6">
            <w:pPr>
              <w:jc w:val="both"/>
            </w:pPr>
            <w:r>
              <w:t>It is the com</w:t>
            </w:r>
            <w:r>
              <w:t>mittee's opinion that this bill expressly does one or more of the following: creates a criminal offense, increases the punishment for an existing criminal offense or category of offenses, or changes the eligibility of a person for community supervision, pa</w:t>
            </w:r>
            <w:r>
              <w:t>role, or mandatory supervision.</w:t>
            </w:r>
          </w:p>
          <w:p w:rsidR="0017725B" w:rsidRPr="0017725B" w:rsidRDefault="0073021B" w:rsidP="002858C6">
            <w:pPr>
              <w:rPr>
                <w:b/>
                <w:u w:val="single"/>
              </w:rPr>
            </w:pPr>
          </w:p>
        </w:tc>
      </w:tr>
      <w:tr w:rsidR="00EF7C40" w:rsidTr="00345119">
        <w:tc>
          <w:tcPr>
            <w:tcW w:w="9576" w:type="dxa"/>
          </w:tcPr>
          <w:p w:rsidR="008423E4" w:rsidRPr="00A8133F" w:rsidRDefault="0073021B" w:rsidP="0028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021B" w:rsidP="002858C6"/>
          <w:p w:rsidR="00657D84" w:rsidRDefault="0073021B" w:rsidP="0028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3021B" w:rsidP="002858C6">
            <w:pPr>
              <w:rPr>
                <w:b/>
              </w:rPr>
            </w:pPr>
          </w:p>
        </w:tc>
      </w:tr>
      <w:tr w:rsidR="00EF7C40" w:rsidTr="00345119">
        <w:tc>
          <w:tcPr>
            <w:tcW w:w="9576" w:type="dxa"/>
          </w:tcPr>
          <w:p w:rsidR="008423E4" w:rsidRPr="00A8133F" w:rsidRDefault="0073021B" w:rsidP="0028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021B" w:rsidP="002858C6">
            <w:r>
              <w:t xml:space="preserve"> </w:t>
            </w:r>
          </w:p>
          <w:p w:rsidR="008241C1" w:rsidRDefault="0073021B" w:rsidP="0028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4584 amends the </w:t>
            </w:r>
            <w:r>
              <w:t>Business &amp; Commerce Code to</w:t>
            </w:r>
            <w:r>
              <w:t xml:space="preserve"> make statutory provisions relating to the sale of a plastic bulk merchandise container applicable instead to the sale of a returnable container, defined </w:t>
            </w:r>
            <w:r>
              <w:t xml:space="preserve">by the bill </w:t>
            </w:r>
            <w:r>
              <w:t xml:space="preserve">as a </w:t>
            </w:r>
            <w:r w:rsidRPr="00657D84">
              <w:t>device made of any material that is used to hold, contain,</w:t>
            </w:r>
            <w:r w:rsidRPr="00657D84">
              <w:t xml:space="preserve"> or convert goods into a package and is suitable for repeated use</w:t>
            </w:r>
            <w:r>
              <w:t xml:space="preserve">. The </w:t>
            </w:r>
            <w:r>
              <w:t xml:space="preserve">bill specifies that a returnable container </w:t>
            </w:r>
            <w:r>
              <w:t>includ</w:t>
            </w:r>
            <w:r>
              <w:t>es</w:t>
            </w:r>
            <w:r>
              <w:t xml:space="preserve"> baskets, trays, or other containers used by a product producer, distributor, or retailer for the transportation or storage of goods</w:t>
            </w:r>
            <w:r>
              <w:t>.</w:t>
            </w:r>
            <w:r>
              <w:t xml:space="preserve"> </w:t>
            </w:r>
            <w:r>
              <w:t xml:space="preserve">The bill creates a Class C misdemeanor offense for a person </w:t>
            </w:r>
            <w:r w:rsidRPr="008279F6">
              <w:t xml:space="preserve">in the business of recycling, shredding, or destroying returnable </w:t>
            </w:r>
            <w:r>
              <w:t>containers who violates provisions relating to the sale of returnable containers</w:t>
            </w:r>
            <w:r>
              <w:t xml:space="preserve"> as amended by the bill</w:t>
            </w:r>
            <w:r>
              <w:t>.</w:t>
            </w:r>
          </w:p>
          <w:p w:rsidR="008423E4" w:rsidRPr="00835628" w:rsidRDefault="0073021B" w:rsidP="002858C6">
            <w:pPr>
              <w:rPr>
                <w:b/>
              </w:rPr>
            </w:pPr>
          </w:p>
        </w:tc>
      </w:tr>
      <w:tr w:rsidR="00EF7C40" w:rsidTr="00345119">
        <w:tc>
          <w:tcPr>
            <w:tcW w:w="9576" w:type="dxa"/>
          </w:tcPr>
          <w:p w:rsidR="008423E4" w:rsidRPr="00A8133F" w:rsidRDefault="0073021B" w:rsidP="0028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021B" w:rsidP="002858C6"/>
          <w:p w:rsidR="008423E4" w:rsidRPr="003624F2" w:rsidRDefault="0073021B" w:rsidP="0028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2019.</w:t>
            </w:r>
          </w:p>
          <w:p w:rsidR="008423E4" w:rsidRPr="00233FDB" w:rsidRDefault="0073021B" w:rsidP="002858C6">
            <w:pPr>
              <w:rPr>
                <w:b/>
              </w:rPr>
            </w:pPr>
          </w:p>
        </w:tc>
      </w:tr>
    </w:tbl>
    <w:p w:rsidR="008423E4" w:rsidRPr="00BE0E75" w:rsidRDefault="007302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021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021B">
      <w:r>
        <w:separator/>
      </w:r>
    </w:p>
  </w:endnote>
  <w:endnote w:type="continuationSeparator" w:id="0">
    <w:p w:rsidR="00000000" w:rsidRDefault="007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7C40" w:rsidTr="009C1E9A">
      <w:trPr>
        <w:cantSplit/>
      </w:trPr>
      <w:tc>
        <w:tcPr>
          <w:tcW w:w="0" w:type="pct"/>
        </w:tcPr>
        <w:p w:rsidR="00137D90" w:rsidRDefault="007302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02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02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02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02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C40" w:rsidTr="009C1E9A">
      <w:trPr>
        <w:cantSplit/>
      </w:trPr>
      <w:tc>
        <w:tcPr>
          <w:tcW w:w="0" w:type="pct"/>
        </w:tcPr>
        <w:p w:rsidR="00EC379B" w:rsidRDefault="007302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02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26850</w:t>
          </w:r>
        </w:p>
      </w:tc>
      <w:tc>
        <w:tcPr>
          <w:tcW w:w="2453" w:type="pct"/>
        </w:tcPr>
        <w:p w:rsidR="00EC379B" w:rsidRDefault="007302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19.103.1297</w:t>
          </w:r>
          <w:r>
            <w:fldChar w:fldCharType="end"/>
          </w:r>
        </w:p>
      </w:tc>
    </w:tr>
    <w:tr w:rsidR="00EF7C40" w:rsidTr="009C1E9A">
      <w:trPr>
        <w:cantSplit/>
      </w:trPr>
      <w:tc>
        <w:tcPr>
          <w:tcW w:w="0" w:type="pct"/>
        </w:tcPr>
        <w:p w:rsidR="00EC379B" w:rsidRDefault="007302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02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021B" w:rsidP="006D504F">
          <w:pPr>
            <w:pStyle w:val="Footer"/>
            <w:rPr>
              <w:rStyle w:val="PageNumber"/>
            </w:rPr>
          </w:pPr>
        </w:p>
        <w:p w:rsidR="00EC379B" w:rsidRDefault="007302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C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02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02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02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021B">
      <w:r>
        <w:separator/>
      </w:r>
    </w:p>
  </w:footnote>
  <w:footnote w:type="continuationSeparator" w:id="0">
    <w:p w:rsidR="00000000" w:rsidRDefault="0073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40"/>
    <w:rsid w:val="0073021B"/>
    <w:rsid w:val="00E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F5864-8F4A-4CFC-8EB3-29C15B6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30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30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HB04584 (Committee Report (Unamended))</vt:lpstr>
    </vt:vector>
  </TitlesOfParts>
  <Company>State of Texas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26850</dc:subject>
  <dc:creator>State of Texas</dc:creator>
  <dc:description>HB 4584 by Hefner-(H)Environmental Regulation</dc:description>
  <cp:lastModifiedBy>Scotty Wimberley</cp:lastModifiedBy>
  <cp:revision>2</cp:revision>
  <cp:lastPrinted>2003-11-26T17:21:00Z</cp:lastPrinted>
  <dcterms:created xsi:type="dcterms:W3CDTF">2019-04-25T21:17:00Z</dcterms:created>
  <dcterms:modified xsi:type="dcterms:W3CDTF">2019-04-25T21:17:00Z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19.103.1297</vt:lpwstr>
  </property>
</Properties>
</file>