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5B" w:rsidRDefault="0036235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DD75A6A9CBE482896C1EABCF761266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6235B" w:rsidRPr="00585C31" w:rsidRDefault="0036235B" w:rsidP="000F1DF9">
      <w:pPr>
        <w:spacing w:after="0" w:line="240" w:lineRule="auto"/>
        <w:rPr>
          <w:rFonts w:cs="Times New Roman"/>
          <w:szCs w:val="24"/>
        </w:rPr>
      </w:pPr>
    </w:p>
    <w:p w:rsidR="0036235B" w:rsidRPr="00585C31" w:rsidRDefault="0036235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6235B" w:rsidTr="000F1DF9">
        <w:tc>
          <w:tcPr>
            <w:tcW w:w="2718" w:type="dxa"/>
          </w:tcPr>
          <w:p w:rsidR="0036235B" w:rsidRPr="005C2A78" w:rsidRDefault="0036235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EC78E13365D4CB7A9BF20A8563516F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6235B" w:rsidRPr="00FF6471" w:rsidRDefault="0036235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C0748B6654D4D5897ABE659553146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4611</w:t>
                </w:r>
              </w:sdtContent>
            </w:sdt>
          </w:p>
        </w:tc>
      </w:tr>
      <w:tr w:rsidR="0036235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D011EB0318B4A49AD86A473CD1BC5A0"/>
            </w:placeholder>
            <w:showingPlcHdr/>
          </w:sdtPr>
          <w:sdtContent>
            <w:tc>
              <w:tcPr>
                <w:tcW w:w="2718" w:type="dxa"/>
              </w:tcPr>
              <w:p w:rsidR="0036235B" w:rsidRPr="000F1DF9" w:rsidRDefault="0036235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6235B" w:rsidRPr="005C2A78" w:rsidRDefault="0036235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2B36B24D8B54534A19DF54A8513FA5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C9EB596B3CC4E5B86C9C5D7C2144B5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Huberty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E2E51D93C9D4A5AA934BD90C14D971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</w:p>
        </w:tc>
      </w:tr>
      <w:tr w:rsidR="0036235B" w:rsidTr="000F1DF9">
        <w:tc>
          <w:tcPr>
            <w:tcW w:w="2718" w:type="dxa"/>
          </w:tcPr>
          <w:p w:rsidR="0036235B" w:rsidRPr="00BC7495" w:rsidRDefault="003623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7AF0401BA8147EC87C5762A7CDFB07D"/>
            </w:placeholder>
          </w:sdtPr>
          <w:sdtContent>
            <w:tc>
              <w:tcPr>
                <w:tcW w:w="6858" w:type="dxa"/>
              </w:tcPr>
              <w:p w:rsidR="0036235B" w:rsidRPr="00FF6471" w:rsidRDefault="003623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36235B" w:rsidTr="000F1DF9">
        <w:tc>
          <w:tcPr>
            <w:tcW w:w="2718" w:type="dxa"/>
          </w:tcPr>
          <w:p w:rsidR="0036235B" w:rsidRPr="00BC7495" w:rsidRDefault="003623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37E3E34E5A04093B93FBA6FE00738D6"/>
            </w:placeholder>
            <w:date w:fullDate="2019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6235B" w:rsidRPr="00FF6471" w:rsidRDefault="003623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5/9/2019</w:t>
                </w:r>
              </w:p>
            </w:tc>
          </w:sdtContent>
        </w:sdt>
      </w:tr>
      <w:tr w:rsidR="0036235B" w:rsidTr="000F1DF9">
        <w:tc>
          <w:tcPr>
            <w:tcW w:w="2718" w:type="dxa"/>
          </w:tcPr>
          <w:p w:rsidR="0036235B" w:rsidRPr="00BC7495" w:rsidRDefault="0036235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E45B6EA6A0B4577B112D119E0EC5F47"/>
            </w:placeholder>
          </w:sdtPr>
          <w:sdtContent>
            <w:tc>
              <w:tcPr>
                <w:tcW w:w="6858" w:type="dxa"/>
              </w:tcPr>
              <w:p w:rsidR="0036235B" w:rsidRPr="00FF6471" w:rsidRDefault="0036235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6235B" w:rsidRPr="00FF6471" w:rsidRDefault="0036235B" w:rsidP="000F1DF9">
      <w:pPr>
        <w:spacing w:after="0" w:line="240" w:lineRule="auto"/>
        <w:rPr>
          <w:rFonts w:cs="Times New Roman"/>
          <w:szCs w:val="24"/>
        </w:rPr>
      </w:pPr>
    </w:p>
    <w:p w:rsidR="0036235B" w:rsidRPr="00FF6471" w:rsidRDefault="0036235B" w:rsidP="000F1DF9">
      <w:pPr>
        <w:spacing w:after="0" w:line="240" w:lineRule="auto"/>
        <w:rPr>
          <w:rFonts w:cs="Times New Roman"/>
          <w:szCs w:val="24"/>
        </w:rPr>
      </w:pPr>
    </w:p>
    <w:p w:rsidR="0036235B" w:rsidRPr="00FF6471" w:rsidRDefault="0036235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4E7F63CF2284BD9AB5707B552777988"/>
        </w:placeholder>
      </w:sdtPr>
      <w:sdtContent>
        <w:p w:rsidR="0036235B" w:rsidRDefault="0036235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12EB0C162244678AEE53D8422ECAA38"/>
        </w:placeholder>
      </w:sdtPr>
      <w:sdtContent>
        <w:p w:rsidR="0036235B" w:rsidRPr="00107ECE" w:rsidRDefault="0036235B" w:rsidP="0036235B">
          <w:pPr>
            <w:pStyle w:val="NormalWeb"/>
            <w:spacing w:before="0" w:beforeAutospacing="0" w:after="0" w:afterAutospacing="0"/>
            <w:jc w:val="both"/>
            <w:divId w:val="2122719383"/>
            <w:rPr>
              <w:color w:val="000000"/>
            </w:rPr>
          </w:pPr>
        </w:p>
        <w:p w:rsidR="0036235B" w:rsidRPr="00107ECE" w:rsidRDefault="0036235B" w:rsidP="0036235B">
          <w:pPr>
            <w:pStyle w:val="NormalWeb"/>
            <w:spacing w:before="0" w:beforeAutospacing="0" w:after="0" w:afterAutospacing="0"/>
            <w:jc w:val="both"/>
            <w:divId w:val="2122719383"/>
            <w:rPr>
              <w:color w:val="000000"/>
            </w:rPr>
          </w:pPr>
          <w:r w:rsidRPr="00107ECE">
            <w:rPr>
              <w:color w:val="000000"/>
            </w:rPr>
            <w:t xml:space="preserve">This is the </w:t>
          </w:r>
          <w:r>
            <w:rPr>
              <w:color w:val="000000"/>
            </w:rPr>
            <w:t>enabling legislation of</w:t>
          </w:r>
          <w:r w:rsidRPr="00107ECE">
            <w:rPr>
              <w:color w:val="000000"/>
            </w:rPr>
            <w:t xml:space="preserve"> H</w:t>
          </w:r>
          <w:r>
            <w:rPr>
              <w:color w:val="000000"/>
            </w:rPr>
            <w:t>.</w:t>
          </w:r>
          <w:r w:rsidRPr="00107ECE">
            <w:rPr>
              <w:color w:val="000000"/>
            </w:rPr>
            <w:t>J</w:t>
          </w:r>
          <w:r>
            <w:rPr>
              <w:color w:val="000000"/>
            </w:rPr>
            <w:t>.</w:t>
          </w:r>
          <w:r w:rsidRPr="00107ECE">
            <w:rPr>
              <w:color w:val="000000"/>
            </w:rPr>
            <w:t>R</w:t>
          </w:r>
          <w:r>
            <w:rPr>
              <w:color w:val="000000"/>
            </w:rPr>
            <w:t>.</w:t>
          </w:r>
          <w:r w:rsidRPr="00107ECE">
            <w:rPr>
              <w:color w:val="000000"/>
            </w:rPr>
            <w:t xml:space="preserve"> 151 to allow the distributions from </w:t>
          </w:r>
          <w:r>
            <w:rPr>
              <w:color w:val="000000"/>
            </w:rPr>
            <w:t>the Texas General Land Office to the available school f</w:t>
          </w:r>
          <w:r w:rsidRPr="00107ECE">
            <w:rPr>
              <w:color w:val="000000"/>
            </w:rPr>
            <w:t>und to be increased to a distribution of $600 million per year.</w:t>
          </w:r>
        </w:p>
        <w:p w:rsidR="0036235B" w:rsidRPr="00D70925" w:rsidRDefault="0036235B" w:rsidP="0036235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6235B" w:rsidRDefault="003623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4611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distributions to the available school fund.</w:t>
      </w:r>
    </w:p>
    <w:p w:rsidR="0036235B" w:rsidRPr="00F75FAF" w:rsidRDefault="003623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235B" w:rsidRPr="005C2A78" w:rsidRDefault="0036235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9F0D00ED14844699AD53D3AA6947DD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6235B" w:rsidRPr="006529C4" w:rsidRDefault="003623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6235B" w:rsidRPr="006529C4" w:rsidRDefault="0036235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6235B" w:rsidRPr="006529C4" w:rsidRDefault="0036235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6235B" w:rsidRPr="005C2A78" w:rsidRDefault="0036235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591C20D17434F86BE069972C3E5C01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6235B" w:rsidRPr="005C2A78" w:rsidRDefault="0036235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235B" w:rsidRPr="005C2A78" w:rsidRDefault="0036235B" w:rsidP="00107E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75FAF">
        <w:rPr>
          <w:rFonts w:eastAsia="Times New Roman" w:cs="Times New Roman"/>
          <w:szCs w:val="24"/>
        </w:rPr>
        <w:t xml:space="preserve">Section 43.001(b), Education Code, </w:t>
      </w:r>
      <w:r>
        <w:rPr>
          <w:rFonts w:eastAsia="Times New Roman" w:cs="Times New Roman"/>
          <w:szCs w:val="24"/>
        </w:rPr>
        <w:t xml:space="preserve">to provide that the </w:t>
      </w:r>
      <w:r w:rsidRPr="00F75FAF">
        <w:rPr>
          <w:rFonts w:eastAsia="Times New Roman" w:cs="Times New Roman"/>
          <w:szCs w:val="24"/>
        </w:rPr>
        <w:t xml:space="preserve">available school fund, which </w:t>
      </w:r>
      <w:r>
        <w:rPr>
          <w:rFonts w:eastAsia="Times New Roman" w:cs="Times New Roman"/>
          <w:szCs w:val="24"/>
        </w:rPr>
        <w:t>is to</w:t>
      </w:r>
      <w:r w:rsidRPr="00F75FAF">
        <w:rPr>
          <w:rFonts w:eastAsia="Times New Roman" w:cs="Times New Roman"/>
          <w:szCs w:val="24"/>
        </w:rPr>
        <w:t xml:space="preserve"> be apportioned annually to each county according to its sch</w:t>
      </w:r>
      <w:r>
        <w:rPr>
          <w:rFonts w:eastAsia="Times New Roman" w:cs="Times New Roman"/>
          <w:szCs w:val="24"/>
        </w:rPr>
        <w:t xml:space="preserve">olastic population, consists of certain funds, including </w:t>
      </w:r>
      <w:r w:rsidRPr="00F75FAF">
        <w:rPr>
          <w:rFonts w:eastAsia="Times New Roman" w:cs="Times New Roman"/>
          <w:szCs w:val="24"/>
        </w:rPr>
        <w:t>the distributions to the fund from the permanent school fund a</w:t>
      </w:r>
      <w:r>
        <w:rPr>
          <w:rFonts w:eastAsia="Times New Roman" w:cs="Times New Roman"/>
          <w:szCs w:val="24"/>
        </w:rPr>
        <w:t>s provided by Sections</w:t>
      </w:r>
      <w:r w:rsidRPr="00F75FAF">
        <w:rPr>
          <w:rFonts w:eastAsia="Times New Roman" w:cs="Times New Roman"/>
          <w:szCs w:val="24"/>
        </w:rPr>
        <w:t xml:space="preserve"> 5(a)</w:t>
      </w:r>
      <w:r>
        <w:rPr>
          <w:rFonts w:eastAsia="Times New Roman" w:cs="Times New Roman"/>
          <w:szCs w:val="24"/>
        </w:rPr>
        <w:t xml:space="preserve"> (relating to the permanent school fund consisting of all land appropriated for public schools)</w:t>
      </w:r>
      <w:r w:rsidRPr="00F75FAF">
        <w:rPr>
          <w:rFonts w:eastAsia="Times New Roman" w:cs="Times New Roman"/>
          <w:szCs w:val="24"/>
        </w:rPr>
        <w:t xml:space="preserve"> and (g)</w:t>
      </w:r>
      <w:r>
        <w:rPr>
          <w:rFonts w:eastAsia="Times New Roman" w:cs="Times New Roman"/>
          <w:szCs w:val="24"/>
        </w:rPr>
        <w:t xml:space="preserve"> (relating to authorizing the Texas General Land Office or a certain entity to distribute to the available school fund each year)</w:t>
      </w:r>
      <w:r w:rsidRPr="00F75FAF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Article VII, Texas Constitution, rather than as provided by Section 5(a), Article VII, Texas Constitution.</w:t>
      </w:r>
    </w:p>
    <w:p w:rsidR="0036235B" w:rsidRPr="005C2A78" w:rsidRDefault="0036235B" w:rsidP="00107E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235B" w:rsidRDefault="0036235B" w:rsidP="00107E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Reenacts and amends </w:t>
      </w:r>
      <w:r w:rsidRPr="00F75FAF">
        <w:rPr>
          <w:rFonts w:eastAsia="Times New Roman" w:cs="Times New Roman"/>
          <w:szCs w:val="24"/>
        </w:rPr>
        <w:t xml:space="preserve">Section 43.001(d), Education Code, as amended by Chapters 581 (S.B. 810) and 705 (H.B. 3526), Acts of the 85th Legislature, Regular Session, 2017, </w:t>
      </w:r>
      <w:r>
        <w:rPr>
          <w:rFonts w:eastAsia="Times New Roman" w:cs="Times New Roman"/>
          <w:szCs w:val="24"/>
        </w:rPr>
        <w:t xml:space="preserve">to make a conforming change. </w:t>
      </w:r>
    </w:p>
    <w:p w:rsidR="0036235B" w:rsidRPr="005C2A78" w:rsidRDefault="0036235B" w:rsidP="00107EC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6235B" w:rsidRPr="00C8671F" w:rsidRDefault="0036235B" w:rsidP="00107EC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January 1, 2020, contingent upon the passage of the constitutional amendment proposed by the 86th Legislature, Regular Session, 2019, providing for increased distribution to the available school fund.</w:t>
      </w:r>
    </w:p>
    <w:sectPr w:rsidR="0036235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FC" w:rsidRDefault="00AE6AFC" w:rsidP="000F1DF9">
      <w:pPr>
        <w:spacing w:after="0" w:line="240" w:lineRule="auto"/>
      </w:pPr>
      <w:r>
        <w:separator/>
      </w:r>
    </w:p>
  </w:endnote>
  <w:endnote w:type="continuationSeparator" w:id="0">
    <w:p w:rsidR="00AE6AFC" w:rsidRDefault="00AE6AF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E6AF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6235B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6235B">
                <w:rPr>
                  <w:sz w:val="20"/>
                  <w:szCs w:val="20"/>
                </w:rPr>
                <w:t>H.B. 4611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6235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E6AF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6235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6235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FC" w:rsidRDefault="00AE6AFC" w:rsidP="000F1DF9">
      <w:pPr>
        <w:spacing w:after="0" w:line="240" w:lineRule="auto"/>
      </w:pPr>
      <w:r>
        <w:separator/>
      </w:r>
    </w:p>
  </w:footnote>
  <w:footnote w:type="continuationSeparator" w:id="0">
    <w:p w:rsidR="00AE6AFC" w:rsidRDefault="00AE6AF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6235B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AE6AFC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DFE7"/>
  <w15:docId w15:val="{AC1A7DC5-C31C-4D39-A4DF-131A310F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35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E2CA3" w:rsidP="000E2CA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DD75A6A9CBE482896C1EABCF761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1EBE-5EE6-4618-AA16-A1B6E42226DD}"/>
      </w:docPartPr>
      <w:docPartBody>
        <w:p w:rsidR="00000000" w:rsidRDefault="006E32E7"/>
      </w:docPartBody>
    </w:docPart>
    <w:docPart>
      <w:docPartPr>
        <w:name w:val="FEC78E13365D4CB7A9BF20A85635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8383-8C7C-4332-B3B0-0936AE5C17DA}"/>
      </w:docPartPr>
      <w:docPartBody>
        <w:p w:rsidR="00000000" w:rsidRDefault="006E32E7"/>
      </w:docPartBody>
    </w:docPart>
    <w:docPart>
      <w:docPartPr>
        <w:name w:val="1C0748B6654D4D5897ABE6595531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16A0-16CF-4C1C-B8A0-658B6C1F2B12}"/>
      </w:docPartPr>
      <w:docPartBody>
        <w:p w:rsidR="00000000" w:rsidRDefault="006E32E7"/>
      </w:docPartBody>
    </w:docPart>
    <w:docPart>
      <w:docPartPr>
        <w:name w:val="CD011EB0318B4A49AD86A473CD1B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66D0-2CBD-453C-A183-C3069305A457}"/>
      </w:docPartPr>
      <w:docPartBody>
        <w:p w:rsidR="00000000" w:rsidRDefault="006E32E7"/>
      </w:docPartBody>
    </w:docPart>
    <w:docPart>
      <w:docPartPr>
        <w:name w:val="12B36B24D8B54534A19DF54A8513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E453-A51D-467F-AEB0-4821C885D032}"/>
      </w:docPartPr>
      <w:docPartBody>
        <w:p w:rsidR="00000000" w:rsidRDefault="006E32E7"/>
      </w:docPartBody>
    </w:docPart>
    <w:docPart>
      <w:docPartPr>
        <w:name w:val="AC9EB596B3CC4E5B86C9C5D7C214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9577-1E0E-47F6-987E-9BF4D731987B}"/>
      </w:docPartPr>
      <w:docPartBody>
        <w:p w:rsidR="00000000" w:rsidRDefault="006E32E7"/>
      </w:docPartBody>
    </w:docPart>
    <w:docPart>
      <w:docPartPr>
        <w:name w:val="FE2E51D93C9D4A5AA934BD90C14D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9408-D88A-4B0A-A826-B50722C1696A}"/>
      </w:docPartPr>
      <w:docPartBody>
        <w:p w:rsidR="00000000" w:rsidRDefault="006E32E7"/>
      </w:docPartBody>
    </w:docPart>
    <w:docPart>
      <w:docPartPr>
        <w:name w:val="F7AF0401BA8147EC87C5762A7CDF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D4EF-FF70-435B-8610-91CCE889320B}"/>
      </w:docPartPr>
      <w:docPartBody>
        <w:p w:rsidR="00000000" w:rsidRDefault="006E32E7"/>
      </w:docPartBody>
    </w:docPart>
    <w:docPart>
      <w:docPartPr>
        <w:name w:val="837E3E34E5A04093B93FBA6FE007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9918-6260-4100-B780-034A2753642A}"/>
      </w:docPartPr>
      <w:docPartBody>
        <w:p w:rsidR="00000000" w:rsidRDefault="000E2CA3" w:rsidP="000E2CA3">
          <w:pPr>
            <w:pStyle w:val="837E3E34E5A04093B93FBA6FE00738D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E45B6EA6A0B4577B112D119E0EC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5810-E564-4545-8FCA-2B52D7172727}"/>
      </w:docPartPr>
      <w:docPartBody>
        <w:p w:rsidR="00000000" w:rsidRDefault="006E32E7"/>
      </w:docPartBody>
    </w:docPart>
    <w:docPart>
      <w:docPartPr>
        <w:name w:val="74E7F63CF2284BD9AB5707B55277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D20A-5390-407A-8188-0D4B75B3949D}"/>
      </w:docPartPr>
      <w:docPartBody>
        <w:p w:rsidR="00000000" w:rsidRDefault="006E32E7"/>
      </w:docPartBody>
    </w:docPart>
    <w:docPart>
      <w:docPartPr>
        <w:name w:val="B12EB0C162244678AEE53D8422ECA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1351-D1A4-4043-B4BF-82EDFE0AE4F2}"/>
      </w:docPartPr>
      <w:docPartBody>
        <w:p w:rsidR="00000000" w:rsidRDefault="000E2CA3" w:rsidP="000E2CA3">
          <w:pPr>
            <w:pStyle w:val="B12EB0C162244678AEE53D8422ECAA3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9F0D00ED14844699AD53D3AA694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2CBC-80BF-4DCE-A949-C82FF24AEDFF}"/>
      </w:docPartPr>
      <w:docPartBody>
        <w:p w:rsidR="00000000" w:rsidRDefault="006E32E7"/>
      </w:docPartBody>
    </w:docPart>
    <w:docPart>
      <w:docPartPr>
        <w:name w:val="0591C20D17434F86BE069972C3E5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7E21-6E0B-47A0-84CA-9BE942C2727C}"/>
      </w:docPartPr>
      <w:docPartBody>
        <w:p w:rsidR="00000000" w:rsidRDefault="006E32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E2CA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E32E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A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E2CA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E2CA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E2CA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37E3E34E5A04093B93FBA6FE00738D6">
    <w:name w:val="837E3E34E5A04093B93FBA6FE00738D6"/>
    <w:rsid w:val="000E2CA3"/>
    <w:pPr>
      <w:spacing w:after="160" w:line="259" w:lineRule="auto"/>
    </w:pPr>
  </w:style>
  <w:style w:type="paragraph" w:customStyle="1" w:styleId="B12EB0C162244678AEE53D8422ECAA38">
    <w:name w:val="B12EB0C162244678AEE53D8422ECAA38"/>
    <w:rsid w:val="000E2C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C6FDA27-0839-4525-8A74-905EF339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258</Words>
  <Characters>1473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2019-05-09T20:38:00Z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