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97" w:rsidRDefault="002A38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0C90FF77CD42EAB29AF4A793696FDA"/>
          </w:placeholder>
        </w:sdtPr>
        <w:sdtContent>
          <w:r w:rsidRPr="005C2A78">
            <w:rPr>
              <w:rFonts w:cs="Times New Roman"/>
              <w:b/>
              <w:szCs w:val="24"/>
              <w:u w:val="single"/>
            </w:rPr>
            <w:t>BILL ANALYSIS</w:t>
          </w:r>
        </w:sdtContent>
      </w:sdt>
    </w:p>
    <w:p w:rsidR="002A3897" w:rsidRPr="00585C31" w:rsidRDefault="002A3897" w:rsidP="000F1DF9">
      <w:pPr>
        <w:spacing w:after="0" w:line="240" w:lineRule="auto"/>
        <w:rPr>
          <w:rFonts w:cs="Times New Roman"/>
          <w:szCs w:val="24"/>
        </w:rPr>
      </w:pPr>
    </w:p>
    <w:p w:rsidR="002A3897" w:rsidRPr="00585C31" w:rsidRDefault="002A38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3897" w:rsidTr="000F1DF9">
        <w:tc>
          <w:tcPr>
            <w:tcW w:w="2718" w:type="dxa"/>
          </w:tcPr>
          <w:p w:rsidR="002A3897" w:rsidRPr="005C2A78" w:rsidRDefault="002A3897" w:rsidP="006D756B">
            <w:pPr>
              <w:rPr>
                <w:rFonts w:cs="Times New Roman"/>
                <w:szCs w:val="24"/>
              </w:rPr>
            </w:pPr>
            <w:sdt>
              <w:sdtPr>
                <w:rPr>
                  <w:rFonts w:cs="Times New Roman"/>
                  <w:szCs w:val="24"/>
                </w:rPr>
                <w:alias w:val="Agency Title"/>
                <w:tag w:val="AgencyTitleContentControl"/>
                <w:id w:val="1920747753"/>
                <w:lock w:val="sdtContentLocked"/>
                <w:placeholder>
                  <w:docPart w:val="63B12BE20C5340F6BA5834FE92994C34"/>
                </w:placeholder>
              </w:sdtPr>
              <w:sdtEndPr>
                <w:rPr>
                  <w:rFonts w:cstheme="minorBidi"/>
                  <w:szCs w:val="22"/>
                </w:rPr>
              </w:sdtEndPr>
              <w:sdtContent>
                <w:r>
                  <w:rPr>
                    <w:rFonts w:cs="Times New Roman"/>
                    <w:szCs w:val="24"/>
                  </w:rPr>
                  <w:t>Senate Research Center</w:t>
                </w:r>
              </w:sdtContent>
            </w:sdt>
          </w:p>
        </w:tc>
        <w:tc>
          <w:tcPr>
            <w:tcW w:w="6858" w:type="dxa"/>
          </w:tcPr>
          <w:p w:rsidR="002A3897" w:rsidRPr="00FF6471" w:rsidRDefault="002A3897" w:rsidP="000F1DF9">
            <w:pPr>
              <w:jc w:val="right"/>
              <w:rPr>
                <w:rFonts w:cs="Times New Roman"/>
                <w:szCs w:val="24"/>
              </w:rPr>
            </w:pPr>
            <w:sdt>
              <w:sdtPr>
                <w:rPr>
                  <w:rFonts w:cs="Times New Roman"/>
                  <w:szCs w:val="24"/>
                </w:rPr>
                <w:alias w:val="Bill Number"/>
                <w:tag w:val="BillNumberOne"/>
                <w:id w:val="-410784069"/>
                <w:lock w:val="sdtContentLocked"/>
                <w:placeholder>
                  <w:docPart w:val="7B498468D2A74255A36FC6BFAE595DCD"/>
                </w:placeholder>
              </w:sdtPr>
              <w:sdtContent>
                <w:r>
                  <w:rPr>
                    <w:rFonts w:cs="Times New Roman"/>
                    <w:szCs w:val="24"/>
                  </w:rPr>
                  <w:t>H.B. 4642</w:t>
                </w:r>
              </w:sdtContent>
            </w:sdt>
          </w:p>
        </w:tc>
      </w:tr>
      <w:tr w:rsidR="002A3897" w:rsidTr="000F1DF9">
        <w:sdt>
          <w:sdtPr>
            <w:rPr>
              <w:rFonts w:cs="Times New Roman"/>
              <w:szCs w:val="24"/>
            </w:rPr>
            <w:alias w:val="TLCNumber"/>
            <w:tag w:val="TLCNumber"/>
            <w:id w:val="-542600604"/>
            <w:lock w:val="sdtLocked"/>
            <w:placeholder>
              <w:docPart w:val="4276C852ACA24AE98E5B561D64DEEE69"/>
            </w:placeholder>
          </w:sdtPr>
          <w:sdtContent>
            <w:tc>
              <w:tcPr>
                <w:tcW w:w="2718" w:type="dxa"/>
              </w:tcPr>
              <w:p w:rsidR="002A3897" w:rsidRPr="000F1DF9" w:rsidRDefault="002A3897" w:rsidP="00C65088">
                <w:pPr>
                  <w:rPr>
                    <w:rFonts w:cs="Times New Roman"/>
                    <w:szCs w:val="24"/>
                  </w:rPr>
                </w:pPr>
                <w:r>
                  <w:rPr>
                    <w:rFonts w:cs="Times New Roman"/>
                    <w:szCs w:val="24"/>
                  </w:rPr>
                  <w:t>86R15854 GRM-F</w:t>
                </w:r>
              </w:p>
            </w:tc>
          </w:sdtContent>
        </w:sdt>
        <w:tc>
          <w:tcPr>
            <w:tcW w:w="6858" w:type="dxa"/>
          </w:tcPr>
          <w:p w:rsidR="002A3897" w:rsidRPr="005C2A78" w:rsidRDefault="002A3897" w:rsidP="006D756B">
            <w:pPr>
              <w:jc w:val="right"/>
              <w:rPr>
                <w:rFonts w:cs="Times New Roman"/>
                <w:szCs w:val="24"/>
              </w:rPr>
            </w:pPr>
            <w:sdt>
              <w:sdtPr>
                <w:rPr>
                  <w:rFonts w:cs="Times New Roman"/>
                  <w:szCs w:val="24"/>
                </w:rPr>
                <w:alias w:val="Author Label"/>
                <w:tag w:val="By"/>
                <w:id w:val="72399597"/>
                <w:lock w:val="sdtLocked"/>
                <w:placeholder>
                  <w:docPart w:val="E5EF227275E041ECA966BFC190E9CF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C0CEACB2524FDAA8684EC8E736C2AE"/>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36E23415411946FAAAA313419ABC11E4"/>
                </w:placeholder>
              </w:sdtPr>
              <w:sdtContent>
                <w:r>
                  <w:rPr>
                    <w:rFonts w:cs="Times New Roman"/>
                    <w:szCs w:val="24"/>
                  </w:rPr>
                  <w:t xml:space="preserve"> (Fallon)</w:t>
                </w:r>
              </w:sdtContent>
            </w:sdt>
          </w:p>
        </w:tc>
      </w:tr>
      <w:tr w:rsidR="002A3897" w:rsidTr="000F1DF9">
        <w:tc>
          <w:tcPr>
            <w:tcW w:w="2718" w:type="dxa"/>
          </w:tcPr>
          <w:p w:rsidR="002A3897" w:rsidRPr="00BC7495" w:rsidRDefault="002A3897" w:rsidP="000F1DF9">
            <w:pPr>
              <w:rPr>
                <w:rFonts w:cs="Times New Roman"/>
                <w:szCs w:val="24"/>
              </w:rPr>
            </w:pPr>
          </w:p>
        </w:tc>
        <w:sdt>
          <w:sdtPr>
            <w:rPr>
              <w:rFonts w:cs="Times New Roman"/>
              <w:szCs w:val="24"/>
            </w:rPr>
            <w:alias w:val="Committee"/>
            <w:tag w:val="Committee"/>
            <w:id w:val="1914272295"/>
            <w:lock w:val="sdtContentLocked"/>
            <w:placeholder>
              <w:docPart w:val="05C14DE4936C481A9BBD00175D1990E0"/>
            </w:placeholder>
          </w:sdtPr>
          <w:sdtContent>
            <w:tc>
              <w:tcPr>
                <w:tcW w:w="6858" w:type="dxa"/>
              </w:tcPr>
              <w:p w:rsidR="002A3897" w:rsidRPr="00FF6471" w:rsidRDefault="002A3897" w:rsidP="000F1DF9">
                <w:pPr>
                  <w:jc w:val="right"/>
                  <w:rPr>
                    <w:rFonts w:cs="Times New Roman"/>
                    <w:szCs w:val="24"/>
                  </w:rPr>
                </w:pPr>
                <w:r>
                  <w:rPr>
                    <w:rFonts w:cs="Times New Roman"/>
                    <w:szCs w:val="24"/>
                  </w:rPr>
                  <w:t>Intergovernmental Relations</w:t>
                </w:r>
              </w:p>
            </w:tc>
          </w:sdtContent>
        </w:sdt>
      </w:tr>
      <w:tr w:rsidR="002A3897" w:rsidTr="000F1DF9">
        <w:tc>
          <w:tcPr>
            <w:tcW w:w="2718" w:type="dxa"/>
          </w:tcPr>
          <w:p w:rsidR="002A3897" w:rsidRPr="00BC7495" w:rsidRDefault="002A3897" w:rsidP="000F1DF9">
            <w:pPr>
              <w:rPr>
                <w:rFonts w:cs="Times New Roman"/>
                <w:szCs w:val="24"/>
              </w:rPr>
            </w:pPr>
          </w:p>
        </w:tc>
        <w:sdt>
          <w:sdtPr>
            <w:rPr>
              <w:rFonts w:cs="Times New Roman"/>
              <w:szCs w:val="24"/>
            </w:rPr>
            <w:alias w:val="Date"/>
            <w:tag w:val="DateContentControl"/>
            <w:id w:val="1178081906"/>
            <w:lock w:val="sdtLocked"/>
            <w:placeholder>
              <w:docPart w:val="91CF473528B54EF78A023EE7578CCA2D"/>
            </w:placeholder>
            <w:date w:fullDate="2019-05-12T00:00:00Z">
              <w:dateFormat w:val="M/d/yyyy"/>
              <w:lid w:val="en-US"/>
              <w:storeMappedDataAs w:val="dateTime"/>
              <w:calendar w:val="gregorian"/>
            </w:date>
          </w:sdtPr>
          <w:sdtContent>
            <w:tc>
              <w:tcPr>
                <w:tcW w:w="6858" w:type="dxa"/>
              </w:tcPr>
              <w:p w:rsidR="002A3897" w:rsidRPr="00FF6471" w:rsidRDefault="002A3897" w:rsidP="000F1DF9">
                <w:pPr>
                  <w:jc w:val="right"/>
                  <w:rPr>
                    <w:rFonts w:cs="Times New Roman"/>
                    <w:szCs w:val="24"/>
                  </w:rPr>
                </w:pPr>
                <w:r>
                  <w:rPr>
                    <w:rFonts w:cs="Times New Roman"/>
                    <w:szCs w:val="24"/>
                  </w:rPr>
                  <w:t>5/12/2019</w:t>
                </w:r>
              </w:p>
            </w:tc>
          </w:sdtContent>
        </w:sdt>
      </w:tr>
      <w:tr w:rsidR="002A3897" w:rsidTr="000F1DF9">
        <w:tc>
          <w:tcPr>
            <w:tcW w:w="2718" w:type="dxa"/>
          </w:tcPr>
          <w:p w:rsidR="002A3897" w:rsidRPr="00BC7495" w:rsidRDefault="002A3897" w:rsidP="000F1DF9">
            <w:pPr>
              <w:rPr>
                <w:rFonts w:cs="Times New Roman"/>
                <w:szCs w:val="24"/>
              </w:rPr>
            </w:pPr>
          </w:p>
        </w:tc>
        <w:sdt>
          <w:sdtPr>
            <w:rPr>
              <w:rFonts w:cs="Times New Roman"/>
              <w:szCs w:val="24"/>
            </w:rPr>
            <w:alias w:val="BA Version"/>
            <w:tag w:val="BAVersion"/>
            <w:id w:val="-1685590809"/>
            <w:lock w:val="sdtContentLocked"/>
            <w:placeholder>
              <w:docPart w:val="AA2E558BCB7948928F346521D9508A62"/>
            </w:placeholder>
          </w:sdtPr>
          <w:sdtContent>
            <w:tc>
              <w:tcPr>
                <w:tcW w:w="6858" w:type="dxa"/>
              </w:tcPr>
              <w:p w:rsidR="002A3897" w:rsidRPr="00FF6471" w:rsidRDefault="002A3897" w:rsidP="000F1DF9">
                <w:pPr>
                  <w:jc w:val="right"/>
                  <w:rPr>
                    <w:rFonts w:cs="Times New Roman"/>
                    <w:szCs w:val="24"/>
                  </w:rPr>
                </w:pPr>
                <w:r>
                  <w:rPr>
                    <w:rFonts w:cs="Times New Roman"/>
                    <w:szCs w:val="24"/>
                  </w:rPr>
                  <w:t>Engrossed</w:t>
                </w:r>
              </w:p>
            </w:tc>
          </w:sdtContent>
        </w:sdt>
      </w:tr>
    </w:tbl>
    <w:p w:rsidR="002A3897" w:rsidRPr="00FF6471" w:rsidRDefault="002A3897" w:rsidP="000F1DF9">
      <w:pPr>
        <w:spacing w:after="0" w:line="240" w:lineRule="auto"/>
        <w:rPr>
          <w:rFonts w:cs="Times New Roman"/>
          <w:szCs w:val="24"/>
        </w:rPr>
      </w:pPr>
    </w:p>
    <w:p w:rsidR="002A3897" w:rsidRPr="00FF6471" w:rsidRDefault="002A3897" w:rsidP="000F1DF9">
      <w:pPr>
        <w:spacing w:after="0" w:line="240" w:lineRule="auto"/>
        <w:rPr>
          <w:rFonts w:cs="Times New Roman"/>
          <w:szCs w:val="24"/>
        </w:rPr>
      </w:pPr>
    </w:p>
    <w:p w:rsidR="002A3897" w:rsidRPr="00FF6471" w:rsidRDefault="002A38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8603FD80BD4E38BA2C8883C2B7814D"/>
        </w:placeholder>
      </w:sdtPr>
      <w:sdtContent>
        <w:p w:rsidR="002A3897" w:rsidRDefault="002A38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07AE122D8E4FED9BF34AF75C0AF26D"/>
        </w:placeholder>
      </w:sdtPr>
      <w:sdtContent>
        <w:p w:rsidR="002A3897" w:rsidRDefault="002A3897" w:rsidP="002A3897">
          <w:pPr>
            <w:pStyle w:val="NormalWeb"/>
            <w:spacing w:before="0" w:beforeAutospacing="0" w:after="0" w:afterAutospacing="0"/>
            <w:jc w:val="both"/>
            <w:divId w:val="959263715"/>
            <w:rPr>
              <w:rFonts w:eastAsia="Times New Roman"/>
              <w:bCs/>
            </w:rPr>
          </w:pPr>
        </w:p>
        <w:p w:rsidR="002A3897" w:rsidRDefault="002A3897" w:rsidP="002A3897">
          <w:pPr>
            <w:pStyle w:val="NormalWeb"/>
            <w:spacing w:before="0" w:beforeAutospacing="0" w:after="0" w:afterAutospacing="0"/>
            <w:jc w:val="both"/>
            <w:divId w:val="959263715"/>
            <w:rPr>
              <w:color w:val="000000"/>
            </w:rPr>
          </w:pPr>
          <w:r>
            <w:rPr>
              <w:color w:val="000000"/>
            </w:rPr>
            <w:t>H.B.</w:t>
          </w:r>
          <w:r w:rsidRPr="00E850EC">
            <w:rPr>
              <w:color w:val="000000"/>
            </w:rPr>
            <w:t xml:space="preserve"> 4642 adds and clarifies powe</w:t>
          </w:r>
          <w:r>
            <w:rPr>
              <w:color w:val="000000"/>
            </w:rPr>
            <w:t>rs that the Rolling V Ranch Water Control and Improvement District</w:t>
          </w:r>
          <w:r w:rsidRPr="00E850EC">
            <w:rPr>
              <w:color w:val="000000"/>
            </w:rPr>
            <w:t xml:space="preserve"> No. 1 (</w:t>
          </w:r>
          <w:r>
            <w:rPr>
              <w:color w:val="000000"/>
            </w:rPr>
            <w:t>district</w:t>
          </w:r>
          <w:r w:rsidRPr="00E850EC">
            <w:rPr>
              <w:color w:val="000000"/>
            </w:rPr>
            <w:t xml:space="preserve">) already has. </w:t>
          </w:r>
          <w:r>
            <w:rPr>
              <w:color w:val="000000"/>
            </w:rPr>
            <w:t>H.B. 4642 clarifies that the d</w:t>
          </w:r>
          <w:r w:rsidRPr="00E850EC">
            <w:rPr>
              <w:color w:val="000000"/>
            </w:rPr>
            <w:t xml:space="preserve">istrict has the power to divide into smaller districts. Next, </w:t>
          </w:r>
          <w:r>
            <w:rPr>
              <w:color w:val="000000"/>
            </w:rPr>
            <w:t>H.B.</w:t>
          </w:r>
          <w:r w:rsidRPr="00E850EC">
            <w:rPr>
              <w:color w:val="000000"/>
            </w:rPr>
            <w:t xml:space="preserve"> 46</w:t>
          </w:r>
          <w:r>
            <w:rPr>
              <w:color w:val="000000"/>
            </w:rPr>
            <w:t>42 adds and clarifies that the district may contract for law enforcement s</w:t>
          </w:r>
          <w:r w:rsidRPr="00E850EC">
            <w:rPr>
              <w:color w:val="000000"/>
            </w:rPr>
            <w:t xml:space="preserve">ervices from qualified entities, such as a County or Municipality. Finally, </w:t>
          </w:r>
          <w:r>
            <w:rPr>
              <w:color w:val="000000"/>
            </w:rPr>
            <w:t>H.B. 4642 clarifies that the district has power for contract t</w:t>
          </w:r>
          <w:r w:rsidRPr="00E850EC">
            <w:rPr>
              <w:color w:val="000000"/>
            </w:rPr>
            <w:t>axes.</w:t>
          </w:r>
        </w:p>
        <w:p w:rsidR="002A3897" w:rsidRPr="00E850EC" w:rsidRDefault="002A3897" w:rsidP="002A3897">
          <w:pPr>
            <w:pStyle w:val="NormalWeb"/>
            <w:spacing w:before="0" w:beforeAutospacing="0" w:after="0" w:afterAutospacing="0"/>
            <w:jc w:val="both"/>
            <w:divId w:val="959263715"/>
            <w:rPr>
              <w:color w:val="000000"/>
            </w:rPr>
          </w:pPr>
        </w:p>
        <w:p w:rsidR="002A3897" w:rsidRDefault="002A3897" w:rsidP="002A3897">
          <w:pPr>
            <w:pStyle w:val="NormalWeb"/>
            <w:spacing w:before="0" w:beforeAutospacing="0" w:after="0" w:afterAutospacing="0"/>
            <w:jc w:val="both"/>
            <w:divId w:val="959263715"/>
            <w:rPr>
              <w:color w:val="000000"/>
            </w:rPr>
          </w:pPr>
          <w:r w:rsidRPr="00E850EC">
            <w:rPr>
              <w:color w:val="000000"/>
            </w:rPr>
            <w:t>The 80th Legislature created the Rolling V</w:t>
          </w:r>
          <w:r>
            <w:rPr>
              <w:color w:val="000000"/>
            </w:rPr>
            <w:t xml:space="preserve"> Ranch Water Control and Improvement District No. 1 in 2007. The d</w:t>
          </w:r>
          <w:r w:rsidRPr="00E850EC">
            <w:rPr>
              <w:color w:val="000000"/>
            </w:rPr>
            <w:t xml:space="preserve">istrict is approximately 2,943 acres. The District is in Wise County and lies partially in the ETJ of the City of Newark and partially within the </w:t>
          </w:r>
          <w:r>
            <w:rPr>
              <w:color w:val="000000"/>
            </w:rPr>
            <w:t>extraterritorial jurisdiction (</w:t>
          </w:r>
          <w:r w:rsidRPr="00E850EC">
            <w:rPr>
              <w:color w:val="000000"/>
            </w:rPr>
            <w:t>ETJ</w:t>
          </w:r>
          <w:r>
            <w:rPr>
              <w:color w:val="000000"/>
            </w:rPr>
            <w:t>)</w:t>
          </w:r>
          <w:r w:rsidRPr="00E850EC">
            <w:rPr>
              <w:color w:val="000000"/>
            </w:rPr>
            <w:t xml:space="preserve"> of the City of Rhome. </w:t>
          </w:r>
        </w:p>
        <w:p w:rsidR="002A3897" w:rsidRPr="00E850EC" w:rsidRDefault="002A3897" w:rsidP="002A3897">
          <w:pPr>
            <w:pStyle w:val="NormalWeb"/>
            <w:spacing w:before="0" w:beforeAutospacing="0" w:after="0" w:afterAutospacing="0"/>
            <w:jc w:val="both"/>
            <w:divId w:val="959263715"/>
            <w:rPr>
              <w:color w:val="000000"/>
            </w:rPr>
          </w:pPr>
        </w:p>
        <w:p w:rsidR="002A3897" w:rsidRDefault="002A3897" w:rsidP="002A3897">
          <w:pPr>
            <w:pStyle w:val="NormalWeb"/>
            <w:spacing w:before="0" w:beforeAutospacing="0" w:after="0" w:afterAutospacing="0"/>
            <w:jc w:val="both"/>
            <w:divId w:val="959263715"/>
            <w:rPr>
              <w:color w:val="000000"/>
            </w:rPr>
          </w:pPr>
          <w:r w:rsidRPr="00E850EC">
            <w:rPr>
              <w:color w:val="000000"/>
            </w:rPr>
            <w:t xml:space="preserve">Concerning the division power, it is often more practical and desirable to have smaller districts when developing. </w:t>
          </w:r>
          <w:r>
            <w:rPr>
              <w:color w:val="000000"/>
            </w:rPr>
            <w:t>H.B.</w:t>
          </w:r>
          <w:r w:rsidRPr="00E850EC">
            <w:rPr>
              <w:color w:val="000000"/>
            </w:rPr>
            <w:t xml:space="preserve"> 4</w:t>
          </w:r>
          <w:r>
            <w:rPr>
              <w:color w:val="000000"/>
            </w:rPr>
            <w:t>642 would clarify that the d</w:t>
          </w:r>
          <w:r w:rsidRPr="00E850EC">
            <w:rPr>
              <w:color w:val="000000"/>
            </w:rPr>
            <w:t>istrict, currently approximately 3,000 acres, could divide into smaller, more manageable districts whenever development commences.</w:t>
          </w:r>
        </w:p>
        <w:p w:rsidR="002A3897" w:rsidRPr="00E850EC" w:rsidRDefault="002A3897" w:rsidP="002A3897">
          <w:pPr>
            <w:pStyle w:val="NormalWeb"/>
            <w:spacing w:before="0" w:beforeAutospacing="0" w:after="0" w:afterAutospacing="0"/>
            <w:jc w:val="both"/>
            <w:divId w:val="959263715"/>
            <w:rPr>
              <w:color w:val="000000"/>
            </w:rPr>
          </w:pPr>
        </w:p>
        <w:p w:rsidR="002A3897" w:rsidRPr="00E850EC" w:rsidRDefault="002A3897" w:rsidP="002A3897">
          <w:pPr>
            <w:pStyle w:val="NormalWeb"/>
            <w:spacing w:before="0" w:beforeAutospacing="0" w:after="0" w:afterAutospacing="0"/>
            <w:jc w:val="both"/>
            <w:divId w:val="959263715"/>
            <w:rPr>
              <w:color w:val="000000"/>
            </w:rPr>
          </w:pPr>
          <w:r>
            <w:rPr>
              <w:color w:val="000000"/>
            </w:rPr>
            <w:t>Concerning the c</w:t>
          </w:r>
          <w:r w:rsidRPr="00E850EC">
            <w:rPr>
              <w:color w:val="000000"/>
            </w:rPr>
            <w:t>o</w:t>
          </w:r>
          <w:r>
            <w:rPr>
              <w:color w:val="000000"/>
            </w:rPr>
            <w:t>ntract t</w:t>
          </w:r>
          <w:r w:rsidRPr="00E850EC">
            <w:rPr>
              <w:color w:val="000000"/>
            </w:rPr>
            <w:t>ax powe</w:t>
          </w:r>
          <w:r>
            <w:rPr>
              <w:color w:val="000000"/>
            </w:rPr>
            <w:t>r, the purpose is to allow the d</w:t>
          </w:r>
          <w:r w:rsidRPr="00E850EC">
            <w:rPr>
              <w:color w:val="000000"/>
            </w:rPr>
            <w:t>istr</w:t>
          </w:r>
          <w:r>
            <w:rPr>
              <w:color w:val="000000"/>
            </w:rPr>
            <w:t>ict to impose a tax other than operation and m</w:t>
          </w:r>
          <w:r w:rsidRPr="00E850EC">
            <w:rPr>
              <w:color w:val="000000"/>
            </w:rPr>
            <w:t>aintenance tax and to use revenue from the tax to make payments on the contract. The most</w:t>
          </w:r>
          <w:r>
            <w:rPr>
              <w:color w:val="000000"/>
            </w:rPr>
            <w:t xml:space="preserve"> common example</w:t>
          </w:r>
          <w:r w:rsidRPr="00E850EC">
            <w:rPr>
              <w:color w:val="000000"/>
            </w:rPr>
            <w:t xml:space="preserve"> where this is used is contracting for water and wastewater utility services. The utility contract will often require a tax be levied to pay for the infrastructure. The contract and its provisions would have to be appro</w:t>
          </w:r>
          <w:r>
            <w:rPr>
              <w:color w:val="000000"/>
            </w:rPr>
            <w:t>ved by the voters prior to the d</w:t>
          </w:r>
          <w:r w:rsidRPr="00E850EC">
            <w:rPr>
              <w:color w:val="000000"/>
            </w:rPr>
            <w:t>istrict levying such a tax.</w:t>
          </w:r>
        </w:p>
        <w:p w:rsidR="002A3897" w:rsidRPr="00D70925" w:rsidRDefault="002A3897" w:rsidP="002A3897">
          <w:pPr>
            <w:spacing w:after="0" w:line="240" w:lineRule="auto"/>
            <w:jc w:val="both"/>
            <w:rPr>
              <w:rFonts w:eastAsia="Times New Roman" w:cs="Times New Roman"/>
              <w:bCs/>
              <w:szCs w:val="24"/>
            </w:rPr>
          </w:pPr>
        </w:p>
      </w:sdtContent>
    </w:sdt>
    <w:p w:rsidR="002A3897" w:rsidRDefault="002A38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4642 </w:t>
      </w:r>
      <w:bookmarkStart w:id="1" w:name="AmendsCurrentLaw"/>
      <w:bookmarkEnd w:id="1"/>
      <w:r>
        <w:rPr>
          <w:rFonts w:cs="Times New Roman"/>
          <w:szCs w:val="24"/>
        </w:rPr>
        <w:t>amends current law relating to the powers and duties of the Rolling V Ranch Water Control and Improvement District No. 1 of Wise County.</w:t>
      </w:r>
    </w:p>
    <w:p w:rsidR="002A3897" w:rsidRPr="00E850EC" w:rsidRDefault="002A3897" w:rsidP="000F1DF9">
      <w:pPr>
        <w:spacing w:after="0" w:line="240" w:lineRule="auto"/>
        <w:jc w:val="both"/>
        <w:rPr>
          <w:rFonts w:eastAsia="Times New Roman" w:cs="Times New Roman"/>
          <w:szCs w:val="24"/>
        </w:rPr>
      </w:pPr>
    </w:p>
    <w:p w:rsidR="002A3897" w:rsidRPr="005C2A78" w:rsidRDefault="002A38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F12753082B48A19C6D44A0C9B306E5"/>
          </w:placeholder>
        </w:sdtPr>
        <w:sdtContent>
          <w:r>
            <w:rPr>
              <w:rFonts w:eastAsia="Times New Roman" w:cs="Times New Roman"/>
              <w:b/>
              <w:szCs w:val="24"/>
              <w:u w:val="single"/>
            </w:rPr>
            <w:t>RULEMAKING AUTHORITY</w:t>
          </w:r>
        </w:sdtContent>
      </w:sdt>
    </w:p>
    <w:p w:rsidR="002A3897" w:rsidRPr="006529C4" w:rsidRDefault="002A3897" w:rsidP="00774EC7">
      <w:pPr>
        <w:spacing w:after="0" w:line="240" w:lineRule="auto"/>
        <w:jc w:val="both"/>
        <w:rPr>
          <w:rFonts w:cs="Times New Roman"/>
          <w:szCs w:val="24"/>
        </w:rPr>
      </w:pPr>
    </w:p>
    <w:p w:rsidR="002A3897" w:rsidRPr="006529C4" w:rsidRDefault="002A38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3897" w:rsidRPr="006529C4" w:rsidRDefault="002A3897" w:rsidP="00774EC7">
      <w:pPr>
        <w:spacing w:after="0" w:line="240" w:lineRule="auto"/>
        <w:jc w:val="both"/>
        <w:rPr>
          <w:rFonts w:cs="Times New Roman"/>
          <w:szCs w:val="24"/>
        </w:rPr>
      </w:pPr>
    </w:p>
    <w:p w:rsidR="002A3897" w:rsidRPr="005C2A78" w:rsidRDefault="002A3897" w:rsidP="00E1004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E9F27616144D3C9636B1D3DF34A3A9"/>
          </w:placeholder>
        </w:sdtPr>
        <w:sdtContent>
          <w:r>
            <w:rPr>
              <w:rFonts w:eastAsia="Times New Roman" w:cs="Times New Roman"/>
              <w:b/>
              <w:szCs w:val="24"/>
              <w:u w:val="single"/>
            </w:rPr>
            <w:t>SECTION BY SECTION ANALYSIS</w:t>
          </w:r>
        </w:sdtContent>
      </w:sdt>
    </w:p>
    <w:p w:rsidR="002A3897" w:rsidRPr="005C2A78" w:rsidRDefault="002A3897" w:rsidP="00E10044">
      <w:pPr>
        <w:spacing w:after="0" w:line="240" w:lineRule="auto"/>
        <w:jc w:val="both"/>
        <w:rPr>
          <w:rFonts w:eastAsia="Times New Roman" w:cs="Times New Roman"/>
          <w:szCs w:val="24"/>
        </w:rPr>
      </w:pPr>
    </w:p>
    <w:p w:rsidR="002A3897" w:rsidRDefault="002A3897" w:rsidP="00E10044">
      <w:pPr>
        <w:tabs>
          <w:tab w:val="left" w:pos="242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850EC">
        <w:rPr>
          <w:rFonts w:eastAsia="Times New Roman" w:cs="Times New Roman"/>
          <w:szCs w:val="24"/>
        </w:rPr>
        <w:t>Section 9021.104, Special District Local Laws Code, by amending Subsections (a) and (b) and adding Subsections (e), (f), (g), (h), (i), and (j)</w:t>
      </w:r>
      <w:r>
        <w:rPr>
          <w:rFonts w:eastAsia="Times New Roman" w:cs="Times New Roman"/>
          <w:szCs w:val="24"/>
        </w:rPr>
        <w:t xml:space="preserve">, as follows: </w:t>
      </w:r>
    </w:p>
    <w:p w:rsidR="002A3897" w:rsidRDefault="002A3897" w:rsidP="00E10044">
      <w:pPr>
        <w:tabs>
          <w:tab w:val="left" w:pos="2420"/>
        </w:tabs>
        <w:spacing w:after="0" w:line="240" w:lineRule="auto"/>
        <w:jc w:val="both"/>
        <w:rPr>
          <w:rFonts w:eastAsia="Times New Roman" w:cs="Times New Roman"/>
          <w:szCs w:val="24"/>
        </w:rPr>
      </w:pPr>
    </w:p>
    <w:p w:rsidR="002A3897" w:rsidRDefault="002A3897" w:rsidP="00E10044">
      <w:pPr>
        <w:tabs>
          <w:tab w:val="left" w:pos="2420"/>
        </w:tabs>
        <w:spacing w:after="0" w:line="240" w:lineRule="auto"/>
        <w:ind w:left="720"/>
        <w:jc w:val="both"/>
        <w:rPr>
          <w:rFonts w:cs="Times New Roman"/>
          <w:szCs w:val="24"/>
        </w:rPr>
      </w:pPr>
      <w:r>
        <w:rPr>
          <w:rFonts w:eastAsia="Times New Roman" w:cs="Times New Roman"/>
          <w:szCs w:val="24"/>
        </w:rPr>
        <w:t xml:space="preserve">(a) Authorizes </w:t>
      </w:r>
      <w:r>
        <w:rPr>
          <w:rFonts w:cs="Times New Roman"/>
          <w:szCs w:val="24"/>
        </w:rPr>
        <w:t xml:space="preserve">the Rolling V Ranch Water Control and Improvement District No. 1 of Wise County (district) to </w:t>
      </w:r>
      <w:r w:rsidRPr="00E850EC">
        <w:rPr>
          <w:rFonts w:cs="Times New Roman"/>
          <w:szCs w:val="24"/>
        </w:rPr>
        <w:t>be divided into two or more</w:t>
      </w:r>
      <w:r>
        <w:rPr>
          <w:rFonts w:cs="Times New Roman"/>
          <w:szCs w:val="24"/>
        </w:rPr>
        <w:t>, rather than two,</w:t>
      </w:r>
      <w:r w:rsidRPr="00E850EC">
        <w:rPr>
          <w:rFonts w:cs="Times New Roman"/>
          <w:szCs w:val="24"/>
        </w:rPr>
        <w:t xml:space="preserve"> new districts</w:t>
      </w:r>
      <w:r>
        <w:rPr>
          <w:rFonts w:cs="Times New Roman"/>
          <w:szCs w:val="24"/>
        </w:rPr>
        <w:t xml:space="preserve"> only if the district meets certain criteria. </w:t>
      </w:r>
    </w:p>
    <w:p w:rsidR="002A3897" w:rsidRDefault="002A3897" w:rsidP="00E10044">
      <w:pPr>
        <w:tabs>
          <w:tab w:val="left" w:pos="2420"/>
        </w:tabs>
        <w:spacing w:after="0" w:line="240" w:lineRule="auto"/>
        <w:ind w:left="720"/>
        <w:jc w:val="both"/>
        <w:rPr>
          <w:rFonts w:cs="Times New Roman"/>
          <w:szCs w:val="24"/>
        </w:rPr>
      </w:pPr>
    </w:p>
    <w:p w:rsidR="002A3897" w:rsidRDefault="002A3897" w:rsidP="00E10044">
      <w:pPr>
        <w:tabs>
          <w:tab w:val="left" w:pos="2420"/>
        </w:tabs>
        <w:spacing w:after="0" w:line="240" w:lineRule="auto"/>
        <w:ind w:left="720"/>
        <w:jc w:val="both"/>
        <w:rPr>
          <w:rFonts w:cs="Times New Roman"/>
          <w:szCs w:val="24"/>
        </w:rPr>
      </w:pPr>
      <w:r>
        <w:rPr>
          <w:rFonts w:cs="Times New Roman"/>
          <w:szCs w:val="24"/>
        </w:rPr>
        <w:t xml:space="preserve">(b) Provides that this </w:t>
      </w:r>
      <w:r w:rsidRPr="00E850EC">
        <w:rPr>
          <w:rFonts w:cs="Times New Roman"/>
          <w:szCs w:val="24"/>
        </w:rPr>
        <w:t>chapter</w:t>
      </w:r>
      <w:r>
        <w:rPr>
          <w:rFonts w:cs="Times New Roman"/>
          <w:szCs w:val="24"/>
        </w:rPr>
        <w:t xml:space="preserve"> (Rolling V Ranch Water Control and Improvement District No. 1 of Wise County)</w:t>
      </w:r>
      <w:r w:rsidRPr="00E850EC">
        <w:rPr>
          <w:rFonts w:cs="Times New Roman"/>
          <w:szCs w:val="24"/>
        </w:rPr>
        <w:t xml:space="preserve"> applies to any new district created by the division of the district, and a new district has all the po</w:t>
      </w:r>
      <w:r>
        <w:rPr>
          <w:rFonts w:cs="Times New Roman"/>
          <w:szCs w:val="24"/>
        </w:rPr>
        <w:t xml:space="preserve">wers and duties of the district, rather than providing that the </w:t>
      </w:r>
      <w:r w:rsidRPr="00E850EC">
        <w:rPr>
          <w:rFonts w:cs="Times New Roman"/>
          <w:szCs w:val="24"/>
        </w:rPr>
        <w:t>division procedure is prescribed by Sections 53.030</w:t>
      </w:r>
      <w:r>
        <w:rPr>
          <w:rFonts w:cs="Times New Roman"/>
          <w:szCs w:val="24"/>
        </w:rPr>
        <w:t xml:space="preserve"> (Ordering Election)</w:t>
      </w:r>
      <w:r w:rsidRPr="00E850EC">
        <w:rPr>
          <w:rFonts w:cs="Times New Roman"/>
          <w:szCs w:val="24"/>
        </w:rPr>
        <w:t xml:space="preserve"> through 53.041</w:t>
      </w:r>
      <w:r>
        <w:rPr>
          <w:rFonts w:cs="Times New Roman"/>
          <w:szCs w:val="24"/>
        </w:rPr>
        <w:t xml:space="preserve"> (Completing Membership of the Board)</w:t>
      </w:r>
      <w:r w:rsidRPr="00E850EC">
        <w:rPr>
          <w:rFonts w:cs="Times New Roman"/>
          <w:szCs w:val="24"/>
        </w:rPr>
        <w:t>, Water Code.</w:t>
      </w:r>
    </w:p>
    <w:p w:rsidR="002A3897" w:rsidRDefault="002A3897" w:rsidP="00E10044">
      <w:pPr>
        <w:tabs>
          <w:tab w:val="left" w:pos="2420"/>
        </w:tabs>
        <w:spacing w:after="0" w:line="240" w:lineRule="auto"/>
        <w:ind w:left="720"/>
        <w:jc w:val="both"/>
        <w:rPr>
          <w:rFonts w:cs="Times New Roman"/>
          <w:szCs w:val="24"/>
        </w:rPr>
      </w:pPr>
    </w:p>
    <w:p w:rsidR="002A3897" w:rsidRDefault="002A3897" w:rsidP="00E10044">
      <w:pPr>
        <w:tabs>
          <w:tab w:val="left" w:pos="2420"/>
        </w:tabs>
        <w:spacing w:after="0" w:line="240" w:lineRule="auto"/>
        <w:ind w:left="720"/>
        <w:jc w:val="both"/>
        <w:rPr>
          <w:rFonts w:eastAsia="Times New Roman" w:cs="Times New Roman"/>
          <w:szCs w:val="24"/>
        </w:rPr>
      </w:pPr>
      <w:r>
        <w:rPr>
          <w:rFonts w:eastAsia="Times New Roman" w:cs="Times New Roman"/>
          <w:szCs w:val="24"/>
        </w:rPr>
        <w:t xml:space="preserve">(e) Authorizes the </w:t>
      </w:r>
      <w:r w:rsidRPr="00E850EC">
        <w:rPr>
          <w:rFonts w:eastAsia="Times New Roman" w:cs="Times New Roman"/>
          <w:szCs w:val="24"/>
        </w:rPr>
        <w:t>district's board of directors</w:t>
      </w:r>
      <w:r>
        <w:rPr>
          <w:rFonts w:eastAsia="Times New Roman" w:cs="Times New Roman"/>
          <w:szCs w:val="24"/>
        </w:rPr>
        <w:t xml:space="preserve"> (board), </w:t>
      </w:r>
      <w:r w:rsidRPr="00E850EC">
        <w:rPr>
          <w:rFonts w:eastAsia="Times New Roman" w:cs="Times New Roman"/>
          <w:szCs w:val="24"/>
        </w:rPr>
        <w:t xml:space="preserve">on its own motion or on receipt of a petition signed by the owner or owners of a majority of the assessed value of the real property in the district, </w:t>
      </w:r>
      <w:r>
        <w:rPr>
          <w:rFonts w:eastAsia="Times New Roman" w:cs="Times New Roman"/>
          <w:szCs w:val="24"/>
        </w:rPr>
        <w:t xml:space="preserve">to </w:t>
      </w:r>
      <w:r w:rsidRPr="00E850EC">
        <w:rPr>
          <w:rFonts w:eastAsia="Times New Roman" w:cs="Times New Roman"/>
          <w:szCs w:val="24"/>
        </w:rPr>
        <w:t>adopt an order dividing the district.</w:t>
      </w:r>
    </w:p>
    <w:p w:rsidR="002A3897" w:rsidRDefault="002A3897" w:rsidP="00E10044">
      <w:pPr>
        <w:tabs>
          <w:tab w:val="left" w:pos="2420"/>
        </w:tabs>
        <w:spacing w:after="0" w:line="240" w:lineRule="auto"/>
        <w:ind w:left="720"/>
        <w:jc w:val="both"/>
        <w:rPr>
          <w:rFonts w:eastAsia="Times New Roman" w:cs="Times New Roman"/>
          <w:szCs w:val="24"/>
        </w:rPr>
      </w:pPr>
    </w:p>
    <w:p w:rsidR="002A3897" w:rsidRPr="00E850EC" w:rsidRDefault="002A3897" w:rsidP="00E10044">
      <w:pPr>
        <w:tabs>
          <w:tab w:val="left" w:pos="2420"/>
        </w:tabs>
        <w:spacing w:after="0" w:line="240" w:lineRule="auto"/>
        <w:ind w:left="720"/>
        <w:jc w:val="both"/>
        <w:rPr>
          <w:rFonts w:eastAsia="Times New Roman" w:cs="Times New Roman"/>
          <w:szCs w:val="24"/>
        </w:rPr>
      </w:pPr>
      <w:r>
        <w:rPr>
          <w:rFonts w:eastAsia="Times New Roman" w:cs="Times New Roman"/>
          <w:szCs w:val="24"/>
        </w:rPr>
        <w:t>(f) Requires an o</w:t>
      </w:r>
      <w:r w:rsidRPr="00E850EC">
        <w:rPr>
          <w:rFonts w:eastAsia="Times New Roman" w:cs="Times New Roman"/>
          <w:szCs w:val="24"/>
        </w:rPr>
        <w:t>rder dividing the district</w:t>
      </w:r>
      <w:r>
        <w:rPr>
          <w:rFonts w:eastAsia="Times New Roman" w:cs="Times New Roman"/>
          <w:szCs w:val="24"/>
        </w:rPr>
        <w:t xml:space="preserve"> to</w:t>
      </w:r>
      <w:r w:rsidRPr="00E850EC">
        <w:rPr>
          <w:rFonts w:eastAsia="Times New Roman" w:cs="Times New Roman"/>
          <w:szCs w:val="24"/>
        </w:rPr>
        <w:t>:</w:t>
      </w:r>
    </w:p>
    <w:p w:rsidR="002A3897" w:rsidRPr="00E850EC" w:rsidRDefault="002A3897" w:rsidP="00E10044">
      <w:pPr>
        <w:tabs>
          <w:tab w:val="left" w:pos="2420"/>
        </w:tabs>
        <w:spacing w:after="0" w:line="240" w:lineRule="auto"/>
        <w:ind w:left="720"/>
        <w:jc w:val="both"/>
        <w:rPr>
          <w:rFonts w:eastAsia="Times New Roman" w:cs="Times New Roman"/>
          <w:szCs w:val="24"/>
        </w:rPr>
      </w:pPr>
    </w:p>
    <w:p w:rsidR="002A3897" w:rsidRPr="00E850EC" w:rsidRDefault="002A3897" w:rsidP="00E10044">
      <w:pPr>
        <w:tabs>
          <w:tab w:val="left" w:pos="2420"/>
        </w:tabs>
        <w:spacing w:after="0" w:line="240" w:lineRule="auto"/>
        <w:ind w:left="1440"/>
        <w:jc w:val="both"/>
        <w:rPr>
          <w:rFonts w:eastAsia="Times New Roman" w:cs="Times New Roman"/>
          <w:szCs w:val="24"/>
        </w:rPr>
      </w:pPr>
      <w:r>
        <w:rPr>
          <w:rFonts w:eastAsia="Times New Roman" w:cs="Times New Roman"/>
          <w:szCs w:val="24"/>
        </w:rPr>
        <w:t>(1)</w:t>
      </w:r>
      <w:r w:rsidRPr="00E850EC">
        <w:rPr>
          <w:rFonts w:eastAsia="Times New Roman" w:cs="Times New Roman"/>
          <w:szCs w:val="24"/>
        </w:rPr>
        <w:t xml:space="preserve"> name each new district;</w:t>
      </w:r>
    </w:p>
    <w:p w:rsidR="002A3897" w:rsidRPr="00E850EC" w:rsidRDefault="002A3897" w:rsidP="00E10044">
      <w:pPr>
        <w:tabs>
          <w:tab w:val="left" w:pos="2420"/>
        </w:tabs>
        <w:spacing w:after="0" w:line="240" w:lineRule="auto"/>
        <w:ind w:left="1440"/>
        <w:jc w:val="both"/>
        <w:rPr>
          <w:rFonts w:eastAsia="Times New Roman" w:cs="Times New Roman"/>
          <w:szCs w:val="24"/>
        </w:rPr>
      </w:pPr>
    </w:p>
    <w:p w:rsidR="002A3897" w:rsidRPr="00E850EC" w:rsidRDefault="002A3897" w:rsidP="00E10044">
      <w:pPr>
        <w:tabs>
          <w:tab w:val="left" w:pos="2420"/>
        </w:tabs>
        <w:spacing w:after="0" w:line="240" w:lineRule="auto"/>
        <w:ind w:left="1440"/>
        <w:jc w:val="both"/>
        <w:rPr>
          <w:rFonts w:eastAsia="Times New Roman" w:cs="Times New Roman"/>
          <w:szCs w:val="24"/>
        </w:rPr>
      </w:pPr>
      <w:r>
        <w:rPr>
          <w:rFonts w:eastAsia="Times New Roman" w:cs="Times New Roman"/>
          <w:szCs w:val="24"/>
        </w:rPr>
        <w:t xml:space="preserve">(2) </w:t>
      </w:r>
      <w:r w:rsidRPr="00E850EC">
        <w:rPr>
          <w:rFonts w:eastAsia="Times New Roman" w:cs="Times New Roman"/>
          <w:szCs w:val="24"/>
        </w:rPr>
        <w:t>include the metes and bounds description of the territory of each new district;</w:t>
      </w:r>
    </w:p>
    <w:p w:rsidR="002A3897" w:rsidRPr="00E850EC" w:rsidRDefault="002A3897" w:rsidP="00E10044">
      <w:pPr>
        <w:tabs>
          <w:tab w:val="left" w:pos="2420"/>
        </w:tabs>
        <w:spacing w:after="0" w:line="240" w:lineRule="auto"/>
        <w:ind w:left="1440"/>
        <w:jc w:val="both"/>
        <w:rPr>
          <w:rFonts w:eastAsia="Times New Roman" w:cs="Times New Roman"/>
          <w:szCs w:val="24"/>
        </w:rPr>
      </w:pPr>
    </w:p>
    <w:p w:rsidR="002A3897" w:rsidRPr="00E850EC" w:rsidRDefault="002A3897" w:rsidP="00E10044">
      <w:pPr>
        <w:tabs>
          <w:tab w:val="left" w:pos="2420"/>
        </w:tabs>
        <w:spacing w:after="0" w:line="240" w:lineRule="auto"/>
        <w:ind w:left="1440"/>
        <w:jc w:val="both"/>
        <w:rPr>
          <w:rFonts w:eastAsia="Times New Roman" w:cs="Times New Roman"/>
          <w:szCs w:val="24"/>
        </w:rPr>
      </w:pPr>
      <w:r>
        <w:rPr>
          <w:rFonts w:eastAsia="Times New Roman" w:cs="Times New Roman"/>
          <w:szCs w:val="24"/>
        </w:rPr>
        <w:t>(3)</w:t>
      </w:r>
      <w:r w:rsidRPr="00E850EC">
        <w:rPr>
          <w:rFonts w:eastAsia="Times New Roman" w:cs="Times New Roman"/>
          <w:szCs w:val="24"/>
        </w:rPr>
        <w:t xml:space="preserve"> appoint temporary directors for each new district; and</w:t>
      </w:r>
    </w:p>
    <w:p w:rsidR="002A3897" w:rsidRPr="00E850EC" w:rsidRDefault="002A3897" w:rsidP="00E10044">
      <w:pPr>
        <w:tabs>
          <w:tab w:val="left" w:pos="2420"/>
        </w:tabs>
        <w:spacing w:after="0" w:line="240" w:lineRule="auto"/>
        <w:ind w:left="1440"/>
        <w:jc w:val="both"/>
        <w:rPr>
          <w:rFonts w:eastAsia="Times New Roman" w:cs="Times New Roman"/>
          <w:szCs w:val="24"/>
        </w:rPr>
      </w:pPr>
    </w:p>
    <w:p w:rsidR="002A3897" w:rsidRDefault="002A3897" w:rsidP="00E10044">
      <w:pPr>
        <w:tabs>
          <w:tab w:val="left" w:pos="2420"/>
        </w:tabs>
        <w:spacing w:after="0" w:line="240" w:lineRule="auto"/>
        <w:ind w:left="1440"/>
        <w:jc w:val="both"/>
        <w:rPr>
          <w:rFonts w:eastAsia="Times New Roman" w:cs="Times New Roman"/>
          <w:szCs w:val="24"/>
        </w:rPr>
      </w:pPr>
      <w:r>
        <w:rPr>
          <w:rFonts w:eastAsia="Times New Roman" w:cs="Times New Roman"/>
          <w:szCs w:val="24"/>
        </w:rPr>
        <w:t>(4)</w:t>
      </w:r>
      <w:r w:rsidRPr="00E850EC">
        <w:rPr>
          <w:rFonts w:eastAsia="Times New Roman" w:cs="Times New Roman"/>
          <w:szCs w:val="24"/>
        </w:rPr>
        <w:t xml:space="preserve"> provide for the division of assets and liabilities between or among the new districts.</w:t>
      </w:r>
    </w:p>
    <w:p w:rsidR="002A3897" w:rsidRDefault="002A3897" w:rsidP="00E10044">
      <w:pPr>
        <w:tabs>
          <w:tab w:val="left" w:pos="2420"/>
        </w:tabs>
        <w:spacing w:after="0" w:line="240" w:lineRule="auto"/>
        <w:ind w:left="1440"/>
        <w:jc w:val="both"/>
        <w:rPr>
          <w:rFonts w:eastAsia="Times New Roman" w:cs="Times New Roman"/>
          <w:szCs w:val="24"/>
        </w:rPr>
      </w:pPr>
    </w:p>
    <w:p w:rsidR="002A3897" w:rsidRPr="00E850EC" w:rsidRDefault="002A3897" w:rsidP="00E10044">
      <w:pPr>
        <w:tabs>
          <w:tab w:val="left" w:pos="2420"/>
        </w:tabs>
        <w:spacing w:after="0" w:line="240" w:lineRule="auto"/>
        <w:ind w:left="720"/>
        <w:jc w:val="both"/>
        <w:rPr>
          <w:rFonts w:eastAsia="Times New Roman" w:cs="Times New Roman"/>
          <w:szCs w:val="24"/>
        </w:rPr>
      </w:pPr>
      <w:r>
        <w:rPr>
          <w:rFonts w:eastAsia="Times New Roman" w:cs="Times New Roman"/>
          <w:szCs w:val="24"/>
        </w:rPr>
        <w:t>(g) Requires the district, o</w:t>
      </w:r>
      <w:r w:rsidRPr="00E850EC">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E850EC">
        <w:rPr>
          <w:rFonts w:eastAsia="Times New Roman" w:cs="Times New Roman"/>
          <w:szCs w:val="24"/>
        </w:rPr>
        <w:t xml:space="preserve"> file the order with the Texas Commission on Environmental Quality</w:t>
      </w:r>
      <w:r>
        <w:rPr>
          <w:rFonts w:eastAsia="Times New Roman" w:cs="Times New Roman"/>
          <w:szCs w:val="24"/>
        </w:rPr>
        <w:t xml:space="preserve"> (TCEQ)</w:t>
      </w:r>
      <w:r w:rsidRPr="00E850EC">
        <w:rPr>
          <w:rFonts w:eastAsia="Times New Roman" w:cs="Times New Roman"/>
          <w:szCs w:val="24"/>
        </w:rPr>
        <w:t xml:space="preserve"> and record the order in the real property records of each county in which the district is located.</w:t>
      </w:r>
    </w:p>
    <w:p w:rsidR="002A3897" w:rsidRPr="00E850EC" w:rsidRDefault="002A3897" w:rsidP="00E10044">
      <w:pPr>
        <w:tabs>
          <w:tab w:val="left" w:pos="2420"/>
        </w:tabs>
        <w:spacing w:after="0" w:line="240" w:lineRule="auto"/>
        <w:ind w:left="720"/>
        <w:jc w:val="both"/>
        <w:rPr>
          <w:rFonts w:eastAsia="Times New Roman" w:cs="Times New Roman"/>
          <w:szCs w:val="24"/>
        </w:rPr>
      </w:pPr>
    </w:p>
    <w:p w:rsidR="002A3897" w:rsidRPr="00E850EC" w:rsidRDefault="002A3897" w:rsidP="00E10044">
      <w:pPr>
        <w:tabs>
          <w:tab w:val="left" w:pos="2420"/>
        </w:tabs>
        <w:spacing w:after="0" w:line="240" w:lineRule="auto"/>
        <w:ind w:left="720"/>
        <w:jc w:val="both"/>
        <w:rPr>
          <w:rFonts w:eastAsia="Times New Roman" w:cs="Times New Roman"/>
          <w:szCs w:val="24"/>
        </w:rPr>
      </w:pPr>
      <w:r>
        <w:rPr>
          <w:rFonts w:eastAsia="Times New Roman" w:cs="Times New Roman"/>
          <w:szCs w:val="24"/>
        </w:rPr>
        <w:t>(h) Requires a</w:t>
      </w:r>
      <w:r w:rsidRPr="00E850EC">
        <w:rPr>
          <w:rFonts w:eastAsia="Times New Roman" w:cs="Times New Roman"/>
          <w:szCs w:val="24"/>
        </w:rPr>
        <w:t xml:space="preserve">ny new district created by the division of the district </w:t>
      </w:r>
      <w:r>
        <w:rPr>
          <w:rFonts w:eastAsia="Times New Roman" w:cs="Times New Roman"/>
          <w:szCs w:val="24"/>
        </w:rPr>
        <w:t>to</w:t>
      </w:r>
      <w:r w:rsidRPr="00E850EC">
        <w:rPr>
          <w:rFonts w:eastAsia="Times New Roman" w:cs="Times New Roman"/>
          <w:szCs w:val="24"/>
        </w:rPr>
        <w:t xml:space="preserve"> hold a confirmation and directors' election as required by Section 49.102</w:t>
      </w:r>
      <w:r>
        <w:rPr>
          <w:rFonts w:eastAsia="Times New Roman" w:cs="Times New Roman"/>
          <w:szCs w:val="24"/>
        </w:rPr>
        <w:t xml:space="preserve"> (Confirmation and Director Election)</w:t>
      </w:r>
      <w:r w:rsidRPr="00E850EC">
        <w:rPr>
          <w:rFonts w:eastAsia="Times New Roman" w:cs="Times New Roman"/>
          <w:szCs w:val="24"/>
        </w:rPr>
        <w:t>, Water Code.</w:t>
      </w:r>
    </w:p>
    <w:p w:rsidR="002A3897" w:rsidRPr="00E850EC" w:rsidRDefault="002A3897" w:rsidP="00E10044">
      <w:pPr>
        <w:tabs>
          <w:tab w:val="left" w:pos="2420"/>
        </w:tabs>
        <w:spacing w:after="0" w:line="240" w:lineRule="auto"/>
        <w:ind w:left="720"/>
        <w:jc w:val="both"/>
        <w:rPr>
          <w:rFonts w:eastAsia="Times New Roman" w:cs="Times New Roman"/>
          <w:szCs w:val="24"/>
        </w:rPr>
      </w:pPr>
    </w:p>
    <w:p w:rsidR="002A3897" w:rsidRPr="00E850EC" w:rsidRDefault="002A3897" w:rsidP="00E10044">
      <w:pPr>
        <w:tabs>
          <w:tab w:val="left" w:pos="2420"/>
        </w:tabs>
        <w:spacing w:after="0" w:line="240" w:lineRule="auto"/>
        <w:ind w:left="720"/>
        <w:jc w:val="both"/>
        <w:rPr>
          <w:rFonts w:eastAsia="Times New Roman" w:cs="Times New Roman"/>
          <w:szCs w:val="24"/>
        </w:rPr>
      </w:pPr>
      <w:r>
        <w:rPr>
          <w:rFonts w:eastAsia="Times New Roman" w:cs="Times New Roman"/>
          <w:szCs w:val="24"/>
        </w:rPr>
        <w:t>(i) Requires the new district, i</w:t>
      </w:r>
      <w:r w:rsidRPr="00E850EC">
        <w:rPr>
          <w:rFonts w:eastAsia="Times New Roman" w:cs="Times New Roman"/>
          <w:szCs w:val="24"/>
        </w:rPr>
        <w:t>f the creation of the new district is confirmed, t</w:t>
      </w:r>
      <w:r>
        <w:rPr>
          <w:rFonts w:eastAsia="Times New Roman" w:cs="Times New Roman"/>
          <w:szCs w:val="24"/>
        </w:rPr>
        <w:t>o</w:t>
      </w:r>
      <w:r w:rsidRPr="00E850EC">
        <w:rPr>
          <w:rFonts w:eastAsia="Times New Roman" w:cs="Times New Roman"/>
          <w:szCs w:val="24"/>
        </w:rPr>
        <w:t xml:space="preserve"> provide the election date and results to </w:t>
      </w:r>
      <w:r>
        <w:rPr>
          <w:rFonts w:eastAsia="Times New Roman" w:cs="Times New Roman"/>
          <w:szCs w:val="24"/>
        </w:rPr>
        <w:t>TCEQ</w:t>
      </w:r>
      <w:r w:rsidRPr="00E850EC">
        <w:rPr>
          <w:rFonts w:eastAsia="Times New Roman" w:cs="Times New Roman"/>
          <w:szCs w:val="24"/>
        </w:rPr>
        <w:t>.</w:t>
      </w:r>
    </w:p>
    <w:p w:rsidR="002A3897" w:rsidRPr="00E850EC" w:rsidRDefault="002A3897" w:rsidP="00E10044">
      <w:pPr>
        <w:tabs>
          <w:tab w:val="left" w:pos="2420"/>
        </w:tabs>
        <w:spacing w:after="0" w:line="240" w:lineRule="auto"/>
        <w:ind w:left="720"/>
        <w:jc w:val="both"/>
        <w:rPr>
          <w:rFonts w:eastAsia="Times New Roman" w:cs="Times New Roman"/>
          <w:szCs w:val="24"/>
        </w:rPr>
      </w:pPr>
    </w:p>
    <w:p w:rsidR="002A3897" w:rsidRPr="005C2A78" w:rsidRDefault="002A3897" w:rsidP="00E10044">
      <w:pPr>
        <w:tabs>
          <w:tab w:val="left" w:pos="2420"/>
        </w:tabs>
        <w:spacing w:after="0" w:line="240" w:lineRule="auto"/>
        <w:ind w:left="720"/>
        <w:jc w:val="both"/>
        <w:rPr>
          <w:rFonts w:eastAsia="Times New Roman" w:cs="Times New Roman"/>
          <w:szCs w:val="24"/>
        </w:rPr>
      </w:pPr>
      <w:r>
        <w:rPr>
          <w:rFonts w:eastAsia="Times New Roman" w:cs="Times New Roman"/>
          <w:szCs w:val="24"/>
        </w:rPr>
        <w:t>(j)  Requires a</w:t>
      </w:r>
      <w:r w:rsidRPr="00E850EC">
        <w:rPr>
          <w:rFonts w:eastAsia="Times New Roman" w:cs="Times New Roman"/>
          <w:szCs w:val="24"/>
        </w:rPr>
        <w:t xml:space="preserve">ny new district created by the division of the district </w:t>
      </w:r>
      <w:r>
        <w:rPr>
          <w:rFonts w:eastAsia="Times New Roman" w:cs="Times New Roman"/>
          <w:szCs w:val="24"/>
        </w:rPr>
        <w:t>to</w:t>
      </w:r>
      <w:r w:rsidRPr="00E850EC">
        <w:rPr>
          <w:rFonts w:eastAsia="Times New Roman" w:cs="Times New Roman"/>
          <w:szCs w:val="24"/>
        </w:rPr>
        <w:t xml:space="preserve"> hold an election as required by this chapter to obtain voter approval before the district </w:t>
      </w:r>
      <w:r>
        <w:rPr>
          <w:rFonts w:eastAsia="Times New Roman" w:cs="Times New Roman"/>
          <w:szCs w:val="24"/>
        </w:rPr>
        <w:t>is authorized to</w:t>
      </w:r>
      <w:r w:rsidRPr="00E850EC">
        <w:rPr>
          <w:rFonts w:eastAsia="Times New Roman" w:cs="Times New Roman"/>
          <w:szCs w:val="24"/>
        </w:rPr>
        <w:t xml:space="preserve"> impose a maintenance tax or issue bonds payable wholly or partly from ad valorem taxes.</w:t>
      </w:r>
    </w:p>
    <w:p w:rsidR="002A3897" w:rsidRPr="005C2A78" w:rsidRDefault="002A3897" w:rsidP="00E10044">
      <w:pPr>
        <w:spacing w:after="0" w:line="240" w:lineRule="auto"/>
        <w:jc w:val="both"/>
        <w:rPr>
          <w:rFonts w:eastAsia="Times New Roman" w:cs="Times New Roman"/>
          <w:szCs w:val="24"/>
        </w:rPr>
      </w:pPr>
    </w:p>
    <w:p w:rsidR="002A3897" w:rsidRDefault="002A3897" w:rsidP="00E1004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850EC">
        <w:rPr>
          <w:rFonts w:eastAsia="Times New Roman" w:cs="Times New Roman"/>
          <w:szCs w:val="24"/>
        </w:rPr>
        <w:t>Subchapter C, Chapter 9021, Special District Local Laws Code, by adding Section 9021.105</w:t>
      </w:r>
      <w:r>
        <w:rPr>
          <w:rFonts w:eastAsia="Times New Roman" w:cs="Times New Roman"/>
          <w:szCs w:val="24"/>
        </w:rPr>
        <w:t xml:space="preserve">, as follows: </w:t>
      </w:r>
    </w:p>
    <w:p w:rsidR="002A3897" w:rsidRDefault="002A3897" w:rsidP="00E10044">
      <w:pPr>
        <w:spacing w:after="0" w:line="240" w:lineRule="auto"/>
        <w:jc w:val="both"/>
        <w:rPr>
          <w:rFonts w:eastAsia="Times New Roman" w:cs="Times New Roman"/>
          <w:szCs w:val="24"/>
        </w:rPr>
      </w:pPr>
    </w:p>
    <w:p w:rsidR="002A3897" w:rsidRPr="005C2A78" w:rsidRDefault="002A3897" w:rsidP="00E10044">
      <w:pPr>
        <w:spacing w:after="0" w:line="240" w:lineRule="auto"/>
        <w:ind w:left="720"/>
        <w:jc w:val="both"/>
        <w:rPr>
          <w:rFonts w:eastAsia="Times New Roman" w:cs="Times New Roman"/>
          <w:szCs w:val="24"/>
        </w:rPr>
      </w:pPr>
      <w:r>
        <w:rPr>
          <w:rFonts w:eastAsia="Times New Roman" w:cs="Times New Roman"/>
          <w:szCs w:val="24"/>
        </w:rPr>
        <w:t>Sec. 9021.105. LAW ENFORCEMENT SERVICES. Authorizes the district, t</w:t>
      </w:r>
      <w:r w:rsidRPr="00E850EC">
        <w:rPr>
          <w:rFonts w:eastAsia="Times New Roman" w:cs="Times New Roman"/>
          <w:szCs w:val="24"/>
        </w:rPr>
        <w:t xml:space="preserve">o protect the public interest, </w:t>
      </w:r>
      <w:r>
        <w:rPr>
          <w:rFonts w:eastAsia="Times New Roman" w:cs="Times New Roman"/>
          <w:szCs w:val="24"/>
        </w:rPr>
        <w:t>to</w:t>
      </w:r>
      <w:r w:rsidRPr="00E850EC">
        <w:rPr>
          <w:rFonts w:eastAsia="Times New Roman" w:cs="Times New Roman"/>
          <w:szCs w:val="24"/>
        </w:rPr>
        <w:t xml:space="preserve"> contract with a qualified party, including a county or a municipality, to provide law enforcement services in the district for a fee.</w:t>
      </w:r>
    </w:p>
    <w:p w:rsidR="002A3897" w:rsidRPr="005C2A78" w:rsidRDefault="002A3897" w:rsidP="00E10044">
      <w:pPr>
        <w:spacing w:after="0" w:line="240" w:lineRule="auto"/>
        <w:jc w:val="both"/>
        <w:rPr>
          <w:rFonts w:eastAsia="Times New Roman" w:cs="Times New Roman"/>
          <w:szCs w:val="24"/>
        </w:rPr>
      </w:pPr>
    </w:p>
    <w:p w:rsidR="002A3897" w:rsidRDefault="002A3897" w:rsidP="00E10044">
      <w:pPr>
        <w:tabs>
          <w:tab w:val="left" w:pos="1869"/>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w:t>
      </w:r>
      <w:r w:rsidRPr="00E850EC">
        <w:rPr>
          <w:rFonts w:eastAsia="Times New Roman" w:cs="Times New Roman"/>
          <w:szCs w:val="24"/>
        </w:rPr>
        <w:t>Subchapter D, Chapter 9021, Special District Local Laws Code, by adding Section 9021.152</w:t>
      </w:r>
      <w:r>
        <w:rPr>
          <w:rFonts w:eastAsia="Times New Roman" w:cs="Times New Roman"/>
          <w:szCs w:val="24"/>
        </w:rPr>
        <w:t xml:space="preserve">, as follows: </w:t>
      </w:r>
    </w:p>
    <w:p w:rsidR="002A3897" w:rsidRDefault="002A3897" w:rsidP="00E10044">
      <w:pPr>
        <w:tabs>
          <w:tab w:val="left" w:pos="1869"/>
        </w:tabs>
        <w:spacing w:after="0" w:line="240" w:lineRule="auto"/>
        <w:jc w:val="both"/>
        <w:rPr>
          <w:rFonts w:eastAsia="Times New Roman" w:cs="Times New Roman"/>
          <w:szCs w:val="24"/>
        </w:rPr>
      </w:pPr>
    </w:p>
    <w:p w:rsidR="002A3897" w:rsidRDefault="002A3897" w:rsidP="00E10044">
      <w:pPr>
        <w:tabs>
          <w:tab w:val="left" w:pos="1869"/>
        </w:tabs>
        <w:spacing w:after="0" w:line="240" w:lineRule="auto"/>
        <w:ind w:left="720"/>
        <w:jc w:val="both"/>
        <w:rPr>
          <w:rFonts w:eastAsia="Times New Roman" w:cs="Times New Roman"/>
          <w:szCs w:val="24"/>
        </w:rPr>
      </w:pPr>
      <w:r>
        <w:rPr>
          <w:rFonts w:eastAsia="Times New Roman" w:cs="Times New Roman"/>
          <w:szCs w:val="24"/>
        </w:rPr>
        <w:t>Sec. 9021.152. CONTRACT TAXES. Authorizes the district, i</w:t>
      </w:r>
      <w:r w:rsidRPr="00E850EC">
        <w:rPr>
          <w:rFonts w:eastAsia="Times New Roman" w:cs="Times New Roman"/>
          <w:szCs w:val="24"/>
        </w:rPr>
        <w:t>n accordance with Section 49.108</w:t>
      </w:r>
      <w:r>
        <w:rPr>
          <w:rFonts w:eastAsia="Times New Roman" w:cs="Times New Roman"/>
          <w:szCs w:val="24"/>
        </w:rPr>
        <w:t xml:space="preserve"> (Contract Elections)</w:t>
      </w:r>
      <w:r w:rsidRPr="00E850EC">
        <w:rPr>
          <w:rFonts w:eastAsia="Times New Roman" w:cs="Times New Roman"/>
          <w:szCs w:val="24"/>
        </w:rPr>
        <w:t xml:space="preserve">, Water Code, </w:t>
      </w:r>
      <w:r>
        <w:rPr>
          <w:rFonts w:eastAsia="Times New Roman" w:cs="Times New Roman"/>
          <w:szCs w:val="24"/>
        </w:rPr>
        <w:t>to</w:t>
      </w:r>
      <w:r w:rsidRPr="00E850EC">
        <w:rPr>
          <w:rFonts w:eastAsia="Times New Roman" w:cs="Times New Roman"/>
          <w:szCs w:val="24"/>
        </w:rPr>
        <w:t xml:space="preserve">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2A3897" w:rsidRDefault="002A3897" w:rsidP="00E10044">
      <w:pPr>
        <w:tabs>
          <w:tab w:val="left" w:pos="1869"/>
        </w:tabs>
        <w:spacing w:after="0" w:line="240" w:lineRule="auto"/>
        <w:jc w:val="both"/>
        <w:rPr>
          <w:rFonts w:eastAsia="Times New Roman" w:cs="Times New Roman"/>
          <w:szCs w:val="24"/>
        </w:rPr>
      </w:pPr>
    </w:p>
    <w:p w:rsidR="002A3897" w:rsidRDefault="002A3897" w:rsidP="00E10044">
      <w:pPr>
        <w:tabs>
          <w:tab w:val="left" w:pos="1869"/>
        </w:tabs>
        <w:spacing w:after="0" w:line="240" w:lineRule="auto"/>
        <w:jc w:val="both"/>
        <w:rPr>
          <w:rFonts w:eastAsia="Times New Roman" w:cs="Times New Roman"/>
          <w:szCs w:val="24"/>
        </w:rPr>
      </w:pPr>
      <w:r>
        <w:rPr>
          <w:rFonts w:eastAsia="Times New Roman" w:cs="Times New Roman"/>
          <w:szCs w:val="24"/>
        </w:rPr>
        <w:t xml:space="preserve">SECTION 4. Repealer: </w:t>
      </w:r>
      <w:r w:rsidRPr="00E850EC">
        <w:rPr>
          <w:rFonts w:eastAsia="Times New Roman" w:cs="Times New Roman"/>
          <w:szCs w:val="24"/>
        </w:rPr>
        <w:t>Section 9021.104(c)</w:t>
      </w:r>
      <w:r>
        <w:rPr>
          <w:rFonts w:eastAsia="Times New Roman" w:cs="Times New Roman"/>
          <w:szCs w:val="24"/>
        </w:rPr>
        <w:t xml:space="preserve"> (relating to providing that any </w:t>
      </w:r>
      <w:r w:rsidRPr="00E850EC">
        <w:rPr>
          <w:rFonts w:eastAsia="Times New Roman" w:cs="Times New Roman"/>
          <w:szCs w:val="24"/>
        </w:rPr>
        <w:t>new district created by the division of the district has all the powers and duties of th</w:t>
      </w:r>
      <w:r>
        <w:rPr>
          <w:rFonts w:eastAsia="Times New Roman" w:cs="Times New Roman"/>
          <w:szCs w:val="24"/>
        </w:rPr>
        <w:t>e district)</w:t>
      </w:r>
      <w:r w:rsidRPr="00E850EC">
        <w:rPr>
          <w:rFonts w:eastAsia="Times New Roman" w:cs="Times New Roman"/>
          <w:szCs w:val="24"/>
        </w:rPr>
        <w:t>, S</w:t>
      </w:r>
      <w:r>
        <w:rPr>
          <w:rFonts w:eastAsia="Times New Roman" w:cs="Times New Roman"/>
          <w:szCs w:val="24"/>
        </w:rPr>
        <w:t xml:space="preserve">pecial District Local Laws Code. </w:t>
      </w:r>
    </w:p>
    <w:p w:rsidR="002A3897" w:rsidRDefault="002A3897" w:rsidP="00E10044">
      <w:pPr>
        <w:tabs>
          <w:tab w:val="left" w:pos="1869"/>
        </w:tabs>
        <w:spacing w:after="0" w:line="240" w:lineRule="auto"/>
        <w:jc w:val="both"/>
        <w:rPr>
          <w:rFonts w:eastAsia="Times New Roman" w:cs="Times New Roman"/>
          <w:szCs w:val="24"/>
        </w:rPr>
      </w:pPr>
    </w:p>
    <w:p w:rsidR="002A3897" w:rsidRDefault="002A3897" w:rsidP="00E10044">
      <w:pPr>
        <w:tabs>
          <w:tab w:val="left" w:pos="1869"/>
        </w:tabs>
        <w:spacing w:after="0" w:line="240" w:lineRule="auto"/>
        <w:jc w:val="both"/>
        <w:rPr>
          <w:rFonts w:eastAsia="Times New Roman" w:cs="Times New Roman"/>
          <w:szCs w:val="24"/>
        </w:rPr>
      </w:pPr>
      <w:r>
        <w:rPr>
          <w:rFonts w:eastAsia="Times New Roman" w:cs="Times New Roman"/>
          <w:szCs w:val="24"/>
        </w:rPr>
        <w:t>SECTION 5. Provides that all requirements of the constitution and the laws of this state and the rules and procedures of the legislature with respect to the notice, introduction, and passage of this Act are fulfilled and accomplished.</w:t>
      </w:r>
    </w:p>
    <w:p w:rsidR="002A3897" w:rsidRDefault="002A3897" w:rsidP="00E10044">
      <w:pPr>
        <w:tabs>
          <w:tab w:val="left" w:pos="1869"/>
        </w:tabs>
        <w:spacing w:after="0" w:line="240" w:lineRule="auto"/>
        <w:jc w:val="both"/>
        <w:rPr>
          <w:rFonts w:eastAsia="Times New Roman" w:cs="Times New Roman"/>
          <w:szCs w:val="24"/>
        </w:rPr>
      </w:pPr>
    </w:p>
    <w:p w:rsidR="002A3897" w:rsidRPr="00E850EC" w:rsidRDefault="002A3897" w:rsidP="00E10044">
      <w:pPr>
        <w:tabs>
          <w:tab w:val="left" w:pos="1869"/>
        </w:tabs>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2A3897" w:rsidRPr="00E850E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C4" w:rsidRDefault="007605C4" w:rsidP="000F1DF9">
      <w:pPr>
        <w:spacing w:after="0" w:line="240" w:lineRule="auto"/>
      </w:pPr>
      <w:r>
        <w:separator/>
      </w:r>
    </w:p>
  </w:endnote>
  <w:endnote w:type="continuationSeparator" w:id="0">
    <w:p w:rsidR="007605C4" w:rsidRDefault="007605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05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389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3897">
                <w:rPr>
                  <w:sz w:val="20"/>
                  <w:szCs w:val="20"/>
                </w:rPr>
                <w:t>H.B. 4642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38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05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38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38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C4" w:rsidRDefault="007605C4" w:rsidP="000F1DF9">
      <w:pPr>
        <w:spacing w:after="0" w:line="240" w:lineRule="auto"/>
      </w:pPr>
      <w:r>
        <w:separator/>
      </w:r>
    </w:p>
  </w:footnote>
  <w:footnote w:type="continuationSeparator" w:id="0">
    <w:p w:rsidR="007605C4" w:rsidRDefault="007605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89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5C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38BC"/>
  <w15:docId w15:val="{DE0B3B03-4DE0-4F80-8C53-B168875F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38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310B" w:rsidP="000231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0C90FF77CD42EAB29AF4A793696FDA"/>
        <w:category>
          <w:name w:val="General"/>
          <w:gallery w:val="placeholder"/>
        </w:category>
        <w:types>
          <w:type w:val="bbPlcHdr"/>
        </w:types>
        <w:behaviors>
          <w:behavior w:val="content"/>
        </w:behaviors>
        <w:guid w:val="{0D65A192-4B7C-45FE-AC56-CCB2B8BFD279}"/>
      </w:docPartPr>
      <w:docPartBody>
        <w:p w:rsidR="00000000" w:rsidRDefault="00C353E0"/>
      </w:docPartBody>
    </w:docPart>
    <w:docPart>
      <w:docPartPr>
        <w:name w:val="63B12BE20C5340F6BA5834FE92994C34"/>
        <w:category>
          <w:name w:val="General"/>
          <w:gallery w:val="placeholder"/>
        </w:category>
        <w:types>
          <w:type w:val="bbPlcHdr"/>
        </w:types>
        <w:behaviors>
          <w:behavior w:val="content"/>
        </w:behaviors>
        <w:guid w:val="{D48D4C2E-3C88-49A0-87C3-7AA42D11CB04}"/>
      </w:docPartPr>
      <w:docPartBody>
        <w:p w:rsidR="00000000" w:rsidRDefault="00C353E0"/>
      </w:docPartBody>
    </w:docPart>
    <w:docPart>
      <w:docPartPr>
        <w:name w:val="7B498468D2A74255A36FC6BFAE595DCD"/>
        <w:category>
          <w:name w:val="General"/>
          <w:gallery w:val="placeholder"/>
        </w:category>
        <w:types>
          <w:type w:val="bbPlcHdr"/>
        </w:types>
        <w:behaviors>
          <w:behavior w:val="content"/>
        </w:behaviors>
        <w:guid w:val="{F3986F7E-D6A2-440C-A64F-735DA1F8BDF6}"/>
      </w:docPartPr>
      <w:docPartBody>
        <w:p w:rsidR="00000000" w:rsidRDefault="00C353E0"/>
      </w:docPartBody>
    </w:docPart>
    <w:docPart>
      <w:docPartPr>
        <w:name w:val="4276C852ACA24AE98E5B561D64DEEE69"/>
        <w:category>
          <w:name w:val="General"/>
          <w:gallery w:val="placeholder"/>
        </w:category>
        <w:types>
          <w:type w:val="bbPlcHdr"/>
        </w:types>
        <w:behaviors>
          <w:behavior w:val="content"/>
        </w:behaviors>
        <w:guid w:val="{DB93CDAF-1030-4852-9FD3-08FE1B3B3D2A}"/>
      </w:docPartPr>
      <w:docPartBody>
        <w:p w:rsidR="00000000" w:rsidRDefault="00C353E0"/>
      </w:docPartBody>
    </w:docPart>
    <w:docPart>
      <w:docPartPr>
        <w:name w:val="E5EF227275E041ECA966BFC190E9CF3D"/>
        <w:category>
          <w:name w:val="General"/>
          <w:gallery w:val="placeholder"/>
        </w:category>
        <w:types>
          <w:type w:val="bbPlcHdr"/>
        </w:types>
        <w:behaviors>
          <w:behavior w:val="content"/>
        </w:behaviors>
        <w:guid w:val="{25F43F1E-E891-4098-813E-FDA9ADEF4613}"/>
      </w:docPartPr>
      <w:docPartBody>
        <w:p w:rsidR="00000000" w:rsidRDefault="00C353E0"/>
      </w:docPartBody>
    </w:docPart>
    <w:docPart>
      <w:docPartPr>
        <w:name w:val="06C0CEACB2524FDAA8684EC8E736C2AE"/>
        <w:category>
          <w:name w:val="General"/>
          <w:gallery w:val="placeholder"/>
        </w:category>
        <w:types>
          <w:type w:val="bbPlcHdr"/>
        </w:types>
        <w:behaviors>
          <w:behavior w:val="content"/>
        </w:behaviors>
        <w:guid w:val="{D885A34B-3654-49C0-982A-7810AF1D187F}"/>
      </w:docPartPr>
      <w:docPartBody>
        <w:p w:rsidR="00000000" w:rsidRDefault="00C353E0"/>
      </w:docPartBody>
    </w:docPart>
    <w:docPart>
      <w:docPartPr>
        <w:name w:val="36E23415411946FAAAA313419ABC11E4"/>
        <w:category>
          <w:name w:val="General"/>
          <w:gallery w:val="placeholder"/>
        </w:category>
        <w:types>
          <w:type w:val="bbPlcHdr"/>
        </w:types>
        <w:behaviors>
          <w:behavior w:val="content"/>
        </w:behaviors>
        <w:guid w:val="{8F69956A-EA1B-4D05-B06B-326DD07B0CF2}"/>
      </w:docPartPr>
      <w:docPartBody>
        <w:p w:rsidR="00000000" w:rsidRDefault="00C353E0"/>
      </w:docPartBody>
    </w:docPart>
    <w:docPart>
      <w:docPartPr>
        <w:name w:val="05C14DE4936C481A9BBD00175D1990E0"/>
        <w:category>
          <w:name w:val="General"/>
          <w:gallery w:val="placeholder"/>
        </w:category>
        <w:types>
          <w:type w:val="bbPlcHdr"/>
        </w:types>
        <w:behaviors>
          <w:behavior w:val="content"/>
        </w:behaviors>
        <w:guid w:val="{2107F55E-5E80-4122-B8F5-E4C8BBC766DB}"/>
      </w:docPartPr>
      <w:docPartBody>
        <w:p w:rsidR="00000000" w:rsidRDefault="00C353E0"/>
      </w:docPartBody>
    </w:docPart>
    <w:docPart>
      <w:docPartPr>
        <w:name w:val="91CF473528B54EF78A023EE7578CCA2D"/>
        <w:category>
          <w:name w:val="General"/>
          <w:gallery w:val="placeholder"/>
        </w:category>
        <w:types>
          <w:type w:val="bbPlcHdr"/>
        </w:types>
        <w:behaviors>
          <w:behavior w:val="content"/>
        </w:behaviors>
        <w:guid w:val="{71C65438-CEBB-4E42-806C-4B2CD6994013}"/>
      </w:docPartPr>
      <w:docPartBody>
        <w:p w:rsidR="00000000" w:rsidRDefault="0002310B" w:rsidP="0002310B">
          <w:pPr>
            <w:pStyle w:val="91CF473528B54EF78A023EE7578CCA2D"/>
          </w:pPr>
          <w:r w:rsidRPr="00A30DD1">
            <w:rPr>
              <w:rStyle w:val="PlaceholderText"/>
            </w:rPr>
            <w:t>Click here to enter a date.</w:t>
          </w:r>
        </w:p>
      </w:docPartBody>
    </w:docPart>
    <w:docPart>
      <w:docPartPr>
        <w:name w:val="AA2E558BCB7948928F346521D9508A62"/>
        <w:category>
          <w:name w:val="General"/>
          <w:gallery w:val="placeholder"/>
        </w:category>
        <w:types>
          <w:type w:val="bbPlcHdr"/>
        </w:types>
        <w:behaviors>
          <w:behavior w:val="content"/>
        </w:behaviors>
        <w:guid w:val="{DC22DD25-D79E-4412-8EE0-F2C42EEC18A4}"/>
      </w:docPartPr>
      <w:docPartBody>
        <w:p w:rsidR="00000000" w:rsidRDefault="00C353E0"/>
      </w:docPartBody>
    </w:docPart>
    <w:docPart>
      <w:docPartPr>
        <w:name w:val="958603FD80BD4E38BA2C8883C2B7814D"/>
        <w:category>
          <w:name w:val="General"/>
          <w:gallery w:val="placeholder"/>
        </w:category>
        <w:types>
          <w:type w:val="bbPlcHdr"/>
        </w:types>
        <w:behaviors>
          <w:behavior w:val="content"/>
        </w:behaviors>
        <w:guid w:val="{4333D450-3BBD-4A56-957E-DF5F57661769}"/>
      </w:docPartPr>
      <w:docPartBody>
        <w:p w:rsidR="00000000" w:rsidRDefault="00C353E0"/>
      </w:docPartBody>
    </w:docPart>
    <w:docPart>
      <w:docPartPr>
        <w:name w:val="8307AE122D8E4FED9BF34AF75C0AF26D"/>
        <w:category>
          <w:name w:val="General"/>
          <w:gallery w:val="placeholder"/>
        </w:category>
        <w:types>
          <w:type w:val="bbPlcHdr"/>
        </w:types>
        <w:behaviors>
          <w:behavior w:val="content"/>
        </w:behaviors>
        <w:guid w:val="{6F6F3BAB-530A-479F-AD13-3CAAA47593F0}"/>
      </w:docPartPr>
      <w:docPartBody>
        <w:p w:rsidR="00000000" w:rsidRDefault="0002310B" w:rsidP="0002310B">
          <w:pPr>
            <w:pStyle w:val="8307AE122D8E4FED9BF34AF75C0AF26D"/>
          </w:pPr>
          <w:r>
            <w:rPr>
              <w:rFonts w:eastAsia="Times New Roman" w:cs="Times New Roman"/>
              <w:bCs/>
              <w:szCs w:val="24"/>
            </w:rPr>
            <w:t xml:space="preserve"> </w:t>
          </w:r>
        </w:p>
      </w:docPartBody>
    </w:docPart>
    <w:docPart>
      <w:docPartPr>
        <w:name w:val="91F12753082B48A19C6D44A0C9B306E5"/>
        <w:category>
          <w:name w:val="General"/>
          <w:gallery w:val="placeholder"/>
        </w:category>
        <w:types>
          <w:type w:val="bbPlcHdr"/>
        </w:types>
        <w:behaviors>
          <w:behavior w:val="content"/>
        </w:behaviors>
        <w:guid w:val="{97E2B6C3-3197-47C0-AAC3-7EB0FE984DE9}"/>
      </w:docPartPr>
      <w:docPartBody>
        <w:p w:rsidR="00000000" w:rsidRDefault="00C353E0"/>
      </w:docPartBody>
    </w:docPart>
    <w:docPart>
      <w:docPartPr>
        <w:name w:val="F9E9F27616144D3C9636B1D3DF34A3A9"/>
        <w:category>
          <w:name w:val="General"/>
          <w:gallery w:val="placeholder"/>
        </w:category>
        <w:types>
          <w:type w:val="bbPlcHdr"/>
        </w:types>
        <w:behaviors>
          <w:behavior w:val="content"/>
        </w:behaviors>
        <w:guid w:val="{A187FD4D-8291-4126-9516-5EF072ED6252}"/>
      </w:docPartPr>
      <w:docPartBody>
        <w:p w:rsidR="00000000" w:rsidRDefault="00C35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10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53E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1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310B"/>
    <w:rPr>
      <w:rFonts w:ascii="Times New Roman" w:hAnsi="Times New Roman"/>
      <w:sz w:val="24"/>
    </w:rPr>
  </w:style>
  <w:style w:type="paragraph" w:customStyle="1" w:styleId="487D89B4F8B34DB4967D41FE18F7F88D9">
    <w:name w:val="487D89B4F8B34DB4967D41FE18F7F88D9"/>
    <w:rsid w:val="0002310B"/>
    <w:rPr>
      <w:rFonts w:ascii="Times New Roman" w:hAnsi="Times New Roman"/>
      <w:sz w:val="24"/>
    </w:rPr>
  </w:style>
  <w:style w:type="paragraph" w:customStyle="1" w:styleId="AE2570ED5D764CD7AF9686706F550F4622">
    <w:name w:val="AE2570ED5D764CD7AF9686706F550F4622"/>
    <w:rsid w:val="0002310B"/>
    <w:pPr>
      <w:tabs>
        <w:tab w:val="center" w:pos="4680"/>
        <w:tab w:val="right" w:pos="9360"/>
      </w:tabs>
      <w:spacing w:after="0" w:line="240" w:lineRule="auto"/>
    </w:pPr>
    <w:rPr>
      <w:rFonts w:ascii="Times New Roman" w:hAnsi="Times New Roman"/>
      <w:sz w:val="24"/>
    </w:rPr>
  </w:style>
  <w:style w:type="paragraph" w:customStyle="1" w:styleId="91CF473528B54EF78A023EE7578CCA2D">
    <w:name w:val="91CF473528B54EF78A023EE7578CCA2D"/>
    <w:rsid w:val="0002310B"/>
    <w:pPr>
      <w:spacing w:after="160" w:line="259" w:lineRule="auto"/>
    </w:pPr>
  </w:style>
  <w:style w:type="paragraph" w:customStyle="1" w:styleId="8307AE122D8E4FED9BF34AF75C0AF26D">
    <w:name w:val="8307AE122D8E4FED9BF34AF75C0AF26D"/>
    <w:rsid w:val="000231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F98B75-4A37-471B-86A5-AE9629EE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851</Words>
  <Characters>4856</Characters>
  <Application>Microsoft Office Word</Application>
  <DocSecurity>0</DocSecurity>
  <Lines>40</Lines>
  <Paragraphs>11</Paragraphs>
  <ScaleCrop>false</ScaleCrop>
  <Company>Texas Legislative Council</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2019-05-12T23:00:00Z</cp:lastPrinted>
  <dcterms:created xsi:type="dcterms:W3CDTF">2015-05-29T14:24:00Z</dcterms:created>
  <dcterms:modified xsi:type="dcterms:W3CDTF">2019-05-12T23:13:00Z</dcterms:modified>
</cp:coreProperties>
</file>

<file path=docProps/custom.xml><?xml version="1.0" encoding="utf-8"?>
<op:Properties xmlns:vt="http://schemas.openxmlformats.org/officeDocument/2006/docPropsVTypes" xmlns:op="http://schemas.openxmlformats.org/officeDocument/2006/custom-properties"/>
</file>