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D4825" w:rsidTr="00345119">
        <w:tc>
          <w:tcPr>
            <w:tcW w:w="9576" w:type="dxa"/>
            <w:noWrap/>
          </w:tcPr>
          <w:p w:rsidR="008423E4" w:rsidRPr="0022177D" w:rsidRDefault="00F47D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47DB8" w:rsidP="008423E4">
      <w:pPr>
        <w:jc w:val="center"/>
      </w:pPr>
    </w:p>
    <w:p w:rsidR="008423E4" w:rsidRPr="00B31F0E" w:rsidRDefault="00F47DB8" w:rsidP="008423E4"/>
    <w:p w:rsidR="008423E4" w:rsidRPr="00742794" w:rsidRDefault="00F47D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4825" w:rsidTr="00345119">
        <w:tc>
          <w:tcPr>
            <w:tcW w:w="9576" w:type="dxa"/>
          </w:tcPr>
          <w:p w:rsidR="008423E4" w:rsidRPr="00861995" w:rsidRDefault="00F47DB8" w:rsidP="00345119">
            <w:pPr>
              <w:jc w:val="right"/>
            </w:pPr>
            <w:r>
              <w:t>H.B. 4649</w:t>
            </w:r>
          </w:p>
        </w:tc>
      </w:tr>
      <w:tr w:rsidR="001D4825" w:rsidTr="00345119">
        <w:tc>
          <w:tcPr>
            <w:tcW w:w="9576" w:type="dxa"/>
          </w:tcPr>
          <w:p w:rsidR="008423E4" w:rsidRPr="00861995" w:rsidRDefault="00F47DB8" w:rsidP="00DF6BDD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1D4825" w:rsidTr="00345119">
        <w:tc>
          <w:tcPr>
            <w:tcW w:w="9576" w:type="dxa"/>
          </w:tcPr>
          <w:p w:rsidR="008423E4" w:rsidRPr="00861995" w:rsidRDefault="00F47DB8" w:rsidP="00345119">
            <w:pPr>
              <w:jc w:val="right"/>
            </w:pPr>
            <w:r>
              <w:t>Land &amp; Resource Management</w:t>
            </w:r>
          </w:p>
        </w:tc>
      </w:tr>
      <w:tr w:rsidR="001D4825" w:rsidTr="00345119">
        <w:tc>
          <w:tcPr>
            <w:tcW w:w="9576" w:type="dxa"/>
          </w:tcPr>
          <w:p w:rsidR="008423E4" w:rsidRDefault="00F47D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47DB8" w:rsidP="008423E4">
      <w:pPr>
        <w:tabs>
          <w:tab w:val="right" w:pos="9360"/>
        </w:tabs>
      </w:pPr>
    </w:p>
    <w:p w:rsidR="008423E4" w:rsidRDefault="00F47DB8" w:rsidP="008423E4"/>
    <w:p w:rsidR="008423E4" w:rsidRDefault="00F47D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D4825" w:rsidTr="00345119">
        <w:tc>
          <w:tcPr>
            <w:tcW w:w="9576" w:type="dxa"/>
          </w:tcPr>
          <w:p w:rsidR="008423E4" w:rsidRPr="00A8133F" w:rsidRDefault="00F47DB8" w:rsidP="00BC62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47DB8" w:rsidP="00BC6245"/>
          <w:p w:rsidR="008423E4" w:rsidRDefault="00F47DB8" w:rsidP="00BC62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City of Conroe has indicated an interest in annexing the land encompassing the Montgomery County Municipal </w:t>
            </w:r>
            <w:r w:rsidRPr="0077406A">
              <w:t>Utility District No. 147</w:t>
            </w:r>
            <w:r>
              <w:t xml:space="preserve"> into the city's corporate limits</w:t>
            </w:r>
            <w:r>
              <w:t>. However,</w:t>
            </w:r>
            <w:r>
              <w:t xml:space="preserve"> there are concerns that such annexation would result i</w:t>
            </w:r>
            <w:r>
              <w:t>n the diss</w:t>
            </w:r>
            <w:r>
              <w:t>olution of the district, making</w:t>
            </w:r>
            <w:r>
              <w:t xml:space="preserve"> </w:t>
            </w:r>
            <w:r>
              <w:t xml:space="preserve">planned </w:t>
            </w:r>
            <w:r>
              <w:t>development</w:t>
            </w:r>
            <w:r>
              <w:t xml:space="preserve"> in the district</w:t>
            </w:r>
            <w:r>
              <w:t xml:space="preserve"> unfeasible</w:t>
            </w:r>
            <w:r w:rsidRPr="007D4D8A">
              <w:t xml:space="preserve">. </w:t>
            </w:r>
            <w:r>
              <w:t>H.B. 4649</w:t>
            </w:r>
            <w:r w:rsidRPr="007D4D8A">
              <w:t xml:space="preserve"> </w:t>
            </w:r>
            <w:r>
              <w:t>seeks to ensure that the district is not dissolved upon annexation</w:t>
            </w:r>
            <w:r>
              <w:t>.</w:t>
            </w:r>
          </w:p>
          <w:p w:rsidR="008423E4" w:rsidRPr="00E26B13" w:rsidRDefault="00F47DB8" w:rsidP="00BC6245">
            <w:pPr>
              <w:rPr>
                <w:b/>
              </w:rPr>
            </w:pPr>
          </w:p>
        </w:tc>
      </w:tr>
      <w:tr w:rsidR="001D4825" w:rsidTr="00345119">
        <w:tc>
          <w:tcPr>
            <w:tcW w:w="9576" w:type="dxa"/>
          </w:tcPr>
          <w:p w:rsidR="0017725B" w:rsidRDefault="00F47DB8" w:rsidP="00BC62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47DB8" w:rsidP="00BC6245">
            <w:pPr>
              <w:rPr>
                <w:b/>
                <w:u w:val="single"/>
              </w:rPr>
            </w:pPr>
          </w:p>
          <w:p w:rsidR="0077406A" w:rsidRPr="0077406A" w:rsidRDefault="00F47DB8" w:rsidP="00BC6245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47DB8" w:rsidP="00BC6245">
            <w:pPr>
              <w:rPr>
                <w:b/>
                <w:u w:val="single"/>
              </w:rPr>
            </w:pPr>
          </w:p>
        </w:tc>
      </w:tr>
      <w:tr w:rsidR="001D4825" w:rsidTr="00345119">
        <w:tc>
          <w:tcPr>
            <w:tcW w:w="9576" w:type="dxa"/>
          </w:tcPr>
          <w:p w:rsidR="008423E4" w:rsidRPr="00A8133F" w:rsidRDefault="00F47DB8" w:rsidP="00BC62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47DB8" w:rsidP="00BC6245"/>
          <w:p w:rsidR="0077406A" w:rsidRDefault="00F47DB8" w:rsidP="00BC62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F47DB8" w:rsidP="00BC6245">
            <w:pPr>
              <w:rPr>
                <w:b/>
              </w:rPr>
            </w:pPr>
          </w:p>
        </w:tc>
      </w:tr>
      <w:tr w:rsidR="001D4825" w:rsidTr="00345119">
        <w:tc>
          <w:tcPr>
            <w:tcW w:w="9576" w:type="dxa"/>
          </w:tcPr>
          <w:p w:rsidR="008423E4" w:rsidRPr="00A8133F" w:rsidRDefault="00F47DB8" w:rsidP="00BC62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47DB8" w:rsidP="00BC6245"/>
          <w:p w:rsidR="008423E4" w:rsidRDefault="00F47DB8" w:rsidP="00BC62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4649 amends the Special District Local Laws Code to establish that the </w:t>
            </w:r>
            <w:r w:rsidRPr="0077406A">
              <w:t>Montgomery County Municipal Utility District No. 147</w:t>
            </w:r>
            <w:r>
              <w:t xml:space="preserve"> retains all of </w:t>
            </w:r>
            <w:r>
              <w:t>its</w:t>
            </w:r>
            <w:r>
              <w:t xml:space="preserve"> outstanding debt and obligations and is not dissolved</w:t>
            </w:r>
            <w:r>
              <w:t xml:space="preserve"> if all or any part of its territory is annexed by the City of Conroe into the city's corporate limits</w:t>
            </w:r>
            <w:r>
              <w:t>.</w:t>
            </w:r>
          </w:p>
          <w:p w:rsidR="008423E4" w:rsidRPr="00835628" w:rsidRDefault="00F47DB8" w:rsidP="00BC6245">
            <w:pPr>
              <w:rPr>
                <w:b/>
              </w:rPr>
            </w:pPr>
          </w:p>
        </w:tc>
      </w:tr>
      <w:tr w:rsidR="001D4825" w:rsidTr="00345119">
        <w:tc>
          <w:tcPr>
            <w:tcW w:w="9576" w:type="dxa"/>
          </w:tcPr>
          <w:p w:rsidR="008423E4" w:rsidRPr="00A8133F" w:rsidRDefault="00F47DB8" w:rsidP="00BC62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47DB8" w:rsidP="00BC6245"/>
          <w:p w:rsidR="008423E4" w:rsidRPr="003624F2" w:rsidRDefault="00F47DB8" w:rsidP="00BC62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</w:t>
            </w:r>
            <w:r>
              <w:t>ge, or, if the bill does not receive the necessary vote, September 1, 2019.</w:t>
            </w:r>
          </w:p>
          <w:p w:rsidR="008423E4" w:rsidRPr="00233FDB" w:rsidRDefault="00F47DB8" w:rsidP="00BC6245">
            <w:pPr>
              <w:rPr>
                <w:b/>
              </w:rPr>
            </w:pPr>
          </w:p>
        </w:tc>
      </w:tr>
    </w:tbl>
    <w:p w:rsidR="008423E4" w:rsidRPr="00BE0E75" w:rsidRDefault="00F47D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47DB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7DB8">
      <w:r>
        <w:separator/>
      </w:r>
    </w:p>
  </w:endnote>
  <w:endnote w:type="continuationSeparator" w:id="0">
    <w:p w:rsidR="00000000" w:rsidRDefault="00F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7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4825" w:rsidTr="009C1E9A">
      <w:trPr>
        <w:cantSplit/>
      </w:trPr>
      <w:tc>
        <w:tcPr>
          <w:tcW w:w="0" w:type="pct"/>
        </w:tcPr>
        <w:p w:rsidR="00137D90" w:rsidRDefault="00F47D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47D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47D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47D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47D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4825" w:rsidTr="009C1E9A">
      <w:trPr>
        <w:cantSplit/>
      </w:trPr>
      <w:tc>
        <w:tcPr>
          <w:tcW w:w="0" w:type="pct"/>
        </w:tcPr>
        <w:p w:rsidR="00EC379B" w:rsidRDefault="00F47D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47D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24665</w:t>
          </w:r>
        </w:p>
      </w:tc>
      <w:tc>
        <w:tcPr>
          <w:tcW w:w="2453" w:type="pct"/>
        </w:tcPr>
        <w:p w:rsidR="00EC379B" w:rsidRDefault="00F47D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19.96.985</w:t>
          </w:r>
          <w:r>
            <w:fldChar w:fldCharType="end"/>
          </w:r>
        </w:p>
      </w:tc>
    </w:tr>
    <w:tr w:rsidR="001D4825" w:rsidTr="009C1E9A">
      <w:trPr>
        <w:cantSplit/>
      </w:trPr>
      <w:tc>
        <w:tcPr>
          <w:tcW w:w="0" w:type="pct"/>
        </w:tcPr>
        <w:p w:rsidR="00EC379B" w:rsidRDefault="00F47D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47D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47DB8" w:rsidP="006D504F">
          <w:pPr>
            <w:pStyle w:val="Footer"/>
            <w:rPr>
              <w:rStyle w:val="PageNumber"/>
            </w:rPr>
          </w:pPr>
        </w:p>
        <w:p w:rsidR="00EC379B" w:rsidRDefault="00F47D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48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47D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47D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47D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7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7DB8">
      <w:r>
        <w:separator/>
      </w:r>
    </w:p>
  </w:footnote>
  <w:footnote w:type="continuationSeparator" w:id="0">
    <w:p w:rsidR="00000000" w:rsidRDefault="00F4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7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7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7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5"/>
    <w:rsid w:val="001D4825"/>
    <w:rsid w:val="00F4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D778E-DA2F-4A39-85A0-47BAE5F7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40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4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40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4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HB04649 (Committee Report (Unamended))</vt:lpstr>
    </vt:vector>
  </TitlesOfParts>
  <Company>State of Texas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24665</dc:subject>
  <dc:creator>State of Texas</dc:creator>
  <dc:description>HB 4649 by Metcalf-(H)Land &amp; Resource Management</dc:description>
  <cp:lastModifiedBy>Stacey Nicchio</cp:lastModifiedBy>
  <cp:revision>2</cp:revision>
  <cp:lastPrinted>2003-11-26T17:21:00Z</cp:lastPrinted>
  <dcterms:created xsi:type="dcterms:W3CDTF">2019-04-12T18:42:00Z</dcterms:created>
  <dcterms:modified xsi:type="dcterms:W3CDTF">2019-04-12T18:42:00Z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19.96.985</vt:lpwstr>
  </property>
</Properties>
</file>