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A8" w:rsidRDefault="00C753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F96E1D54AE4E5BBE9083653C96CDDC"/>
          </w:placeholder>
        </w:sdtPr>
        <w:sdtContent>
          <w:r w:rsidRPr="005C2A78">
            <w:rPr>
              <w:rFonts w:cs="Times New Roman"/>
              <w:b/>
              <w:szCs w:val="24"/>
              <w:u w:val="single"/>
            </w:rPr>
            <w:t>BILL ANALYSIS</w:t>
          </w:r>
        </w:sdtContent>
      </w:sdt>
    </w:p>
    <w:p w:rsidR="00C753A8" w:rsidRPr="00585C31" w:rsidRDefault="00C753A8" w:rsidP="000F1DF9">
      <w:pPr>
        <w:spacing w:after="0" w:line="240" w:lineRule="auto"/>
        <w:rPr>
          <w:rFonts w:cs="Times New Roman"/>
          <w:szCs w:val="24"/>
        </w:rPr>
      </w:pPr>
    </w:p>
    <w:p w:rsidR="00C753A8" w:rsidRPr="00585C31" w:rsidRDefault="00C753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53A8" w:rsidTr="000F1DF9">
        <w:tc>
          <w:tcPr>
            <w:tcW w:w="2718" w:type="dxa"/>
          </w:tcPr>
          <w:p w:rsidR="00C753A8" w:rsidRPr="005C2A78" w:rsidRDefault="00C753A8" w:rsidP="006D756B">
            <w:pPr>
              <w:rPr>
                <w:rFonts w:cs="Times New Roman"/>
                <w:szCs w:val="24"/>
              </w:rPr>
            </w:pPr>
            <w:sdt>
              <w:sdtPr>
                <w:rPr>
                  <w:rFonts w:cs="Times New Roman"/>
                  <w:szCs w:val="24"/>
                </w:rPr>
                <w:alias w:val="Agency Title"/>
                <w:tag w:val="AgencyTitleContentControl"/>
                <w:id w:val="1920747753"/>
                <w:lock w:val="sdtContentLocked"/>
                <w:placeholder>
                  <w:docPart w:val="98E03F1ACC62489FAEAD4E34F6096F4E"/>
                </w:placeholder>
              </w:sdtPr>
              <w:sdtEndPr>
                <w:rPr>
                  <w:rFonts w:cstheme="minorBidi"/>
                  <w:szCs w:val="22"/>
                </w:rPr>
              </w:sdtEndPr>
              <w:sdtContent>
                <w:r>
                  <w:rPr>
                    <w:rFonts w:cs="Times New Roman"/>
                    <w:szCs w:val="24"/>
                  </w:rPr>
                  <w:t>Senate Research Center</w:t>
                </w:r>
              </w:sdtContent>
            </w:sdt>
          </w:p>
        </w:tc>
        <w:tc>
          <w:tcPr>
            <w:tcW w:w="6858" w:type="dxa"/>
          </w:tcPr>
          <w:p w:rsidR="00C753A8" w:rsidRPr="00FF6471" w:rsidRDefault="00C753A8" w:rsidP="000F1DF9">
            <w:pPr>
              <w:jc w:val="right"/>
              <w:rPr>
                <w:rFonts w:cs="Times New Roman"/>
                <w:szCs w:val="24"/>
              </w:rPr>
            </w:pPr>
            <w:sdt>
              <w:sdtPr>
                <w:rPr>
                  <w:rFonts w:cs="Times New Roman"/>
                  <w:szCs w:val="24"/>
                </w:rPr>
                <w:alias w:val="Bill Number"/>
                <w:tag w:val="BillNumberOne"/>
                <w:id w:val="-410784069"/>
                <w:lock w:val="sdtContentLocked"/>
                <w:placeholder>
                  <w:docPart w:val="0472DFA393294F8CB4DA5797858C642C"/>
                </w:placeholder>
              </w:sdtPr>
              <w:sdtContent>
                <w:r>
                  <w:rPr>
                    <w:rFonts w:cs="Times New Roman"/>
                    <w:szCs w:val="24"/>
                  </w:rPr>
                  <w:t>H.B. 4673</w:t>
                </w:r>
              </w:sdtContent>
            </w:sdt>
          </w:p>
        </w:tc>
      </w:tr>
      <w:tr w:rsidR="00C753A8" w:rsidTr="000F1DF9">
        <w:sdt>
          <w:sdtPr>
            <w:rPr>
              <w:rFonts w:cs="Times New Roman"/>
              <w:szCs w:val="24"/>
            </w:rPr>
            <w:alias w:val="TLCNumber"/>
            <w:tag w:val="TLCNumber"/>
            <w:id w:val="-542600604"/>
            <w:lock w:val="sdtLocked"/>
            <w:placeholder>
              <w:docPart w:val="6D993A41B6DC4E188A7F125FFDA32756"/>
            </w:placeholder>
            <w:showingPlcHdr/>
          </w:sdtPr>
          <w:sdtContent>
            <w:tc>
              <w:tcPr>
                <w:tcW w:w="2718" w:type="dxa"/>
              </w:tcPr>
              <w:p w:rsidR="00C753A8" w:rsidRPr="000F1DF9" w:rsidRDefault="00C753A8" w:rsidP="00C65088">
                <w:pPr>
                  <w:rPr>
                    <w:rFonts w:cs="Times New Roman"/>
                    <w:szCs w:val="24"/>
                  </w:rPr>
                </w:pPr>
              </w:p>
            </w:tc>
          </w:sdtContent>
        </w:sdt>
        <w:tc>
          <w:tcPr>
            <w:tcW w:w="6858" w:type="dxa"/>
          </w:tcPr>
          <w:p w:rsidR="00C753A8" w:rsidRPr="005C2A78" w:rsidRDefault="00C753A8" w:rsidP="006D756B">
            <w:pPr>
              <w:jc w:val="right"/>
              <w:rPr>
                <w:rFonts w:cs="Times New Roman"/>
                <w:szCs w:val="24"/>
              </w:rPr>
            </w:pPr>
            <w:sdt>
              <w:sdtPr>
                <w:rPr>
                  <w:rFonts w:cs="Times New Roman"/>
                  <w:szCs w:val="24"/>
                </w:rPr>
                <w:alias w:val="Author Label"/>
                <w:tag w:val="By"/>
                <w:id w:val="72399597"/>
                <w:lock w:val="sdtLocked"/>
                <w:placeholder>
                  <w:docPart w:val="021783E7524A4BDB92C1BF5A67DA1A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03983B64164D2B95129D928137583B"/>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8B5928F87BC84ABCB2B2E4B43E942FD1"/>
                </w:placeholder>
              </w:sdtPr>
              <w:sdtContent>
                <w:r>
                  <w:rPr>
                    <w:rFonts w:cs="Times New Roman"/>
                    <w:szCs w:val="24"/>
                  </w:rPr>
                  <w:t xml:space="preserve"> (Creighton)</w:t>
                </w:r>
              </w:sdtContent>
            </w:sdt>
          </w:p>
        </w:tc>
      </w:tr>
      <w:tr w:rsidR="00C753A8" w:rsidTr="000F1DF9">
        <w:tc>
          <w:tcPr>
            <w:tcW w:w="2718" w:type="dxa"/>
          </w:tcPr>
          <w:p w:rsidR="00C753A8" w:rsidRPr="00BC7495" w:rsidRDefault="00C753A8" w:rsidP="000F1DF9">
            <w:pPr>
              <w:rPr>
                <w:rFonts w:cs="Times New Roman"/>
                <w:szCs w:val="24"/>
              </w:rPr>
            </w:pPr>
          </w:p>
        </w:tc>
        <w:sdt>
          <w:sdtPr>
            <w:rPr>
              <w:rFonts w:cs="Times New Roman"/>
              <w:szCs w:val="24"/>
            </w:rPr>
            <w:alias w:val="Committee"/>
            <w:tag w:val="Committee"/>
            <w:id w:val="1914272295"/>
            <w:lock w:val="sdtContentLocked"/>
            <w:placeholder>
              <w:docPart w:val="8521EDF47CB74CE4A7B31E36F687260C"/>
            </w:placeholder>
          </w:sdtPr>
          <w:sdtContent>
            <w:tc>
              <w:tcPr>
                <w:tcW w:w="6858" w:type="dxa"/>
              </w:tcPr>
              <w:p w:rsidR="00C753A8" w:rsidRPr="00FF6471" w:rsidRDefault="00C753A8" w:rsidP="000F1DF9">
                <w:pPr>
                  <w:jc w:val="right"/>
                  <w:rPr>
                    <w:rFonts w:cs="Times New Roman"/>
                    <w:szCs w:val="24"/>
                  </w:rPr>
                </w:pPr>
                <w:r>
                  <w:rPr>
                    <w:rFonts w:cs="Times New Roman"/>
                    <w:szCs w:val="24"/>
                  </w:rPr>
                  <w:t>Intergovernmental Relations</w:t>
                </w:r>
              </w:p>
            </w:tc>
          </w:sdtContent>
        </w:sdt>
      </w:tr>
      <w:tr w:rsidR="00C753A8" w:rsidTr="000F1DF9">
        <w:tc>
          <w:tcPr>
            <w:tcW w:w="2718" w:type="dxa"/>
          </w:tcPr>
          <w:p w:rsidR="00C753A8" w:rsidRPr="00BC7495" w:rsidRDefault="00C753A8" w:rsidP="000F1DF9">
            <w:pPr>
              <w:rPr>
                <w:rFonts w:cs="Times New Roman"/>
                <w:szCs w:val="24"/>
              </w:rPr>
            </w:pPr>
          </w:p>
        </w:tc>
        <w:sdt>
          <w:sdtPr>
            <w:rPr>
              <w:rFonts w:cs="Times New Roman"/>
              <w:szCs w:val="24"/>
            </w:rPr>
            <w:alias w:val="Date"/>
            <w:tag w:val="DateContentControl"/>
            <w:id w:val="1178081906"/>
            <w:lock w:val="sdtLocked"/>
            <w:placeholder>
              <w:docPart w:val="CF0AF61BDB054850B6914CDF6724209F"/>
            </w:placeholder>
            <w:date w:fullDate="2019-05-04T00:00:00Z">
              <w:dateFormat w:val="M/d/yyyy"/>
              <w:lid w:val="en-US"/>
              <w:storeMappedDataAs w:val="dateTime"/>
              <w:calendar w:val="gregorian"/>
            </w:date>
          </w:sdtPr>
          <w:sdtContent>
            <w:tc>
              <w:tcPr>
                <w:tcW w:w="6858" w:type="dxa"/>
              </w:tcPr>
              <w:p w:rsidR="00C753A8" w:rsidRPr="00FF6471" w:rsidRDefault="00C753A8" w:rsidP="000F1DF9">
                <w:pPr>
                  <w:jc w:val="right"/>
                  <w:rPr>
                    <w:rFonts w:cs="Times New Roman"/>
                    <w:szCs w:val="24"/>
                  </w:rPr>
                </w:pPr>
                <w:r>
                  <w:rPr>
                    <w:rFonts w:cs="Times New Roman"/>
                    <w:szCs w:val="24"/>
                  </w:rPr>
                  <w:t>5/4/2019</w:t>
                </w:r>
              </w:p>
            </w:tc>
          </w:sdtContent>
        </w:sdt>
      </w:tr>
      <w:tr w:rsidR="00C753A8" w:rsidTr="000F1DF9">
        <w:tc>
          <w:tcPr>
            <w:tcW w:w="2718" w:type="dxa"/>
          </w:tcPr>
          <w:p w:rsidR="00C753A8" w:rsidRPr="00BC7495" w:rsidRDefault="00C753A8" w:rsidP="000F1DF9">
            <w:pPr>
              <w:rPr>
                <w:rFonts w:cs="Times New Roman"/>
                <w:szCs w:val="24"/>
              </w:rPr>
            </w:pPr>
          </w:p>
        </w:tc>
        <w:sdt>
          <w:sdtPr>
            <w:rPr>
              <w:rFonts w:cs="Times New Roman"/>
              <w:szCs w:val="24"/>
            </w:rPr>
            <w:alias w:val="BA Version"/>
            <w:tag w:val="BAVersion"/>
            <w:id w:val="-1685590809"/>
            <w:lock w:val="sdtContentLocked"/>
            <w:placeholder>
              <w:docPart w:val="BF192D6213DF4F31AAE1B3A9CBC9BA7D"/>
            </w:placeholder>
          </w:sdtPr>
          <w:sdtContent>
            <w:tc>
              <w:tcPr>
                <w:tcW w:w="6858" w:type="dxa"/>
              </w:tcPr>
              <w:p w:rsidR="00C753A8" w:rsidRPr="00FF6471" w:rsidRDefault="00C753A8" w:rsidP="000F1DF9">
                <w:pPr>
                  <w:jc w:val="right"/>
                  <w:rPr>
                    <w:rFonts w:cs="Times New Roman"/>
                    <w:szCs w:val="24"/>
                  </w:rPr>
                </w:pPr>
                <w:r>
                  <w:rPr>
                    <w:rFonts w:cs="Times New Roman"/>
                    <w:szCs w:val="24"/>
                  </w:rPr>
                  <w:t>Engrossed</w:t>
                </w:r>
              </w:p>
            </w:tc>
          </w:sdtContent>
        </w:sdt>
      </w:tr>
    </w:tbl>
    <w:p w:rsidR="00C753A8" w:rsidRPr="00FF6471" w:rsidRDefault="00C753A8" w:rsidP="000F1DF9">
      <w:pPr>
        <w:spacing w:after="0" w:line="240" w:lineRule="auto"/>
        <w:rPr>
          <w:rFonts w:cs="Times New Roman"/>
          <w:szCs w:val="24"/>
        </w:rPr>
      </w:pPr>
    </w:p>
    <w:p w:rsidR="00C753A8" w:rsidRPr="00FF6471" w:rsidRDefault="00C753A8" w:rsidP="000F1DF9">
      <w:pPr>
        <w:spacing w:after="0" w:line="240" w:lineRule="auto"/>
        <w:rPr>
          <w:rFonts w:cs="Times New Roman"/>
          <w:szCs w:val="24"/>
        </w:rPr>
      </w:pPr>
    </w:p>
    <w:p w:rsidR="00C753A8" w:rsidRPr="00FF6471" w:rsidRDefault="00C753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2C446DDA7F48D396EC43CC6B28ACE7"/>
        </w:placeholder>
      </w:sdtPr>
      <w:sdtContent>
        <w:p w:rsidR="00C753A8" w:rsidRDefault="00C753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436DCD44A64B268EDAD19893B7A0BB"/>
        </w:placeholder>
      </w:sdtPr>
      <w:sdtContent>
        <w:p w:rsidR="00C753A8" w:rsidRDefault="00C753A8" w:rsidP="006440E2">
          <w:pPr>
            <w:pStyle w:val="NormalWeb"/>
            <w:spacing w:before="0" w:beforeAutospacing="0" w:after="0" w:afterAutospacing="0"/>
            <w:jc w:val="both"/>
            <w:divId w:val="91630658"/>
            <w:rPr>
              <w:rFonts w:eastAsia="Times New Roman"/>
              <w:bCs/>
            </w:rPr>
          </w:pPr>
        </w:p>
        <w:p w:rsidR="00C753A8" w:rsidRDefault="00C753A8" w:rsidP="006440E2">
          <w:pPr>
            <w:pStyle w:val="NormalWeb"/>
            <w:spacing w:before="0" w:beforeAutospacing="0" w:after="0" w:afterAutospacing="0"/>
            <w:jc w:val="both"/>
            <w:divId w:val="91630658"/>
            <w:rPr>
              <w:color w:val="000000"/>
            </w:rPr>
          </w:pPr>
          <w:r w:rsidRPr="009F7251">
            <w:rPr>
              <w:color w:val="000000"/>
            </w:rPr>
            <w:t xml:space="preserve">Continuing development and growth in Chambers County has created the need for permanent improvements such as water supply and distribution facilities, wastewater collection and treatment facilities, drainage and flood control projects and road facilities. Article XVI, Section 59, and Article III, Section 52, of the </w:t>
          </w:r>
          <w:r>
            <w:rPr>
              <w:color w:val="000000"/>
            </w:rPr>
            <w:t xml:space="preserve">Texas Constitution </w:t>
          </w:r>
          <w:r w:rsidRPr="009F7251">
            <w:rPr>
              <w:color w:val="000000"/>
            </w:rPr>
            <w:t xml:space="preserve">provide for the creation of local governmental districts </w:t>
          </w:r>
          <w:r>
            <w:rPr>
              <w:color w:val="000000"/>
            </w:rPr>
            <w:t>that</w:t>
          </w:r>
          <w:r w:rsidRPr="009F7251">
            <w:rPr>
              <w:color w:val="000000"/>
            </w:rPr>
            <w:t xml:space="preserve"> are authorized to incur indebtedness to provide such permanent improvements and to levy taxes for the maintenance and operation of such improvements and for the repayment of such indebtedness. </w:t>
          </w:r>
        </w:p>
        <w:p w:rsidR="00C753A8" w:rsidRPr="009F7251" w:rsidRDefault="00C753A8" w:rsidP="006440E2">
          <w:pPr>
            <w:pStyle w:val="NormalWeb"/>
            <w:spacing w:before="0" w:beforeAutospacing="0" w:after="0" w:afterAutospacing="0"/>
            <w:jc w:val="both"/>
            <w:divId w:val="91630658"/>
            <w:rPr>
              <w:color w:val="000000"/>
            </w:rPr>
          </w:pPr>
        </w:p>
        <w:p w:rsidR="00C753A8" w:rsidRPr="009F7251" w:rsidRDefault="00C753A8" w:rsidP="006440E2">
          <w:pPr>
            <w:pStyle w:val="NormalWeb"/>
            <w:spacing w:before="0" w:beforeAutospacing="0" w:after="0" w:afterAutospacing="0"/>
            <w:jc w:val="both"/>
            <w:divId w:val="91630658"/>
            <w:rPr>
              <w:color w:val="000000"/>
            </w:rPr>
          </w:pPr>
          <w:r w:rsidRPr="009F7251">
            <w:rPr>
              <w:color w:val="000000"/>
            </w:rPr>
            <w:t xml:space="preserve">Pursuant to Article XVI, Section 59, and Article III, Section 52, of the </w:t>
          </w:r>
          <w:r>
            <w:rPr>
              <w:color w:val="000000"/>
            </w:rPr>
            <w:t>Texas Constitution</w:t>
          </w:r>
          <w:r w:rsidRPr="009F7251">
            <w:rPr>
              <w:color w:val="000000"/>
            </w:rPr>
            <w:t xml:space="preserve">, and subject to the continuing supervisory jurisdiction of the Texas Commission on Environmental Quality, the bill creates a municipal utility district, with road powers, to be known as Chambers County Municipal Utility District No. 3, over a tract of land containing approximately 187 acres of land located within the extraterritorial jurisdiction of the City of Baytown in Chambers County, Texas. </w:t>
          </w:r>
        </w:p>
        <w:p w:rsidR="00C753A8" w:rsidRPr="00D70925" w:rsidRDefault="00C753A8" w:rsidP="006440E2">
          <w:pPr>
            <w:spacing w:after="0" w:line="240" w:lineRule="auto"/>
            <w:jc w:val="both"/>
            <w:rPr>
              <w:rFonts w:eastAsia="Times New Roman" w:cs="Times New Roman"/>
              <w:bCs/>
              <w:szCs w:val="24"/>
            </w:rPr>
          </w:pPr>
        </w:p>
      </w:sdtContent>
    </w:sdt>
    <w:p w:rsidR="00C753A8" w:rsidRDefault="00C753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4673 </w:t>
      </w:r>
      <w:bookmarkStart w:id="1" w:name="AmendsCurrentLaw"/>
      <w:bookmarkEnd w:id="1"/>
      <w:r>
        <w:rPr>
          <w:rFonts w:cs="Times New Roman"/>
          <w:szCs w:val="24"/>
        </w:rPr>
        <w:t>amends current law relating to the creation of the Chambers County Municipal Utility District No. 3; grants a limited power of eminent domain; provides authority to issue bonds; and provides authority to impose assessments, fees, and taxes.</w:t>
      </w:r>
    </w:p>
    <w:p w:rsidR="00C753A8" w:rsidRPr="009F7251" w:rsidRDefault="00C753A8" w:rsidP="000F1DF9">
      <w:pPr>
        <w:spacing w:after="0" w:line="240" w:lineRule="auto"/>
        <w:jc w:val="both"/>
        <w:rPr>
          <w:rFonts w:eastAsia="Times New Roman" w:cs="Times New Roman"/>
          <w:szCs w:val="24"/>
        </w:rPr>
      </w:pPr>
    </w:p>
    <w:p w:rsidR="00C753A8" w:rsidRPr="005C2A78" w:rsidRDefault="00C753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599BF62E894472922D5F32237B86F6"/>
          </w:placeholder>
        </w:sdtPr>
        <w:sdtContent>
          <w:r>
            <w:rPr>
              <w:rFonts w:eastAsia="Times New Roman" w:cs="Times New Roman"/>
              <w:b/>
              <w:szCs w:val="24"/>
              <w:u w:val="single"/>
            </w:rPr>
            <w:t>RULEMAKING AUTHORITY</w:t>
          </w:r>
        </w:sdtContent>
      </w:sdt>
    </w:p>
    <w:p w:rsidR="00C753A8" w:rsidRPr="006529C4" w:rsidRDefault="00C753A8" w:rsidP="00774EC7">
      <w:pPr>
        <w:spacing w:after="0" w:line="240" w:lineRule="auto"/>
        <w:jc w:val="both"/>
        <w:rPr>
          <w:rFonts w:cs="Times New Roman"/>
          <w:szCs w:val="24"/>
        </w:rPr>
      </w:pPr>
    </w:p>
    <w:p w:rsidR="00C753A8" w:rsidRPr="006529C4" w:rsidRDefault="00C753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53A8" w:rsidRPr="006529C4" w:rsidRDefault="00C753A8" w:rsidP="00774EC7">
      <w:pPr>
        <w:spacing w:after="0" w:line="240" w:lineRule="auto"/>
        <w:jc w:val="both"/>
        <w:rPr>
          <w:rFonts w:cs="Times New Roman"/>
          <w:szCs w:val="24"/>
        </w:rPr>
      </w:pPr>
    </w:p>
    <w:p w:rsidR="00C753A8" w:rsidRPr="005C2A78" w:rsidRDefault="00C753A8" w:rsidP="006440E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56811D9C694D7DAD96114F8344549B"/>
          </w:placeholder>
        </w:sdtPr>
        <w:sdtContent>
          <w:r>
            <w:rPr>
              <w:rFonts w:eastAsia="Times New Roman" w:cs="Times New Roman"/>
              <w:b/>
              <w:szCs w:val="24"/>
              <w:u w:val="single"/>
            </w:rPr>
            <w:t>SECTION BY SECTION ANALYSIS</w:t>
          </w:r>
        </w:sdtContent>
      </w:sdt>
    </w:p>
    <w:p w:rsidR="00C753A8" w:rsidRPr="005C2A78" w:rsidRDefault="00C753A8" w:rsidP="006440E2">
      <w:pPr>
        <w:spacing w:after="0" w:line="240" w:lineRule="auto"/>
        <w:jc w:val="both"/>
        <w:rPr>
          <w:rFonts w:eastAsia="Times New Roman" w:cs="Times New Roman"/>
          <w:szCs w:val="24"/>
        </w:rPr>
      </w:pPr>
    </w:p>
    <w:p w:rsidR="00C753A8" w:rsidRDefault="00C753A8" w:rsidP="006440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F7251">
        <w:rPr>
          <w:rFonts w:eastAsia="Times New Roman" w:cs="Times New Roman"/>
          <w:szCs w:val="24"/>
        </w:rPr>
        <w:t xml:space="preserve">Subtitle F, Title 6, Special District Local Laws Code, </w:t>
      </w:r>
      <w:r>
        <w:rPr>
          <w:rFonts w:eastAsia="Times New Roman" w:cs="Times New Roman"/>
          <w:szCs w:val="24"/>
        </w:rPr>
        <w:t xml:space="preserve">by adding Chapter 8042, </w:t>
      </w:r>
      <w:r w:rsidRPr="009F7251">
        <w:rPr>
          <w:rFonts w:eastAsia="Times New Roman" w:cs="Times New Roman"/>
          <w:szCs w:val="24"/>
        </w:rPr>
        <w:t>as follows:</w:t>
      </w:r>
    </w:p>
    <w:p w:rsidR="00C753A8" w:rsidRDefault="00C753A8" w:rsidP="006440E2">
      <w:pPr>
        <w:spacing w:after="0" w:line="240" w:lineRule="auto"/>
        <w:jc w:val="both"/>
        <w:rPr>
          <w:rFonts w:eastAsia="Times New Roman" w:cs="Times New Roman"/>
          <w:szCs w:val="24"/>
        </w:rPr>
      </w:pPr>
    </w:p>
    <w:p w:rsidR="00C753A8" w:rsidRDefault="00C753A8" w:rsidP="006440E2">
      <w:pPr>
        <w:spacing w:after="0" w:line="240" w:lineRule="auto"/>
        <w:ind w:left="720"/>
        <w:jc w:val="center"/>
        <w:rPr>
          <w:rFonts w:eastAsia="Times New Roman" w:cs="Times New Roman"/>
          <w:szCs w:val="24"/>
        </w:rPr>
      </w:pPr>
      <w:r w:rsidRPr="009F7251">
        <w:rPr>
          <w:rFonts w:eastAsia="Times New Roman" w:cs="Times New Roman"/>
          <w:szCs w:val="24"/>
        </w:rPr>
        <w:t>CHAPTER 8042.  CHAMBERS COUNTY MUNICIPAL UTILITY DISTRICT NO. 3</w:t>
      </w:r>
    </w:p>
    <w:p w:rsidR="00C753A8" w:rsidRDefault="00C753A8" w:rsidP="006440E2">
      <w:pPr>
        <w:spacing w:after="0" w:line="240" w:lineRule="auto"/>
        <w:ind w:left="720"/>
        <w:jc w:val="center"/>
        <w:rPr>
          <w:rFonts w:eastAsia="Times New Roman" w:cs="Times New Roman"/>
          <w:szCs w:val="24"/>
        </w:rPr>
      </w:pPr>
    </w:p>
    <w:p w:rsidR="00C753A8" w:rsidRDefault="00C753A8" w:rsidP="006440E2">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Chambers County Municipal Utility District No. 3 (district) in Chambers County. Sets forth standards, procedures, requirements, and criteria for: </w:t>
      </w:r>
    </w:p>
    <w:p w:rsidR="00C753A8" w:rsidRDefault="00C753A8" w:rsidP="006440E2">
      <w:pPr>
        <w:spacing w:after="0" w:line="240" w:lineRule="auto"/>
        <w:ind w:left="720"/>
        <w:jc w:val="both"/>
        <w:rPr>
          <w:rFonts w:eastAsia="Times New Roman" w:cs="Times New Roman"/>
          <w:szCs w:val="24"/>
        </w:rPr>
      </w:pPr>
    </w:p>
    <w:p w:rsidR="00C753A8" w:rsidRDefault="00C753A8" w:rsidP="006440E2">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8042.0101–8042.0106);</w:t>
      </w:r>
    </w:p>
    <w:p w:rsidR="00C753A8" w:rsidRDefault="00C753A8" w:rsidP="006440E2">
      <w:pPr>
        <w:spacing w:after="0" w:line="240" w:lineRule="auto"/>
        <w:ind w:left="1440"/>
        <w:jc w:val="both"/>
        <w:rPr>
          <w:rFonts w:eastAsia="Times New Roman" w:cs="Times New Roman"/>
          <w:szCs w:val="24"/>
        </w:rPr>
      </w:pPr>
    </w:p>
    <w:p w:rsidR="00C753A8" w:rsidRDefault="00C753A8" w:rsidP="006440E2">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(board), including provisions related to initial temporary directors (Sections 8042.0201–8042.0202);</w:t>
      </w:r>
    </w:p>
    <w:p w:rsidR="00C753A8" w:rsidRDefault="00C753A8" w:rsidP="006440E2">
      <w:pPr>
        <w:spacing w:after="0" w:line="240" w:lineRule="auto"/>
        <w:ind w:left="1440"/>
        <w:jc w:val="both"/>
        <w:rPr>
          <w:rFonts w:eastAsia="Times New Roman" w:cs="Times New Roman"/>
          <w:szCs w:val="24"/>
        </w:rPr>
      </w:pPr>
    </w:p>
    <w:p w:rsidR="00C753A8" w:rsidRDefault="00C753A8" w:rsidP="006440E2">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8042.0301–8042.0305); </w:t>
      </w:r>
    </w:p>
    <w:p w:rsidR="00C753A8" w:rsidRDefault="00C753A8" w:rsidP="006440E2">
      <w:pPr>
        <w:spacing w:after="0" w:line="240" w:lineRule="auto"/>
        <w:ind w:left="1440"/>
        <w:jc w:val="both"/>
        <w:rPr>
          <w:rFonts w:eastAsia="Times New Roman" w:cs="Times New Roman"/>
          <w:szCs w:val="24"/>
        </w:rPr>
      </w:pPr>
    </w:p>
    <w:p w:rsidR="00C753A8" w:rsidRDefault="00C753A8" w:rsidP="006440E2">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taxes (Sections 8042.0401–8042.0403); </w:t>
      </w:r>
    </w:p>
    <w:p w:rsidR="00C753A8" w:rsidRDefault="00C753A8" w:rsidP="006440E2">
      <w:pPr>
        <w:spacing w:after="0" w:line="240" w:lineRule="auto"/>
        <w:ind w:left="1440"/>
        <w:jc w:val="both"/>
        <w:rPr>
          <w:rFonts w:eastAsia="Times New Roman" w:cs="Times New Roman"/>
          <w:szCs w:val="24"/>
        </w:rPr>
      </w:pPr>
    </w:p>
    <w:p w:rsidR="00C753A8" w:rsidRDefault="00C753A8" w:rsidP="006440E2">
      <w:pPr>
        <w:spacing w:after="0" w:line="240" w:lineRule="auto"/>
        <w:ind w:left="1440"/>
        <w:jc w:val="both"/>
        <w:rPr>
          <w:rFonts w:eastAsia="Times New Roman" w:cs="Times New Roman"/>
          <w:szCs w:val="24"/>
        </w:rPr>
      </w:pPr>
      <w:r>
        <w:rPr>
          <w:rFonts w:eastAsia="Times New Roman" w:cs="Times New Roman"/>
          <w:szCs w:val="24"/>
        </w:rPr>
        <w:t>Authority to issues bonds and obligations for the district (Sections 8042.0501–8042.0503); and</w:t>
      </w:r>
    </w:p>
    <w:p w:rsidR="00C753A8" w:rsidRDefault="00C753A8" w:rsidP="006440E2">
      <w:pPr>
        <w:spacing w:after="0" w:line="240" w:lineRule="auto"/>
        <w:ind w:left="1440"/>
        <w:jc w:val="both"/>
        <w:rPr>
          <w:rFonts w:eastAsia="Times New Roman" w:cs="Times New Roman"/>
          <w:szCs w:val="24"/>
        </w:rPr>
      </w:pPr>
    </w:p>
    <w:p w:rsidR="00C753A8" w:rsidRDefault="00C753A8" w:rsidP="006440E2">
      <w:pPr>
        <w:spacing w:after="0" w:line="240" w:lineRule="auto"/>
        <w:ind w:left="1440"/>
        <w:jc w:val="both"/>
        <w:rPr>
          <w:rFonts w:eastAsia="Times New Roman" w:cs="Times New Roman"/>
          <w:szCs w:val="24"/>
        </w:rPr>
      </w:pPr>
      <w:r>
        <w:rPr>
          <w:rFonts w:eastAsia="Times New Roman" w:cs="Times New Roman"/>
          <w:szCs w:val="24"/>
        </w:rPr>
        <w:t xml:space="preserve">A requirement to adopt a residence homestead exemption (Section 8042.0601). </w:t>
      </w:r>
    </w:p>
    <w:p w:rsidR="00C753A8" w:rsidRPr="005C2A78" w:rsidRDefault="00C753A8" w:rsidP="006440E2">
      <w:pPr>
        <w:spacing w:after="0" w:line="240" w:lineRule="auto"/>
        <w:jc w:val="both"/>
        <w:rPr>
          <w:rFonts w:eastAsia="Times New Roman" w:cs="Times New Roman"/>
          <w:szCs w:val="24"/>
        </w:rPr>
      </w:pPr>
    </w:p>
    <w:p w:rsidR="00C753A8" w:rsidRPr="005C2A78" w:rsidRDefault="00C753A8" w:rsidP="006440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C753A8" w:rsidRPr="005C2A78" w:rsidRDefault="00C753A8" w:rsidP="006440E2">
      <w:pPr>
        <w:spacing w:after="0" w:line="240" w:lineRule="auto"/>
        <w:jc w:val="both"/>
        <w:rPr>
          <w:rFonts w:eastAsia="Times New Roman" w:cs="Times New Roman"/>
          <w:szCs w:val="24"/>
        </w:rPr>
      </w:pPr>
    </w:p>
    <w:p w:rsidR="00C753A8" w:rsidRDefault="00C753A8" w:rsidP="006440E2">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9F7251">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C753A8" w:rsidRDefault="00C753A8" w:rsidP="006440E2">
      <w:pPr>
        <w:spacing w:after="0" w:line="240" w:lineRule="auto"/>
        <w:jc w:val="both"/>
        <w:rPr>
          <w:rFonts w:eastAsia="Times New Roman" w:cs="Times New Roman"/>
          <w:szCs w:val="24"/>
        </w:rPr>
      </w:pPr>
    </w:p>
    <w:p w:rsidR="00C753A8" w:rsidRDefault="00C753A8" w:rsidP="006440E2">
      <w:pPr>
        <w:spacing w:after="0" w:line="240" w:lineRule="auto"/>
        <w:jc w:val="both"/>
        <w:rPr>
          <w:rFonts w:eastAsia="Times New Roman" w:cs="Times New Roman"/>
          <w:szCs w:val="24"/>
        </w:rPr>
      </w:pPr>
      <w:r>
        <w:rPr>
          <w:rFonts w:eastAsia="Times New Roman" w:cs="Times New Roman"/>
          <w:szCs w:val="24"/>
        </w:rPr>
        <w:t xml:space="preserve">SECTION 4. (a) Provides that, if </w:t>
      </w:r>
      <w:r w:rsidRPr="009F7251">
        <w:rPr>
          <w:rFonts w:eastAsia="Times New Roman" w:cs="Times New Roman"/>
          <w:szCs w:val="24"/>
        </w:rPr>
        <w:t>this Act does not receive a two-thirds vote of all the members elected to each house, Subchapter C, Chapter 8042, Special District Local Laws Code, as added by Section 1 of this Act, is amen</w:t>
      </w:r>
      <w:r>
        <w:rPr>
          <w:rFonts w:eastAsia="Times New Roman" w:cs="Times New Roman"/>
          <w:szCs w:val="24"/>
        </w:rPr>
        <w:t xml:space="preserve">ded by adding Section 8042.0306, </w:t>
      </w:r>
      <w:r w:rsidRPr="009F7251">
        <w:rPr>
          <w:rFonts w:eastAsia="Times New Roman" w:cs="Times New Roman"/>
          <w:szCs w:val="24"/>
        </w:rPr>
        <w:t>as follows:</w:t>
      </w:r>
    </w:p>
    <w:p w:rsidR="00C753A8" w:rsidRDefault="00C753A8" w:rsidP="006440E2">
      <w:pPr>
        <w:spacing w:after="0" w:line="240" w:lineRule="auto"/>
        <w:jc w:val="both"/>
        <w:rPr>
          <w:rFonts w:eastAsia="Times New Roman" w:cs="Times New Roman"/>
          <w:szCs w:val="24"/>
        </w:rPr>
      </w:pPr>
    </w:p>
    <w:p w:rsidR="00C753A8" w:rsidRDefault="00C753A8" w:rsidP="006440E2">
      <w:pPr>
        <w:spacing w:after="0" w:line="240" w:lineRule="auto"/>
        <w:ind w:left="1440"/>
        <w:jc w:val="both"/>
        <w:rPr>
          <w:rFonts w:eastAsia="Times New Roman" w:cs="Times New Roman"/>
          <w:szCs w:val="24"/>
        </w:rPr>
      </w:pPr>
      <w:r>
        <w:rPr>
          <w:rFonts w:eastAsia="Times New Roman" w:cs="Times New Roman"/>
          <w:szCs w:val="24"/>
        </w:rPr>
        <w:t xml:space="preserve">Sec. 8042.0306. </w:t>
      </w:r>
      <w:r w:rsidRPr="009F7251">
        <w:rPr>
          <w:rFonts w:eastAsia="Times New Roman" w:cs="Times New Roman"/>
          <w:szCs w:val="24"/>
        </w:rPr>
        <w:t>NO EMINENT DOMAIN POWER.</w:t>
      </w:r>
      <w:r>
        <w:rPr>
          <w:rFonts w:eastAsia="Times New Roman" w:cs="Times New Roman"/>
          <w:szCs w:val="24"/>
        </w:rPr>
        <w:t xml:space="preserve"> Prohibits t</w:t>
      </w:r>
      <w:r w:rsidRPr="009F7251">
        <w:rPr>
          <w:rFonts w:eastAsia="Times New Roman" w:cs="Times New Roman"/>
          <w:szCs w:val="24"/>
        </w:rPr>
        <w:t xml:space="preserve">he district </w:t>
      </w:r>
      <w:r>
        <w:rPr>
          <w:rFonts w:eastAsia="Times New Roman" w:cs="Times New Roman"/>
          <w:szCs w:val="24"/>
        </w:rPr>
        <w:t>from exercising</w:t>
      </w:r>
      <w:r w:rsidRPr="009F7251">
        <w:rPr>
          <w:rFonts w:eastAsia="Times New Roman" w:cs="Times New Roman"/>
          <w:szCs w:val="24"/>
        </w:rPr>
        <w:t xml:space="preserve"> the power of eminent domain.</w:t>
      </w:r>
    </w:p>
    <w:p w:rsidR="00C753A8" w:rsidRDefault="00C753A8" w:rsidP="006440E2">
      <w:pPr>
        <w:spacing w:after="0" w:line="240" w:lineRule="auto"/>
        <w:ind w:left="720"/>
        <w:jc w:val="both"/>
        <w:rPr>
          <w:rFonts w:eastAsia="Times New Roman" w:cs="Times New Roman"/>
          <w:szCs w:val="24"/>
        </w:rPr>
      </w:pPr>
    </w:p>
    <w:p w:rsidR="00C753A8" w:rsidRDefault="00C753A8" w:rsidP="006440E2">
      <w:pPr>
        <w:spacing w:after="0" w:line="240" w:lineRule="auto"/>
        <w:ind w:left="2160"/>
        <w:jc w:val="both"/>
        <w:rPr>
          <w:rFonts w:eastAsia="Times New Roman" w:cs="Times New Roman"/>
          <w:szCs w:val="24"/>
        </w:rPr>
      </w:pPr>
      <w:r>
        <w:rPr>
          <w:rFonts w:eastAsia="Times New Roman" w:cs="Times New Roman"/>
          <w:szCs w:val="24"/>
        </w:rPr>
        <w:t xml:space="preserve">(b) Provides that this </w:t>
      </w:r>
      <w:r w:rsidRPr="009F7251">
        <w:rPr>
          <w:rFonts w:eastAsia="Times New Roman" w:cs="Times New Roman"/>
          <w:szCs w:val="24"/>
        </w:rPr>
        <w:t>section is not intended to be an expression of a legislative interpretation of the requirements of Section 17(c), Article I, Texas Constitution.</w:t>
      </w:r>
    </w:p>
    <w:p w:rsidR="00C753A8" w:rsidRDefault="00C753A8" w:rsidP="006440E2">
      <w:pPr>
        <w:spacing w:after="0" w:line="240" w:lineRule="auto"/>
        <w:ind w:left="720"/>
        <w:jc w:val="both"/>
        <w:rPr>
          <w:rFonts w:eastAsia="Times New Roman" w:cs="Times New Roman"/>
          <w:szCs w:val="24"/>
        </w:rPr>
      </w:pPr>
    </w:p>
    <w:p w:rsidR="00C753A8" w:rsidRDefault="00C753A8" w:rsidP="006440E2">
      <w:pPr>
        <w:spacing w:after="0" w:line="240" w:lineRule="auto"/>
        <w:jc w:val="both"/>
        <w:rPr>
          <w:rFonts w:eastAsia="Times New Roman" w:cs="Times New Roman"/>
          <w:szCs w:val="24"/>
        </w:rPr>
      </w:pPr>
      <w:r>
        <w:rPr>
          <w:rFonts w:eastAsia="Times New Roman" w:cs="Times New Roman"/>
          <w:szCs w:val="24"/>
        </w:rPr>
        <w:t xml:space="preserve">SECTION 5. Provides that if </w:t>
      </w:r>
      <w:r w:rsidRPr="009F7251">
        <w:rPr>
          <w:rFonts w:eastAsia="Times New Roman" w:cs="Times New Roman"/>
          <w:szCs w:val="24"/>
        </w:rPr>
        <w:t>S.B. No. 239, Acts of the 86th Legislature, Regular Session, 2019, does not become law, Subchapter F, Chapter 8042, Special District Local Laws Code, as added by Section 1 of this Act, is amen</w:t>
      </w:r>
      <w:r>
        <w:rPr>
          <w:rFonts w:eastAsia="Times New Roman" w:cs="Times New Roman"/>
          <w:szCs w:val="24"/>
        </w:rPr>
        <w:t xml:space="preserve">ded by adding Section 8042.0602, </w:t>
      </w:r>
      <w:r w:rsidRPr="009F7251">
        <w:rPr>
          <w:rFonts w:eastAsia="Times New Roman" w:cs="Times New Roman"/>
          <w:szCs w:val="24"/>
        </w:rPr>
        <w:t>as follows:</w:t>
      </w:r>
    </w:p>
    <w:p w:rsidR="00C753A8" w:rsidRDefault="00C753A8" w:rsidP="006440E2">
      <w:pPr>
        <w:spacing w:after="0" w:line="240" w:lineRule="auto"/>
        <w:jc w:val="both"/>
        <w:rPr>
          <w:rFonts w:eastAsia="Times New Roman" w:cs="Times New Roman"/>
          <w:szCs w:val="24"/>
        </w:rPr>
      </w:pPr>
    </w:p>
    <w:p w:rsidR="00C753A8" w:rsidRDefault="00C753A8" w:rsidP="006440E2">
      <w:pPr>
        <w:spacing w:after="0" w:line="240" w:lineRule="auto"/>
        <w:ind w:left="720"/>
        <w:jc w:val="both"/>
        <w:rPr>
          <w:rFonts w:eastAsia="Times New Roman" w:cs="Times New Roman"/>
          <w:szCs w:val="24"/>
        </w:rPr>
      </w:pPr>
      <w:r>
        <w:rPr>
          <w:rFonts w:eastAsia="Times New Roman" w:cs="Times New Roman"/>
          <w:szCs w:val="24"/>
        </w:rPr>
        <w:t xml:space="preserve">Sec. 8042.0602. </w:t>
      </w:r>
      <w:r w:rsidRPr="009F7251">
        <w:rPr>
          <w:rFonts w:eastAsia="Times New Roman" w:cs="Times New Roman"/>
          <w:szCs w:val="24"/>
        </w:rPr>
        <w:t xml:space="preserve">BOARD MEETING LOCATION. </w:t>
      </w:r>
      <w:r>
        <w:rPr>
          <w:rFonts w:eastAsia="Times New Roman" w:cs="Times New Roman"/>
          <w:szCs w:val="24"/>
        </w:rPr>
        <w:t>Requires t</w:t>
      </w:r>
      <w:r w:rsidRPr="009F7251">
        <w:rPr>
          <w:rFonts w:eastAsia="Times New Roman" w:cs="Times New Roman"/>
          <w:szCs w:val="24"/>
        </w:rPr>
        <w:t xml:space="preserve">he board </w:t>
      </w:r>
      <w:r>
        <w:rPr>
          <w:rFonts w:eastAsia="Times New Roman" w:cs="Times New Roman"/>
          <w:szCs w:val="24"/>
        </w:rPr>
        <w:t>to</w:t>
      </w:r>
      <w:r w:rsidRPr="009F7251">
        <w:rPr>
          <w:rFonts w:eastAsia="Times New Roman" w:cs="Times New Roman"/>
          <w:szCs w:val="24"/>
        </w:rPr>
        <w:t xml:space="preserve"> designate a place inside the district for conducting the meetings of the board. </w:t>
      </w:r>
      <w:r>
        <w:rPr>
          <w:rFonts w:eastAsia="Times New Roman" w:cs="Times New Roman"/>
          <w:szCs w:val="24"/>
        </w:rPr>
        <w:t>Authorizes the board, i</w:t>
      </w:r>
      <w:r w:rsidRPr="009F7251">
        <w:rPr>
          <w:rFonts w:eastAsia="Times New Roman" w:cs="Times New Roman"/>
          <w:szCs w:val="24"/>
        </w:rPr>
        <w:t xml:space="preserve">f the board is unable to designate a suitable meeting place inside the district, </w:t>
      </w:r>
      <w:r>
        <w:rPr>
          <w:rFonts w:eastAsia="Times New Roman" w:cs="Times New Roman"/>
          <w:szCs w:val="24"/>
        </w:rPr>
        <w:t>to</w:t>
      </w:r>
      <w:r w:rsidRPr="009F7251">
        <w:rPr>
          <w:rFonts w:eastAsia="Times New Roman" w:cs="Times New Roman"/>
          <w:szCs w:val="24"/>
        </w:rPr>
        <w:t xml:space="preserve"> designate a place outside the district that is located not farther than 10 miles from the district's boundaries.</w:t>
      </w:r>
    </w:p>
    <w:p w:rsidR="00C753A8" w:rsidRDefault="00C753A8" w:rsidP="006440E2">
      <w:pPr>
        <w:spacing w:after="0" w:line="240" w:lineRule="auto"/>
        <w:ind w:left="720"/>
        <w:jc w:val="both"/>
        <w:rPr>
          <w:rFonts w:eastAsia="Times New Roman" w:cs="Times New Roman"/>
          <w:szCs w:val="24"/>
        </w:rPr>
      </w:pPr>
    </w:p>
    <w:p w:rsidR="00C753A8" w:rsidRDefault="00C753A8" w:rsidP="006440E2">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2019. </w:t>
      </w:r>
    </w:p>
    <w:p w:rsidR="00C753A8" w:rsidRDefault="00C753A8" w:rsidP="009F7251">
      <w:pPr>
        <w:spacing w:after="0" w:line="240" w:lineRule="auto"/>
        <w:jc w:val="both"/>
        <w:rPr>
          <w:rFonts w:eastAsia="Times New Roman" w:cs="Times New Roman"/>
          <w:szCs w:val="24"/>
        </w:rPr>
      </w:pPr>
    </w:p>
    <w:p w:rsidR="00C753A8" w:rsidRPr="00C8671F" w:rsidRDefault="00C753A8" w:rsidP="009F7251">
      <w:pPr>
        <w:spacing w:after="0" w:line="240" w:lineRule="auto"/>
        <w:jc w:val="both"/>
        <w:rPr>
          <w:rFonts w:eastAsia="Times New Roman" w:cs="Times New Roman"/>
          <w:szCs w:val="24"/>
        </w:rPr>
      </w:pPr>
    </w:p>
    <w:sectPr w:rsidR="00C753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822" w:rsidRDefault="009A0822" w:rsidP="000F1DF9">
      <w:pPr>
        <w:spacing w:after="0" w:line="240" w:lineRule="auto"/>
      </w:pPr>
      <w:r>
        <w:separator/>
      </w:r>
    </w:p>
  </w:endnote>
  <w:endnote w:type="continuationSeparator" w:id="0">
    <w:p w:rsidR="009A0822" w:rsidRDefault="009A08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08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53A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53A8">
                <w:rPr>
                  <w:sz w:val="20"/>
                  <w:szCs w:val="20"/>
                </w:rPr>
                <w:t>H.B. 4673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53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08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53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53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822" w:rsidRDefault="009A0822" w:rsidP="000F1DF9">
      <w:pPr>
        <w:spacing w:after="0" w:line="240" w:lineRule="auto"/>
      </w:pPr>
      <w:r>
        <w:separator/>
      </w:r>
    </w:p>
  </w:footnote>
  <w:footnote w:type="continuationSeparator" w:id="0">
    <w:p w:rsidR="009A0822" w:rsidRDefault="009A08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0822"/>
    <w:rsid w:val="00AE3F44"/>
    <w:rsid w:val="00B43543"/>
    <w:rsid w:val="00B53F07"/>
    <w:rsid w:val="00B97023"/>
    <w:rsid w:val="00BC7495"/>
    <w:rsid w:val="00BD0CEE"/>
    <w:rsid w:val="00BE4852"/>
    <w:rsid w:val="00C04606"/>
    <w:rsid w:val="00C10A08"/>
    <w:rsid w:val="00C43D01"/>
    <w:rsid w:val="00C65088"/>
    <w:rsid w:val="00C753A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CAA6A"/>
  <w15:docId w15:val="{D40949B6-0C4A-4822-904B-C877EC0D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53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7008" w:rsidP="0086700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F96E1D54AE4E5BBE9083653C96CDDC"/>
        <w:category>
          <w:name w:val="General"/>
          <w:gallery w:val="placeholder"/>
        </w:category>
        <w:types>
          <w:type w:val="bbPlcHdr"/>
        </w:types>
        <w:behaviors>
          <w:behavior w:val="content"/>
        </w:behaviors>
        <w:guid w:val="{4E2C1731-CF3C-47BC-A87C-D1F9FF4F316E}"/>
      </w:docPartPr>
      <w:docPartBody>
        <w:p w:rsidR="00000000" w:rsidRDefault="00266FC6"/>
      </w:docPartBody>
    </w:docPart>
    <w:docPart>
      <w:docPartPr>
        <w:name w:val="98E03F1ACC62489FAEAD4E34F6096F4E"/>
        <w:category>
          <w:name w:val="General"/>
          <w:gallery w:val="placeholder"/>
        </w:category>
        <w:types>
          <w:type w:val="bbPlcHdr"/>
        </w:types>
        <w:behaviors>
          <w:behavior w:val="content"/>
        </w:behaviors>
        <w:guid w:val="{33A03033-B5A1-4AB0-88EC-72A06A404F55}"/>
      </w:docPartPr>
      <w:docPartBody>
        <w:p w:rsidR="00000000" w:rsidRDefault="00266FC6"/>
      </w:docPartBody>
    </w:docPart>
    <w:docPart>
      <w:docPartPr>
        <w:name w:val="0472DFA393294F8CB4DA5797858C642C"/>
        <w:category>
          <w:name w:val="General"/>
          <w:gallery w:val="placeholder"/>
        </w:category>
        <w:types>
          <w:type w:val="bbPlcHdr"/>
        </w:types>
        <w:behaviors>
          <w:behavior w:val="content"/>
        </w:behaviors>
        <w:guid w:val="{B572148C-AD85-484E-A3EC-ADE4BA29112F}"/>
      </w:docPartPr>
      <w:docPartBody>
        <w:p w:rsidR="00000000" w:rsidRDefault="00266FC6"/>
      </w:docPartBody>
    </w:docPart>
    <w:docPart>
      <w:docPartPr>
        <w:name w:val="6D993A41B6DC4E188A7F125FFDA32756"/>
        <w:category>
          <w:name w:val="General"/>
          <w:gallery w:val="placeholder"/>
        </w:category>
        <w:types>
          <w:type w:val="bbPlcHdr"/>
        </w:types>
        <w:behaviors>
          <w:behavior w:val="content"/>
        </w:behaviors>
        <w:guid w:val="{E491BFEA-9D24-43F2-97F2-B50E1C05EB51}"/>
      </w:docPartPr>
      <w:docPartBody>
        <w:p w:rsidR="00000000" w:rsidRDefault="00266FC6"/>
      </w:docPartBody>
    </w:docPart>
    <w:docPart>
      <w:docPartPr>
        <w:name w:val="021783E7524A4BDB92C1BF5A67DA1AFA"/>
        <w:category>
          <w:name w:val="General"/>
          <w:gallery w:val="placeholder"/>
        </w:category>
        <w:types>
          <w:type w:val="bbPlcHdr"/>
        </w:types>
        <w:behaviors>
          <w:behavior w:val="content"/>
        </w:behaviors>
        <w:guid w:val="{C71A1739-B0CA-4F81-B0E0-D1936D37851D}"/>
      </w:docPartPr>
      <w:docPartBody>
        <w:p w:rsidR="00000000" w:rsidRDefault="00266FC6"/>
      </w:docPartBody>
    </w:docPart>
    <w:docPart>
      <w:docPartPr>
        <w:name w:val="EA03983B64164D2B95129D928137583B"/>
        <w:category>
          <w:name w:val="General"/>
          <w:gallery w:val="placeholder"/>
        </w:category>
        <w:types>
          <w:type w:val="bbPlcHdr"/>
        </w:types>
        <w:behaviors>
          <w:behavior w:val="content"/>
        </w:behaviors>
        <w:guid w:val="{FAAE3B1B-49A8-4F8D-9445-E3BB0988B4E3}"/>
      </w:docPartPr>
      <w:docPartBody>
        <w:p w:rsidR="00000000" w:rsidRDefault="00266FC6"/>
      </w:docPartBody>
    </w:docPart>
    <w:docPart>
      <w:docPartPr>
        <w:name w:val="8B5928F87BC84ABCB2B2E4B43E942FD1"/>
        <w:category>
          <w:name w:val="General"/>
          <w:gallery w:val="placeholder"/>
        </w:category>
        <w:types>
          <w:type w:val="bbPlcHdr"/>
        </w:types>
        <w:behaviors>
          <w:behavior w:val="content"/>
        </w:behaviors>
        <w:guid w:val="{94BDE9E5-EFAC-46E6-8A0A-8052485FB8FD}"/>
      </w:docPartPr>
      <w:docPartBody>
        <w:p w:rsidR="00000000" w:rsidRDefault="00266FC6"/>
      </w:docPartBody>
    </w:docPart>
    <w:docPart>
      <w:docPartPr>
        <w:name w:val="8521EDF47CB74CE4A7B31E36F687260C"/>
        <w:category>
          <w:name w:val="General"/>
          <w:gallery w:val="placeholder"/>
        </w:category>
        <w:types>
          <w:type w:val="bbPlcHdr"/>
        </w:types>
        <w:behaviors>
          <w:behavior w:val="content"/>
        </w:behaviors>
        <w:guid w:val="{BD409BB9-0C67-44A4-8880-6658CC8D218B}"/>
      </w:docPartPr>
      <w:docPartBody>
        <w:p w:rsidR="00000000" w:rsidRDefault="00266FC6"/>
      </w:docPartBody>
    </w:docPart>
    <w:docPart>
      <w:docPartPr>
        <w:name w:val="CF0AF61BDB054850B6914CDF6724209F"/>
        <w:category>
          <w:name w:val="General"/>
          <w:gallery w:val="placeholder"/>
        </w:category>
        <w:types>
          <w:type w:val="bbPlcHdr"/>
        </w:types>
        <w:behaviors>
          <w:behavior w:val="content"/>
        </w:behaviors>
        <w:guid w:val="{3E77DE3D-D404-4711-90B4-0C53FB82FEB5}"/>
      </w:docPartPr>
      <w:docPartBody>
        <w:p w:rsidR="00000000" w:rsidRDefault="00867008" w:rsidP="00867008">
          <w:pPr>
            <w:pStyle w:val="CF0AF61BDB054850B6914CDF6724209F"/>
          </w:pPr>
          <w:r w:rsidRPr="00A30DD1">
            <w:rPr>
              <w:rStyle w:val="PlaceholderText"/>
            </w:rPr>
            <w:t>Click here to enter a date.</w:t>
          </w:r>
        </w:p>
      </w:docPartBody>
    </w:docPart>
    <w:docPart>
      <w:docPartPr>
        <w:name w:val="BF192D6213DF4F31AAE1B3A9CBC9BA7D"/>
        <w:category>
          <w:name w:val="General"/>
          <w:gallery w:val="placeholder"/>
        </w:category>
        <w:types>
          <w:type w:val="bbPlcHdr"/>
        </w:types>
        <w:behaviors>
          <w:behavior w:val="content"/>
        </w:behaviors>
        <w:guid w:val="{26C097D3-49FF-4410-9ADC-3F39B035ECC8}"/>
      </w:docPartPr>
      <w:docPartBody>
        <w:p w:rsidR="00000000" w:rsidRDefault="00266FC6"/>
      </w:docPartBody>
    </w:docPart>
    <w:docPart>
      <w:docPartPr>
        <w:name w:val="DF2C446DDA7F48D396EC43CC6B28ACE7"/>
        <w:category>
          <w:name w:val="General"/>
          <w:gallery w:val="placeholder"/>
        </w:category>
        <w:types>
          <w:type w:val="bbPlcHdr"/>
        </w:types>
        <w:behaviors>
          <w:behavior w:val="content"/>
        </w:behaviors>
        <w:guid w:val="{CCFBB186-F660-45FA-B76A-86F4B77D5478}"/>
      </w:docPartPr>
      <w:docPartBody>
        <w:p w:rsidR="00000000" w:rsidRDefault="00266FC6"/>
      </w:docPartBody>
    </w:docPart>
    <w:docPart>
      <w:docPartPr>
        <w:name w:val="7D436DCD44A64B268EDAD19893B7A0BB"/>
        <w:category>
          <w:name w:val="General"/>
          <w:gallery w:val="placeholder"/>
        </w:category>
        <w:types>
          <w:type w:val="bbPlcHdr"/>
        </w:types>
        <w:behaviors>
          <w:behavior w:val="content"/>
        </w:behaviors>
        <w:guid w:val="{15ACD79F-DB50-4319-9AE9-1C3551469F00}"/>
      </w:docPartPr>
      <w:docPartBody>
        <w:p w:rsidR="00000000" w:rsidRDefault="00867008" w:rsidP="00867008">
          <w:pPr>
            <w:pStyle w:val="7D436DCD44A64B268EDAD19893B7A0BB"/>
          </w:pPr>
          <w:r>
            <w:rPr>
              <w:rFonts w:eastAsia="Times New Roman" w:cs="Times New Roman"/>
              <w:bCs/>
              <w:szCs w:val="24"/>
            </w:rPr>
            <w:t xml:space="preserve"> </w:t>
          </w:r>
        </w:p>
      </w:docPartBody>
    </w:docPart>
    <w:docPart>
      <w:docPartPr>
        <w:name w:val="EE599BF62E894472922D5F32237B86F6"/>
        <w:category>
          <w:name w:val="General"/>
          <w:gallery w:val="placeholder"/>
        </w:category>
        <w:types>
          <w:type w:val="bbPlcHdr"/>
        </w:types>
        <w:behaviors>
          <w:behavior w:val="content"/>
        </w:behaviors>
        <w:guid w:val="{55CFBD2F-F5B4-4957-A5E2-9C3A15679425}"/>
      </w:docPartPr>
      <w:docPartBody>
        <w:p w:rsidR="00000000" w:rsidRDefault="00266FC6"/>
      </w:docPartBody>
    </w:docPart>
    <w:docPart>
      <w:docPartPr>
        <w:name w:val="0356811D9C694D7DAD96114F8344549B"/>
        <w:category>
          <w:name w:val="General"/>
          <w:gallery w:val="placeholder"/>
        </w:category>
        <w:types>
          <w:type w:val="bbPlcHdr"/>
        </w:types>
        <w:behaviors>
          <w:behavior w:val="content"/>
        </w:behaviors>
        <w:guid w:val="{20FFF10A-EBAE-488C-BEAC-E97A711C478D}"/>
      </w:docPartPr>
      <w:docPartBody>
        <w:p w:rsidR="00000000" w:rsidRDefault="00266F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6FC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700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0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67008"/>
    <w:rPr>
      <w:rFonts w:ascii="Times New Roman" w:hAnsi="Times New Roman"/>
      <w:sz w:val="24"/>
    </w:rPr>
  </w:style>
  <w:style w:type="paragraph" w:customStyle="1" w:styleId="487D89B4F8B34DB4967D41FE18F7F88D9">
    <w:name w:val="487D89B4F8B34DB4967D41FE18F7F88D9"/>
    <w:rsid w:val="00867008"/>
    <w:rPr>
      <w:rFonts w:ascii="Times New Roman" w:hAnsi="Times New Roman"/>
      <w:sz w:val="24"/>
    </w:rPr>
  </w:style>
  <w:style w:type="paragraph" w:customStyle="1" w:styleId="AE2570ED5D764CD7AF9686706F550F4622">
    <w:name w:val="AE2570ED5D764CD7AF9686706F550F4622"/>
    <w:rsid w:val="00867008"/>
    <w:pPr>
      <w:tabs>
        <w:tab w:val="center" w:pos="4680"/>
        <w:tab w:val="right" w:pos="9360"/>
      </w:tabs>
      <w:spacing w:after="0" w:line="240" w:lineRule="auto"/>
    </w:pPr>
    <w:rPr>
      <w:rFonts w:ascii="Times New Roman" w:hAnsi="Times New Roman"/>
      <w:sz w:val="24"/>
    </w:rPr>
  </w:style>
  <w:style w:type="paragraph" w:customStyle="1" w:styleId="CF0AF61BDB054850B6914CDF6724209F">
    <w:name w:val="CF0AF61BDB054850B6914CDF6724209F"/>
    <w:rsid w:val="00867008"/>
    <w:pPr>
      <w:spacing w:after="160" w:line="259" w:lineRule="auto"/>
    </w:pPr>
  </w:style>
  <w:style w:type="paragraph" w:customStyle="1" w:styleId="7D436DCD44A64B268EDAD19893B7A0BB">
    <w:name w:val="7D436DCD44A64B268EDAD19893B7A0BB"/>
    <w:rsid w:val="008670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FBC500-2252-432B-9BAF-C1886C95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628</Words>
  <Characters>3581</Characters>
  <Application>Microsoft Office Word</Application>
  <DocSecurity>0</DocSecurity>
  <Lines>29</Lines>
  <Paragraphs>8</Paragraphs>
  <ScaleCrop>false</ScaleCrop>
  <Company>Texas Legislative Council</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2019-05-04T22:29:00Z</cp:lastPrinted>
  <dcterms:created xsi:type="dcterms:W3CDTF">2015-05-29T14:24:00Z</dcterms:created>
  <dcterms:modified xsi:type="dcterms:W3CDTF">2019-05-04T22:29:00Z</dcterms:modified>
</cp:coreProperties>
</file>

<file path=docProps/custom.xml><?xml version="1.0" encoding="utf-8"?>
<op:Properties xmlns:vt="http://schemas.openxmlformats.org/officeDocument/2006/docPropsVTypes" xmlns:op="http://schemas.openxmlformats.org/officeDocument/2006/custom-properties"/>
</file>