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1060CD" w:rsidTr="00345119">
        <w:tc>
          <w:tcPr>
            <w:tcW w:w="9576" w:type="dxa"/>
            <w:noWrap/>
          </w:tcPr>
          <w:p w:rsidR="008423E4" w:rsidRPr="0022177D" w:rsidRDefault="00E53626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E53626" w:rsidP="008423E4">
      <w:pPr>
        <w:jc w:val="center"/>
      </w:pPr>
    </w:p>
    <w:p w:rsidR="008423E4" w:rsidRPr="00B31F0E" w:rsidRDefault="00E53626" w:rsidP="008423E4"/>
    <w:p w:rsidR="008423E4" w:rsidRPr="00742794" w:rsidRDefault="00E53626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1060CD" w:rsidTr="00345119">
        <w:tc>
          <w:tcPr>
            <w:tcW w:w="9576" w:type="dxa"/>
          </w:tcPr>
          <w:p w:rsidR="008423E4" w:rsidRPr="00861995" w:rsidRDefault="00E53626" w:rsidP="0093224A">
            <w:pPr>
              <w:jc w:val="right"/>
            </w:pPr>
            <w:r>
              <w:t>C.S.H.B. 4706</w:t>
            </w:r>
          </w:p>
        </w:tc>
      </w:tr>
      <w:tr w:rsidR="001060CD" w:rsidTr="00345119">
        <w:tc>
          <w:tcPr>
            <w:tcW w:w="9576" w:type="dxa"/>
          </w:tcPr>
          <w:p w:rsidR="008423E4" w:rsidRPr="00861995" w:rsidRDefault="00E53626" w:rsidP="0086606E">
            <w:pPr>
              <w:jc w:val="right"/>
            </w:pPr>
            <w:r>
              <w:t xml:space="preserve">By: </w:t>
            </w:r>
            <w:r>
              <w:t>Holland</w:t>
            </w:r>
          </w:p>
        </w:tc>
      </w:tr>
      <w:tr w:rsidR="001060CD" w:rsidTr="00345119">
        <w:tc>
          <w:tcPr>
            <w:tcW w:w="9576" w:type="dxa"/>
          </w:tcPr>
          <w:p w:rsidR="008423E4" w:rsidRPr="00861995" w:rsidRDefault="00E53626" w:rsidP="0093224A">
            <w:pPr>
              <w:jc w:val="right"/>
            </w:pPr>
            <w:r>
              <w:t>Urban Affairs</w:t>
            </w:r>
          </w:p>
        </w:tc>
      </w:tr>
      <w:tr w:rsidR="001060CD" w:rsidTr="00345119">
        <w:tc>
          <w:tcPr>
            <w:tcW w:w="9576" w:type="dxa"/>
          </w:tcPr>
          <w:p w:rsidR="008423E4" w:rsidRDefault="00E53626" w:rsidP="0093224A">
            <w:pPr>
              <w:jc w:val="right"/>
            </w:pPr>
            <w:r>
              <w:t>Committee Report (Substituted)</w:t>
            </w:r>
          </w:p>
        </w:tc>
      </w:tr>
    </w:tbl>
    <w:p w:rsidR="008423E4" w:rsidRDefault="00E53626" w:rsidP="008423E4">
      <w:pPr>
        <w:tabs>
          <w:tab w:val="right" w:pos="9360"/>
        </w:tabs>
      </w:pPr>
    </w:p>
    <w:p w:rsidR="008423E4" w:rsidRDefault="00E53626" w:rsidP="008423E4"/>
    <w:p w:rsidR="008423E4" w:rsidRDefault="00E53626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1060CD" w:rsidTr="00345119">
        <w:tc>
          <w:tcPr>
            <w:tcW w:w="9576" w:type="dxa"/>
          </w:tcPr>
          <w:p w:rsidR="008423E4" w:rsidRPr="00A8133F" w:rsidRDefault="00E53626" w:rsidP="00B565ED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E53626" w:rsidP="00B565ED"/>
          <w:p w:rsidR="008423E4" w:rsidRDefault="00E53626" w:rsidP="00B565E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0D41B7">
              <w:t xml:space="preserve">It has been suggested that an area located within the extraterritorial jurisdiction of the City of Celina </w:t>
            </w:r>
            <w:r w:rsidRPr="000D41B7">
              <w:t xml:space="preserve">would benefit from the creation of a management district. </w:t>
            </w:r>
            <w:r>
              <w:t>C.S.</w:t>
            </w:r>
            <w:r>
              <w:t>H.B. 4706</w:t>
            </w:r>
            <w:r w:rsidRPr="000D41B7">
              <w:t xml:space="preserve"> seeks to provide for the creation of such a district.</w:t>
            </w:r>
          </w:p>
          <w:p w:rsidR="008423E4" w:rsidRPr="00E26B13" w:rsidRDefault="00E53626" w:rsidP="00B565ED">
            <w:pPr>
              <w:rPr>
                <w:b/>
              </w:rPr>
            </w:pPr>
          </w:p>
        </w:tc>
      </w:tr>
      <w:tr w:rsidR="001060CD" w:rsidTr="00345119">
        <w:tc>
          <w:tcPr>
            <w:tcW w:w="9576" w:type="dxa"/>
          </w:tcPr>
          <w:p w:rsidR="0017725B" w:rsidRDefault="00E53626" w:rsidP="00B565E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E53626" w:rsidP="00B565ED">
            <w:pPr>
              <w:rPr>
                <w:b/>
                <w:u w:val="single"/>
              </w:rPr>
            </w:pPr>
          </w:p>
          <w:p w:rsidR="00B53065" w:rsidRPr="00B53065" w:rsidRDefault="00E53626" w:rsidP="00B565ED">
            <w:pPr>
              <w:jc w:val="both"/>
            </w:pPr>
            <w:r>
              <w:t>It is the committee's opinion that this bill does not expressly create a criminal offense, increase the</w:t>
            </w:r>
            <w:r>
              <w:t xml:space="preserve">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E53626" w:rsidP="00B565ED">
            <w:pPr>
              <w:rPr>
                <w:b/>
                <w:u w:val="single"/>
              </w:rPr>
            </w:pPr>
          </w:p>
        </w:tc>
      </w:tr>
      <w:tr w:rsidR="001060CD" w:rsidTr="00345119">
        <w:tc>
          <w:tcPr>
            <w:tcW w:w="9576" w:type="dxa"/>
          </w:tcPr>
          <w:p w:rsidR="008423E4" w:rsidRPr="00A8133F" w:rsidRDefault="00E53626" w:rsidP="00B565ED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E53626" w:rsidP="00B565ED"/>
          <w:p w:rsidR="00B53065" w:rsidRDefault="00E53626" w:rsidP="00B565E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</w:t>
            </w:r>
            <w:r>
              <w:t>y grant any additional rulemaking authority to a state officer, department, agency, or institution.</w:t>
            </w:r>
          </w:p>
          <w:p w:rsidR="008423E4" w:rsidRPr="00E21FDC" w:rsidRDefault="00E53626" w:rsidP="00B565ED">
            <w:pPr>
              <w:rPr>
                <w:b/>
              </w:rPr>
            </w:pPr>
          </w:p>
        </w:tc>
      </w:tr>
      <w:tr w:rsidR="001060CD" w:rsidTr="00345119">
        <w:tc>
          <w:tcPr>
            <w:tcW w:w="9576" w:type="dxa"/>
          </w:tcPr>
          <w:p w:rsidR="00550F8D" w:rsidRDefault="00E53626" w:rsidP="00B565ED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550F8D" w:rsidRPr="00550F8D" w:rsidRDefault="00E53626" w:rsidP="00B565ED">
            <w:pPr>
              <w:rPr>
                <w:b/>
              </w:rPr>
            </w:pPr>
          </w:p>
          <w:p w:rsidR="008423E4" w:rsidRDefault="00E53626" w:rsidP="00B565E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4706 amends the Special District Local Laws Code to create the </w:t>
            </w:r>
            <w:r>
              <w:t xml:space="preserve">North Celina </w:t>
            </w:r>
            <w:r>
              <w:t xml:space="preserve">Municipal Management District No. </w:t>
            </w:r>
            <w:r>
              <w:t xml:space="preserve">3 </w:t>
            </w:r>
            <w:r>
              <w:t xml:space="preserve">to provide certain </w:t>
            </w:r>
            <w:r>
              <w:t>improvements, projects, and services for public use and benefit. The bill provides for, among other provisions,</w:t>
            </w:r>
            <w:r>
              <w:t xml:space="preserve"> </w:t>
            </w:r>
            <w:r>
              <w:t>the</w:t>
            </w:r>
            <w:r>
              <w:t xml:space="preserve"> </w:t>
            </w:r>
            <w:r>
              <w:t>addition and exclusion of land by the district</w:t>
            </w:r>
            <w:r>
              <w:t xml:space="preserve"> under certain conditions</w:t>
            </w:r>
            <w:r>
              <w:t xml:space="preserve"> and</w:t>
            </w:r>
            <w:r>
              <w:t xml:space="preserve"> the </w:t>
            </w:r>
            <w:r>
              <w:t xml:space="preserve">division and dissolution of the district. </w:t>
            </w:r>
            <w:r>
              <w:t xml:space="preserve">The bill sets out </w:t>
            </w:r>
            <w:r>
              <w:t>the district's powers and duties, which include, subject to certain requirements</w:t>
            </w:r>
            <w:r>
              <w:t xml:space="preserve">, </w:t>
            </w:r>
            <w:r>
              <w:t>the authority to issue</w:t>
            </w:r>
            <w:r>
              <w:t xml:space="preserve"> </w:t>
            </w:r>
            <w:r>
              <w:t>obligations</w:t>
            </w:r>
            <w:r>
              <w:t xml:space="preserve"> and</w:t>
            </w:r>
            <w:r>
              <w:t xml:space="preserve"> </w:t>
            </w:r>
            <w:r>
              <w:t xml:space="preserve">impose assessments and </w:t>
            </w:r>
            <w:r>
              <w:t xml:space="preserve">property and </w:t>
            </w:r>
            <w:r>
              <w:t>operation and maintenance</w:t>
            </w:r>
            <w:r>
              <w:t xml:space="preserve"> taxes</w:t>
            </w:r>
            <w:r>
              <w:t>.</w:t>
            </w:r>
            <w:r>
              <w:t xml:space="preserve"> </w:t>
            </w:r>
            <w:r>
              <w:t>The bill prohibits the district from exercising the power of emine</w:t>
            </w:r>
            <w:r>
              <w:t>nt domain</w:t>
            </w:r>
            <w:r>
              <w:t xml:space="preserve">. </w:t>
            </w:r>
          </w:p>
          <w:p w:rsidR="008423E4" w:rsidRPr="00835628" w:rsidRDefault="00E53626" w:rsidP="00B565ED">
            <w:pPr>
              <w:rPr>
                <w:b/>
              </w:rPr>
            </w:pPr>
          </w:p>
        </w:tc>
      </w:tr>
      <w:tr w:rsidR="001060CD" w:rsidTr="00345119">
        <w:tc>
          <w:tcPr>
            <w:tcW w:w="9576" w:type="dxa"/>
          </w:tcPr>
          <w:p w:rsidR="008423E4" w:rsidRPr="00A8133F" w:rsidRDefault="00E53626" w:rsidP="00B565ED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E53626" w:rsidP="00B565ED"/>
          <w:p w:rsidR="008423E4" w:rsidRPr="003624F2" w:rsidRDefault="00E53626" w:rsidP="00B565E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E53626" w:rsidP="00B565ED">
            <w:pPr>
              <w:rPr>
                <w:b/>
              </w:rPr>
            </w:pPr>
          </w:p>
        </w:tc>
      </w:tr>
      <w:tr w:rsidR="001060CD" w:rsidTr="00345119">
        <w:tc>
          <w:tcPr>
            <w:tcW w:w="9576" w:type="dxa"/>
          </w:tcPr>
          <w:p w:rsidR="0086606E" w:rsidRDefault="00E53626" w:rsidP="00B565E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4E1241" w:rsidRDefault="00E53626" w:rsidP="00B565ED">
            <w:pPr>
              <w:jc w:val="both"/>
            </w:pPr>
          </w:p>
          <w:p w:rsidR="004E1241" w:rsidRDefault="00E53626" w:rsidP="00B565ED">
            <w:pPr>
              <w:jc w:val="both"/>
            </w:pPr>
            <w:r>
              <w:t>While C.S.H.B. 4706 may differ from the original in minor or nonsubstantive ways, the following summ</w:t>
            </w:r>
            <w:r>
              <w:t>arizes the substantial differences between the introduced and committee substitute versions of the bill.</w:t>
            </w:r>
          </w:p>
          <w:p w:rsidR="008729FC" w:rsidRDefault="00E53626" w:rsidP="00B565ED">
            <w:pPr>
              <w:jc w:val="both"/>
            </w:pPr>
          </w:p>
          <w:p w:rsidR="00532CB9" w:rsidRDefault="00E53626" w:rsidP="00B565ED">
            <w:pPr>
              <w:jc w:val="both"/>
            </w:pPr>
            <w:r>
              <w:t xml:space="preserve">The substitute </w:t>
            </w:r>
            <w:r>
              <w:t xml:space="preserve">changes the name of </w:t>
            </w:r>
            <w:r>
              <w:t xml:space="preserve">the </w:t>
            </w:r>
            <w:r>
              <w:t xml:space="preserve">created </w:t>
            </w:r>
            <w:r>
              <w:t xml:space="preserve">district from the </w:t>
            </w:r>
            <w:r w:rsidRPr="00532CB9">
              <w:t>Dynavest Municipal Management District No. 1</w:t>
            </w:r>
            <w:r>
              <w:t xml:space="preserve"> to the </w:t>
            </w:r>
            <w:r w:rsidRPr="00532CB9">
              <w:t>North Celina Municipal Management</w:t>
            </w:r>
            <w:r w:rsidRPr="00532CB9">
              <w:t xml:space="preserve"> District No. 3</w:t>
            </w:r>
            <w:r>
              <w:t>.</w:t>
            </w:r>
          </w:p>
          <w:p w:rsidR="00532CB9" w:rsidRDefault="00E53626" w:rsidP="00B565ED">
            <w:pPr>
              <w:jc w:val="both"/>
            </w:pPr>
          </w:p>
          <w:p w:rsidR="00532CB9" w:rsidRDefault="00E53626" w:rsidP="00B565ED">
            <w:pPr>
              <w:jc w:val="both"/>
            </w:pPr>
            <w:r>
              <w:t>The substitute requires one of the district's director</w:t>
            </w:r>
            <w:r>
              <w:t>s</w:t>
            </w:r>
            <w:r>
              <w:t xml:space="preserve"> to be </w:t>
            </w:r>
            <w:r w:rsidRPr="00532CB9">
              <w:t>appointed by the governing body of the City of Celina from a list of persons recommended by the preceding board</w:t>
            </w:r>
            <w:r>
              <w:t xml:space="preserve"> of directors and specifies that the </w:t>
            </w:r>
            <w:r w:rsidRPr="00532CB9">
              <w:t xml:space="preserve">appointed director is not </w:t>
            </w:r>
            <w:r w:rsidRPr="00532CB9">
              <w:t>entitled to compensation for service on the board.</w:t>
            </w:r>
            <w:r>
              <w:t xml:space="preserve"> The substitute revises provisions relating to the initial directors.</w:t>
            </w:r>
          </w:p>
          <w:p w:rsidR="001B7B6F" w:rsidRDefault="00E53626" w:rsidP="00B565ED">
            <w:pPr>
              <w:jc w:val="both"/>
            </w:pPr>
          </w:p>
          <w:p w:rsidR="001B7B6F" w:rsidRDefault="00E53626" w:rsidP="00B565ED">
            <w:pPr>
              <w:jc w:val="both"/>
            </w:pPr>
            <w:r>
              <w:t>The substitute conditions the district's authority to</w:t>
            </w:r>
            <w:r w:rsidRPr="001B7B6F">
              <w:t xml:space="preserve"> add or exclude land</w:t>
            </w:r>
            <w:r>
              <w:t xml:space="preserve"> on</w:t>
            </w:r>
            <w:r w:rsidRPr="001B7B6F">
              <w:t xml:space="preserve"> the gov</w:t>
            </w:r>
            <w:r>
              <w:t>erning body of the city approving</w:t>
            </w:r>
            <w:r w:rsidRPr="001B7B6F">
              <w:t xml:space="preserve"> </w:t>
            </w:r>
            <w:r>
              <w:t>the</w:t>
            </w:r>
            <w:r w:rsidRPr="001B7B6F">
              <w:t xml:space="preserve"> addition or exclusion by affirmative vote</w:t>
            </w:r>
            <w:r>
              <w:t xml:space="preserve"> and includes a provision </w:t>
            </w:r>
            <w:r w:rsidRPr="00CB1BEF">
              <w:t>authorizing the district to add land only</w:t>
            </w:r>
            <w:r w:rsidRPr="001B7B6F">
              <w:t xml:space="preserve"> if the land is located in the city's corporate limits.</w:t>
            </w:r>
          </w:p>
          <w:p w:rsidR="001B7B6F" w:rsidRDefault="00E53626" w:rsidP="00B565ED">
            <w:pPr>
              <w:jc w:val="both"/>
            </w:pPr>
          </w:p>
          <w:p w:rsidR="001B7B6F" w:rsidRDefault="00E53626" w:rsidP="00B565ED">
            <w:pPr>
              <w:jc w:val="both"/>
            </w:pPr>
            <w:r>
              <w:t>The substitute caps the number of new districts that may</w:t>
            </w:r>
            <w:r>
              <w:t xml:space="preserve"> be</w:t>
            </w:r>
            <w:r>
              <w:t xml:space="preserve"> created from the division of t</w:t>
            </w:r>
            <w:r>
              <w:t xml:space="preserve">he </w:t>
            </w:r>
            <w:r>
              <w:t>d</w:t>
            </w:r>
            <w:r w:rsidRPr="00532CB9">
              <w:t xml:space="preserve">istrict </w:t>
            </w:r>
            <w:r>
              <w:t>at four.</w:t>
            </w:r>
          </w:p>
          <w:p w:rsidR="003534E7" w:rsidRDefault="00E53626" w:rsidP="00B565ED">
            <w:pPr>
              <w:jc w:val="both"/>
            </w:pPr>
          </w:p>
          <w:p w:rsidR="003534E7" w:rsidRDefault="00E53626" w:rsidP="00B565ED">
            <w:pPr>
              <w:jc w:val="both"/>
            </w:pPr>
            <w:r>
              <w:t xml:space="preserve">The substitute </w:t>
            </w:r>
            <w:r>
              <w:t>limits</w:t>
            </w:r>
            <w:r>
              <w:t xml:space="preserve"> t</w:t>
            </w:r>
            <w:r w:rsidRPr="003534E7">
              <w:t xml:space="preserve">he </w:t>
            </w:r>
            <w:r>
              <w:t>purposes for which the district may</w:t>
            </w:r>
            <w:r w:rsidRPr="003534E7">
              <w:t xml:space="preserve"> issue obligations payable wholly or partly from assessments </w:t>
            </w:r>
            <w:r>
              <w:t>to financing</w:t>
            </w:r>
            <w:r w:rsidRPr="003534E7">
              <w:t xml:space="preserve"> a major public infrastructure improvement project that serves a majority of the district.</w:t>
            </w:r>
            <w:r>
              <w:t xml:space="preserve"> </w:t>
            </w:r>
          </w:p>
          <w:p w:rsidR="001D02D9" w:rsidRDefault="00E53626" w:rsidP="00B565ED">
            <w:pPr>
              <w:jc w:val="both"/>
            </w:pPr>
          </w:p>
          <w:p w:rsidR="00D033EA" w:rsidRDefault="00E53626" w:rsidP="00B565ED">
            <w:pPr>
              <w:jc w:val="both"/>
            </w:pPr>
            <w:r>
              <w:t>The sub</w:t>
            </w:r>
            <w:r>
              <w:t xml:space="preserve">stitute does not include a provision exempting the district from </w:t>
            </w:r>
            <w:r>
              <w:t>certain petition requirements for a municipal management district bond election</w:t>
            </w:r>
            <w:r>
              <w:t>.</w:t>
            </w:r>
          </w:p>
          <w:p w:rsidR="00D033EA" w:rsidRDefault="00E53626" w:rsidP="00B565ED">
            <w:pPr>
              <w:jc w:val="both"/>
            </w:pPr>
          </w:p>
          <w:p w:rsidR="00532CB9" w:rsidRDefault="00E53626" w:rsidP="00B565ED">
            <w:pPr>
              <w:jc w:val="both"/>
            </w:pPr>
            <w:r>
              <w:t xml:space="preserve">The substitute does not include </w:t>
            </w:r>
            <w:r>
              <w:t>an authorization for</w:t>
            </w:r>
            <w:r>
              <w:t xml:space="preserve"> the</w:t>
            </w:r>
            <w:r>
              <w:t xml:space="preserve"> district's</w:t>
            </w:r>
            <w:r>
              <w:t xml:space="preserve"> board to</w:t>
            </w:r>
            <w:r w:rsidRPr="002F23C2">
              <w:t xml:space="preserve"> dissolve the district at any tim</w:t>
            </w:r>
            <w:r w:rsidRPr="002F23C2">
              <w:t>e</w:t>
            </w:r>
            <w:r>
              <w:t xml:space="preserve"> </w:t>
            </w:r>
            <w:r w:rsidRPr="002F23C2">
              <w:t xml:space="preserve">by majority vote </w:t>
            </w:r>
            <w:r>
              <w:t xml:space="preserve">and </w:t>
            </w:r>
            <w:r>
              <w:t>revises other</w:t>
            </w:r>
            <w:r>
              <w:t xml:space="preserve"> provisions</w:t>
            </w:r>
            <w:r>
              <w:t xml:space="preserve"> relating to the dissolution of the district</w:t>
            </w:r>
            <w:r>
              <w:t>.</w:t>
            </w:r>
          </w:p>
          <w:p w:rsidR="00655587" w:rsidRDefault="00E53626" w:rsidP="00B565ED">
            <w:pPr>
              <w:jc w:val="both"/>
            </w:pPr>
          </w:p>
          <w:p w:rsidR="004E1241" w:rsidRPr="004E1241" w:rsidRDefault="00E53626" w:rsidP="00B565ED">
            <w:pPr>
              <w:jc w:val="both"/>
            </w:pPr>
          </w:p>
        </w:tc>
      </w:tr>
      <w:tr w:rsidR="001060CD" w:rsidTr="00345119">
        <w:tc>
          <w:tcPr>
            <w:tcW w:w="9576" w:type="dxa"/>
          </w:tcPr>
          <w:p w:rsidR="0086606E" w:rsidRPr="009C1E9A" w:rsidRDefault="00E53626" w:rsidP="00B565ED">
            <w:pPr>
              <w:rPr>
                <w:b/>
                <w:u w:val="single"/>
              </w:rPr>
            </w:pPr>
          </w:p>
        </w:tc>
      </w:tr>
      <w:tr w:rsidR="001060CD" w:rsidTr="00345119">
        <w:tc>
          <w:tcPr>
            <w:tcW w:w="9576" w:type="dxa"/>
          </w:tcPr>
          <w:p w:rsidR="0086606E" w:rsidRPr="0086606E" w:rsidRDefault="00E53626" w:rsidP="00B565ED">
            <w:pPr>
              <w:jc w:val="both"/>
            </w:pPr>
          </w:p>
        </w:tc>
      </w:tr>
    </w:tbl>
    <w:p w:rsidR="008423E4" w:rsidRPr="00BE0E75" w:rsidRDefault="00E53626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E53626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53626">
      <w:r>
        <w:separator/>
      </w:r>
    </w:p>
  </w:endnote>
  <w:endnote w:type="continuationSeparator" w:id="0">
    <w:p w:rsidR="00000000" w:rsidRDefault="00E53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536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1060CD" w:rsidTr="009C1E9A">
      <w:trPr>
        <w:cantSplit/>
      </w:trPr>
      <w:tc>
        <w:tcPr>
          <w:tcW w:w="0" w:type="pct"/>
        </w:tcPr>
        <w:p w:rsidR="00137D90" w:rsidRDefault="00E5362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E5362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E5362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E5362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E5362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060CD" w:rsidTr="009C1E9A">
      <w:trPr>
        <w:cantSplit/>
      </w:trPr>
      <w:tc>
        <w:tcPr>
          <w:tcW w:w="0" w:type="pct"/>
        </w:tcPr>
        <w:p w:rsidR="00EC379B" w:rsidRDefault="00E5362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E53626" w:rsidP="0093224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29212</w:t>
          </w:r>
        </w:p>
      </w:tc>
      <w:tc>
        <w:tcPr>
          <w:tcW w:w="2453" w:type="pct"/>
        </w:tcPr>
        <w:p w:rsidR="00EC379B" w:rsidRDefault="00E5362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19.114.320</w:t>
          </w:r>
          <w:r>
            <w:fldChar w:fldCharType="end"/>
          </w:r>
        </w:p>
      </w:tc>
    </w:tr>
    <w:tr w:rsidR="001060CD" w:rsidTr="009C1E9A">
      <w:trPr>
        <w:cantSplit/>
      </w:trPr>
      <w:tc>
        <w:tcPr>
          <w:tcW w:w="0" w:type="pct"/>
        </w:tcPr>
        <w:p w:rsidR="00EC379B" w:rsidRDefault="00E5362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E5362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 xml:space="preserve">Substitute </w:t>
          </w:r>
          <w:r>
            <w:rPr>
              <w:rFonts w:ascii="Shruti" w:hAnsi="Shruti"/>
              <w:sz w:val="22"/>
            </w:rPr>
            <w:t>Document Number: 86R 24612</w:t>
          </w:r>
        </w:p>
      </w:tc>
      <w:tc>
        <w:tcPr>
          <w:tcW w:w="2453" w:type="pct"/>
        </w:tcPr>
        <w:p w:rsidR="00EC379B" w:rsidRDefault="00E53626" w:rsidP="006D504F">
          <w:pPr>
            <w:pStyle w:val="Footer"/>
            <w:rPr>
              <w:rStyle w:val="PageNumber"/>
            </w:rPr>
          </w:pPr>
        </w:p>
        <w:p w:rsidR="00EC379B" w:rsidRDefault="00E5362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060CD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E53626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E53626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E53626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536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53626">
      <w:r>
        <w:separator/>
      </w:r>
    </w:p>
  </w:footnote>
  <w:footnote w:type="continuationSeparator" w:id="0">
    <w:p w:rsidR="00000000" w:rsidRDefault="00E536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536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536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536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0CD"/>
    <w:rsid w:val="001060CD"/>
    <w:rsid w:val="00E5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EA50E3B-B8A3-41AC-8AFB-696BC229B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E21D7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21D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21D7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21D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21D70"/>
    <w:rPr>
      <w:b/>
      <w:bCs/>
    </w:rPr>
  </w:style>
  <w:style w:type="character" w:styleId="Hyperlink">
    <w:name w:val="Hyperlink"/>
    <w:basedOn w:val="DefaultParagraphFont"/>
    <w:unhideWhenUsed/>
    <w:rsid w:val="003534E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0D03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510</Words>
  <Characters>2823</Characters>
  <Application>Microsoft Office Word</Application>
  <DocSecurity>4</DocSecurity>
  <Lines>78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HB04706 (Committee Report (Substituted))</vt:lpstr>
    </vt:vector>
  </TitlesOfParts>
  <Company>State of Texas</Company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29212</dc:subject>
  <dc:creator>State of Texas</dc:creator>
  <dc:description>HB 4706 by Holland-(H)Urban Affairs (Substitute Document Number: 86R 24612)</dc:description>
  <cp:lastModifiedBy>Scotty Wimberley</cp:lastModifiedBy>
  <cp:revision>2</cp:revision>
  <cp:lastPrinted>2003-11-26T17:21:00Z</cp:lastPrinted>
  <dcterms:created xsi:type="dcterms:W3CDTF">2019-04-25T21:48:00Z</dcterms:created>
  <dcterms:modified xsi:type="dcterms:W3CDTF">2019-04-25T21:48:00Z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19.114.320</vt:lpwstr>
  </property>
</Properties>
</file>