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3628" w:rsidTr="00345119">
        <w:tc>
          <w:tcPr>
            <w:tcW w:w="9576" w:type="dxa"/>
            <w:noWrap/>
          </w:tcPr>
          <w:p w:rsidR="008423E4" w:rsidRPr="0022177D" w:rsidRDefault="00FA58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5810" w:rsidP="008423E4">
      <w:pPr>
        <w:jc w:val="center"/>
      </w:pPr>
    </w:p>
    <w:p w:rsidR="008423E4" w:rsidRPr="00B31F0E" w:rsidRDefault="00FA5810" w:rsidP="008423E4"/>
    <w:p w:rsidR="008423E4" w:rsidRPr="00742794" w:rsidRDefault="00FA58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3628" w:rsidTr="00345119">
        <w:tc>
          <w:tcPr>
            <w:tcW w:w="9576" w:type="dxa"/>
          </w:tcPr>
          <w:p w:rsidR="008423E4" w:rsidRPr="00861995" w:rsidRDefault="00FA5810" w:rsidP="00345119">
            <w:pPr>
              <w:jc w:val="right"/>
            </w:pPr>
            <w:r>
              <w:t>H.B. 4715</w:t>
            </w:r>
          </w:p>
        </w:tc>
      </w:tr>
      <w:tr w:rsidR="00763628" w:rsidTr="00345119">
        <w:tc>
          <w:tcPr>
            <w:tcW w:w="9576" w:type="dxa"/>
          </w:tcPr>
          <w:p w:rsidR="008423E4" w:rsidRPr="00861995" w:rsidRDefault="00FA5810" w:rsidP="00C95538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763628" w:rsidTr="00345119">
        <w:tc>
          <w:tcPr>
            <w:tcW w:w="9576" w:type="dxa"/>
          </w:tcPr>
          <w:p w:rsidR="008423E4" w:rsidRPr="00861995" w:rsidRDefault="00FA5810" w:rsidP="00345119">
            <w:pPr>
              <w:jc w:val="right"/>
            </w:pPr>
            <w:r>
              <w:t>Judiciary &amp; Civil Jurisprudence</w:t>
            </w:r>
          </w:p>
        </w:tc>
      </w:tr>
      <w:tr w:rsidR="00763628" w:rsidTr="00345119">
        <w:tc>
          <w:tcPr>
            <w:tcW w:w="9576" w:type="dxa"/>
          </w:tcPr>
          <w:p w:rsidR="008423E4" w:rsidRDefault="00FA58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5810" w:rsidP="008423E4">
      <w:pPr>
        <w:tabs>
          <w:tab w:val="right" w:pos="9360"/>
        </w:tabs>
      </w:pPr>
    </w:p>
    <w:p w:rsidR="008423E4" w:rsidRDefault="00FA5810" w:rsidP="008423E4"/>
    <w:p w:rsidR="008423E4" w:rsidRDefault="00FA58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3628" w:rsidTr="00345119">
        <w:tc>
          <w:tcPr>
            <w:tcW w:w="9576" w:type="dxa"/>
          </w:tcPr>
          <w:p w:rsidR="008423E4" w:rsidRPr="00A8133F" w:rsidRDefault="00FA5810" w:rsidP="00A027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5810" w:rsidP="00A027DA"/>
          <w:p w:rsidR="008423E4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the efficiency of the court system in Kerr County would be enhanced</w:t>
            </w:r>
            <w:r>
              <w:t xml:space="preserve"> and the imperatives of justice served</w:t>
            </w:r>
            <w:r>
              <w:t xml:space="preserve"> by the provision of magistrates when necessary to perform certain duties. H.B. 4715 seeks to </w:t>
            </w:r>
            <w:r>
              <w:t>convey</w:t>
            </w:r>
            <w:r>
              <w:t xml:space="preserve"> the necessary authority for the commissioners court of that county to </w:t>
            </w:r>
            <w:r>
              <w:t>provide for</w:t>
            </w:r>
            <w:r>
              <w:t xml:space="preserve"> such appointments</w:t>
            </w:r>
            <w:r>
              <w:t>.</w:t>
            </w:r>
            <w:r>
              <w:t xml:space="preserve"> </w:t>
            </w:r>
          </w:p>
          <w:p w:rsidR="008423E4" w:rsidRPr="00E26B13" w:rsidRDefault="00FA5810" w:rsidP="00A027DA">
            <w:pPr>
              <w:rPr>
                <w:b/>
              </w:rPr>
            </w:pPr>
          </w:p>
        </w:tc>
      </w:tr>
      <w:tr w:rsidR="00763628" w:rsidTr="00345119">
        <w:tc>
          <w:tcPr>
            <w:tcW w:w="9576" w:type="dxa"/>
          </w:tcPr>
          <w:p w:rsidR="0017725B" w:rsidRDefault="00FA5810" w:rsidP="00A027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FA5810" w:rsidP="00A027DA">
            <w:pPr>
              <w:rPr>
                <w:b/>
                <w:u w:val="single"/>
              </w:rPr>
            </w:pPr>
          </w:p>
          <w:p w:rsidR="00725E5E" w:rsidRPr="00725E5E" w:rsidRDefault="00FA5810" w:rsidP="00A027D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FA5810" w:rsidP="00A027DA">
            <w:pPr>
              <w:rPr>
                <w:b/>
                <w:u w:val="single"/>
              </w:rPr>
            </w:pPr>
          </w:p>
        </w:tc>
      </w:tr>
      <w:tr w:rsidR="00763628" w:rsidTr="00345119">
        <w:tc>
          <w:tcPr>
            <w:tcW w:w="9576" w:type="dxa"/>
          </w:tcPr>
          <w:p w:rsidR="008423E4" w:rsidRPr="00A8133F" w:rsidRDefault="00FA5810" w:rsidP="00A027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5810" w:rsidP="00A027DA"/>
          <w:p w:rsidR="00725E5E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5810" w:rsidP="00A027DA">
            <w:pPr>
              <w:rPr>
                <w:b/>
              </w:rPr>
            </w:pPr>
          </w:p>
        </w:tc>
      </w:tr>
      <w:tr w:rsidR="00763628" w:rsidTr="00345119">
        <w:tc>
          <w:tcPr>
            <w:tcW w:w="9576" w:type="dxa"/>
          </w:tcPr>
          <w:p w:rsidR="008423E4" w:rsidRPr="00A8133F" w:rsidRDefault="00FA5810" w:rsidP="00A027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5810" w:rsidP="00A027DA"/>
          <w:p w:rsidR="008F4275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4715 </w:t>
            </w:r>
            <w:r>
              <w:t xml:space="preserve">amends the Government Code to authorize the commissioners court of Kerr County to authorize the </w:t>
            </w:r>
            <w:r w:rsidRPr="00725E5E">
              <w:t>judges of the district and statutory county courts in Kerr County to appoint</w:t>
            </w:r>
            <w:r>
              <w:t xml:space="preserve"> </w:t>
            </w:r>
            <w:r w:rsidRPr="00725E5E">
              <w:t>one or more part-time or full-time magistrates to perform the duties authorized by</w:t>
            </w:r>
            <w:r>
              <w:t xml:space="preserve"> </w:t>
            </w:r>
            <w:r>
              <w:t xml:space="preserve">the bill and authorizes those judges to do so by unanimous vote. The bill requires an order appointing a magistrate to be signed by the local presiding judge of the district courts serving Kerr County and </w:t>
            </w:r>
            <w:r>
              <w:t>to state the magistrate's name and the beginning da</w:t>
            </w:r>
            <w:r>
              <w:t>te of employment</w:t>
            </w:r>
            <w:r>
              <w:t>. The bill establishes that an authorized magistrate's position may be eliminated on a majority vote of the commissioners court of the county.</w:t>
            </w:r>
          </w:p>
          <w:p w:rsidR="008F4275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266D3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4715</w:t>
            </w:r>
            <w:r>
              <w:t xml:space="preserve"> sets out the qualifications for a</w:t>
            </w:r>
            <w:r>
              <w:t>n applicable</w:t>
            </w:r>
            <w:r>
              <w:t xml:space="preserve"> magistrate</w:t>
            </w:r>
            <w:r>
              <w:t>, requires a magistrate to tak</w:t>
            </w:r>
            <w:r>
              <w:t>e the constitutional oath of office,</w:t>
            </w:r>
            <w:r>
              <w:t xml:space="preserve"> and provides for </w:t>
            </w:r>
            <w:r>
              <w:t>a</w:t>
            </w:r>
            <w:r>
              <w:t xml:space="preserve"> magistrate's </w:t>
            </w:r>
            <w:r>
              <w:t xml:space="preserve">compensation. The bill establishes that a magistrate has the same judicial immunity as a district judge. The bill authorizes </w:t>
            </w:r>
            <w:r>
              <w:t xml:space="preserve">the termination of a magistrate's employment by majority vote </w:t>
            </w:r>
            <w:r>
              <w:t xml:space="preserve">of all </w:t>
            </w:r>
            <w:r>
              <w:t>the judges of the district and statutory county courts of Kerr County</w:t>
            </w:r>
            <w:r>
              <w:t xml:space="preserve"> and sets out the </w:t>
            </w:r>
            <w:r>
              <w:t xml:space="preserve">termination </w:t>
            </w:r>
            <w:r>
              <w:t xml:space="preserve">procedure. The bill </w:t>
            </w:r>
            <w:r>
              <w:t>requires the commissioners court to provide</w:t>
            </w:r>
            <w:r>
              <w:t xml:space="preserve"> personnel, equipment, and office space for </w:t>
            </w:r>
            <w:r>
              <w:t xml:space="preserve">a </w:t>
            </w:r>
            <w:r>
              <w:t>magistrate.</w:t>
            </w:r>
          </w:p>
          <w:p w:rsidR="00B96028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96028" w:rsidRDefault="00FA5810" w:rsidP="00A027DA">
            <w:pPr>
              <w:pStyle w:val="Header"/>
              <w:jc w:val="both"/>
            </w:pPr>
            <w:r>
              <w:t xml:space="preserve">H.B. </w:t>
            </w:r>
            <w:r>
              <w:t>4715</w:t>
            </w:r>
            <w:r>
              <w:t xml:space="preserve"> requires the judge</w:t>
            </w:r>
            <w:r>
              <w:t>s of the district or statutory county courts to establish standing orders to be followed by a magistrate or parties appearing before a magistrate, as applicable, and establishes a magistrate's authority, to the extent authorized by the bill and the standin</w:t>
            </w:r>
            <w:r>
              <w:t>g orders, to exercise the authority granted by those judges. The bill establishes that a magistrate has all of the powers of a magistrate under the laws of Texas and may administer an oath for any purpose</w:t>
            </w:r>
            <w:r>
              <w:t>. The bill</w:t>
            </w:r>
            <w:r>
              <w:t xml:space="preserve"> requires a magistrate to give preference </w:t>
            </w:r>
            <w:r>
              <w:t>to performing the duties of a magistrate under statutory provisions relating to a person arrested under warrant for a criminal offense.</w:t>
            </w:r>
            <w:r>
              <w:t xml:space="preserve"> The bill authorizes a magistrate, w</w:t>
            </w:r>
            <w:r w:rsidRPr="00115E54">
              <w:t xml:space="preserve">ith the express authorization of a justice of the peace, </w:t>
            </w:r>
            <w:r>
              <w:t>to</w:t>
            </w:r>
            <w:r w:rsidRPr="00115E54">
              <w:t xml:space="preserve"> exercise concurrent crimi</w:t>
            </w:r>
            <w:r w:rsidRPr="00115E54">
              <w:t xml:space="preserve">nal jurisdiction with the justice of the peace to dispose as provided by law of cases filed in the precinct of </w:t>
            </w:r>
            <w:r>
              <w:t>that</w:t>
            </w:r>
            <w:r w:rsidRPr="00115E54">
              <w:t xml:space="preserve"> justice of the peace, except for a trial on the merits following a plea of not guilty.</w:t>
            </w:r>
            <w:r>
              <w:t xml:space="preserve"> The bill sets out additional powers and duties of a m</w:t>
            </w:r>
            <w:r>
              <w:t>agistrate.</w:t>
            </w:r>
          </w:p>
          <w:p w:rsidR="008423E4" w:rsidRPr="00835628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63628" w:rsidTr="00345119">
        <w:tc>
          <w:tcPr>
            <w:tcW w:w="9576" w:type="dxa"/>
          </w:tcPr>
          <w:p w:rsidR="008423E4" w:rsidRPr="00A8133F" w:rsidRDefault="00FA5810" w:rsidP="00A027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5810" w:rsidP="00A027DA"/>
          <w:p w:rsidR="008423E4" w:rsidRPr="003624F2" w:rsidRDefault="00FA5810" w:rsidP="00A027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A5810" w:rsidP="00A027DA">
            <w:pPr>
              <w:rPr>
                <w:b/>
              </w:rPr>
            </w:pPr>
          </w:p>
        </w:tc>
      </w:tr>
    </w:tbl>
    <w:p w:rsidR="008423E4" w:rsidRPr="00BE0E75" w:rsidRDefault="00FA58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581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810">
      <w:r>
        <w:separator/>
      </w:r>
    </w:p>
  </w:endnote>
  <w:endnote w:type="continuationSeparator" w:id="0">
    <w:p w:rsidR="00000000" w:rsidRDefault="00F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3628" w:rsidTr="009C1E9A">
      <w:trPr>
        <w:cantSplit/>
      </w:trPr>
      <w:tc>
        <w:tcPr>
          <w:tcW w:w="0" w:type="pct"/>
        </w:tcPr>
        <w:p w:rsidR="00137D90" w:rsidRDefault="00FA58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58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58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58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58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3628" w:rsidTr="009C1E9A">
      <w:trPr>
        <w:cantSplit/>
      </w:trPr>
      <w:tc>
        <w:tcPr>
          <w:tcW w:w="0" w:type="pct"/>
        </w:tcPr>
        <w:p w:rsidR="00EC379B" w:rsidRDefault="00FA58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58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26533</w:t>
          </w:r>
        </w:p>
      </w:tc>
      <w:tc>
        <w:tcPr>
          <w:tcW w:w="2453" w:type="pct"/>
        </w:tcPr>
        <w:p w:rsidR="00EC379B" w:rsidRDefault="00FA58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19.102.995</w:t>
          </w:r>
          <w:r>
            <w:fldChar w:fldCharType="end"/>
          </w:r>
        </w:p>
      </w:tc>
    </w:tr>
    <w:tr w:rsidR="00763628" w:rsidTr="009C1E9A">
      <w:trPr>
        <w:cantSplit/>
      </w:trPr>
      <w:tc>
        <w:tcPr>
          <w:tcW w:w="0" w:type="pct"/>
        </w:tcPr>
        <w:p w:rsidR="00EC379B" w:rsidRDefault="00FA58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58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5810" w:rsidP="006D504F">
          <w:pPr>
            <w:pStyle w:val="Footer"/>
            <w:rPr>
              <w:rStyle w:val="PageNumber"/>
            </w:rPr>
          </w:pPr>
        </w:p>
        <w:p w:rsidR="00EC379B" w:rsidRDefault="00FA58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36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58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A58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58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810">
      <w:r>
        <w:separator/>
      </w:r>
    </w:p>
  </w:footnote>
  <w:footnote w:type="continuationSeparator" w:id="0">
    <w:p w:rsidR="00000000" w:rsidRDefault="00F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5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8"/>
    <w:rsid w:val="00763628"/>
    <w:rsid w:val="00F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72791-1F77-4165-9CB2-0895184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5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E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E5E"/>
    <w:rPr>
      <w:b/>
      <w:bCs/>
    </w:rPr>
  </w:style>
  <w:style w:type="paragraph" w:styleId="Revision">
    <w:name w:val="Revision"/>
    <w:hidden/>
    <w:uiPriority w:val="99"/>
    <w:semiHidden/>
    <w:rsid w:val="00725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2824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HB04715 (Committee Report (Unamended))</vt:lpstr>
    </vt:vector>
  </TitlesOfParts>
  <Company>State of Texas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26533</dc:subject>
  <dc:creator>State of Texas</dc:creator>
  <dc:description>HB 4715 by Murr-(H)Judiciary &amp; Civil Jurisprudence</dc:description>
  <cp:lastModifiedBy>Scotty Wimberley</cp:lastModifiedBy>
  <cp:revision>2</cp:revision>
  <cp:lastPrinted>2003-11-26T17:21:00Z</cp:lastPrinted>
  <dcterms:created xsi:type="dcterms:W3CDTF">2019-05-03T20:20:00Z</dcterms:created>
  <dcterms:modified xsi:type="dcterms:W3CDTF">2019-05-03T20:20:00Z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19.102.995</vt:lpwstr>
  </property>
</Properties>
</file>