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B0B84" w:rsidTr="00345119">
        <w:tc>
          <w:tcPr>
            <w:tcW w:w="9576" w:type="dxa"/>
            <w:noWrap/>
          </w:tcPr>
          <w:p w:rsidR="008423E4" w:rsidRPr="0022177D" w:rsidRDefault="00D46C1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46C1E" w:rsidP="008423E4">
      <w:pPr>
        <w:jc w:val="center"/>
      </w:pPr>
    </w:p>
    <w:p w:rsidR="008423E4" w:rsidRPr="00B31F0E" w:rsidRDefault="00D46C1E" w:rsidP="008423E4"/>
    <w:p w:rsidR="008423E4" w:rsidRPr="00742794" w:rsidRDefault="00D46C1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B0B84" w:rsidTr="00345119">
        <w:tc>
          <w:tcPr>
            <w:tcW w:w="9576" w:type="dxa"/>
          </w:tcPr>
          <w:p w:rsidR="008423E4" w:rsidRPr="00861995" w:rsidRDefault="00D46C1E" w:rsidP="00345119">
            <w:pPr>
              <w:jc w:val="right"/>
            </w:pPr>
            <w:r>
              <w:t>C.S.H.B. 4742</w:t>
            </w:r>
          </w:p>
        </w:tc>
      </w:tr>
      <w:tr w:rsidR="006B0B84" w:rsidTr="00345119">
        <w:tc>
          <w:tcPr>
            <w:tcW w:w="9576" w:type="dxa"/>
          </w:tcPr>
          <w:p w:rsidR="008423E4" w:rsidRPr="00861995" w:rsidRDefault="00D46C1E" w:rsidP="005C1040">
            <w:pPr>
              <w:jc w:val="right"/>
            </w:pPr>
            <w:r>
              <w:t xml:space="preserve">By: </w:t>
            </w:r>
            <w:r>
              <w:t>Bowers</w:t>
            </w:r>
          </w:p>
        </w:tc>
      </w:tr>
      <w:tr w:rsidR="006B0B84" w:rsidTr="00345119">
        <w:tc>
          <w:tcPr>
            <w:tcW w:w="9576" w:type="dxa"/>
          </w:tcPr>
          <w:p w:rsidR="008423E4" w:rsidRPr="00861995" w:rsidRDefault="00D46C1E" w:rsidP="00345119">
            <w:pPr>
              <w:jc w:val="right"/>
            </w:pPr>
            <w:r>
              <w:t>Urban Affairs</w:t>
            </w:r>
          </w:p>
        </w:tc>
      </w:tr>
      <w:tr w:rsidR="006B0B84" w:rsidTr="00345119">
        <w:tc>
          <w:tcPr>
            <w:tcW w:w="9576" w:type="dxa"/>
          </w:tcPr>
          <w:p w:rsidR="008423E4" w:rsidRDefault="00D46C1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46C1E" w:rsidP="008423E4">
      <w:pPr>
        <w:tabs>
          <w:tab w:val="right" w:pos="9360"/>
        </w:tabs>
      </w:pPr>
    </w:p>
    <w:p w:rsidR="008423E4" w:rsidRDefault="00D46C1E" w:rsidP="008423E4"/>
    <w:p w:rsidR="008423E4" w:rsidRDefault="00D46C1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B0B84" w:rsidTr="00345119">
        <w:tc>
          <w:tcPr>
            <w:tcW w:w="9576" w:type="dxa"/>
          </w:tcPr>
          <w:p w:rsidR="008423E4" w:rsidRPr="00A8133F" w:rsidRDefault="00D46C1E" w:rsidP="00EE7B1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46C1E" w:rsidP="00EE7B1E"/>
          <w:p w:rsidR="008423E4" w:rsidRDefault="00D46C1E" w:rsidP="00EE7B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D5636">
              <w:t xml:space="preserve">It has been suggested that an area located within the corporate limits of the City of Dallas </w:t>
            </w:r>
            <w:r w:rsidRPr="002D5636">
              <w:t xml:space="preserve">would benefit from the creation of a management district. </w:t>
            </w:r>
            <w:r>
              <w:t>C.S.</w:t>
            </w:r>
            <w:r>
              <w:t>H.B. 4742</w:t>
            </w:r>
            <w:r w:rsidRPr="002D5636">
              <w:t xml:space="preserve"> seeks to provide for the creation of such a district.</w:t>
            </w:r>
          </w:p>
          <w:p w:rsidR="008423E4" w:rsidRPr="00E26B13" w:rsidRDefault="00D46C1E" w:rsidP="00EE7B1E">
            <w:pPr>
              <w:rPr>
                <w:b/>
              </w:rPr>
            </w:pPr>
          </w:p>
        </w:tc>
      </w:tr>
      <w:tr w:rsidR="006B0B84" w:rsidTr="00345119">
        <w:tc>
          <w:tcPr>
            <w:tcW w:w="9576" w:type="dxa"/>
          </w:tcPr>
          <w:p w:rsidR="0017725B" w:rsidRDefault="00D46C1E" w:rsidP="00EE7B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46C1E" w:rsidP="00EE7B1E">
            <w:pPr>
              <w:rPr>
                <w:b/>
                <w:u w:val="single"/>
              </w:rPr>
            </w:pPr>
          </w:p>
          <w:p w:rsidR="006325E7" w:rsidRPr="006325E7" w:rsidRDefault="00D46C1E" w:rsidP="00EE7B1E">
            <w:pPr>
              <w:jc w:val="both"/>
            </w:pPr>
            <w:r>
              <w:t>It is the committee's opinion that this bill does not expressly create a criminal offense, increase the</w:t>
            </w:r>
            <w:r>
              <w:t xml:space="preserve">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46C1E" w:rsidP="00EE7B1E">
            <w:pPr>
              <w:rPr>
                <w:b/>
                <w:u w:val="single"/>
              </w:rPr>
            </w:pPr>
          </w:p>
        </w:tc>
      </w:tr>
      <w:tr w:rsidR="006B0B84" w:rsidTr="00345119">
        <w:tc>
          <w:tcPr>
            <w:tcW w:w="9576" w:type="dxa"/>
          </w:tcPr>
          <w:p w:rsidR="008423E4" w:rsidRPr="00A8133F" w:rsidRDefault="00D46C1E" w:rsidP="00EE7B1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46C1E" w:rsidP="00EE7B1E"/>
          <w:p w:rsidR="006325E7" w:rsidRDefault="00D46C1E" w:rsidP="00EE7B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</w:t>
            </w:r>
            <w:r>
              <w:t>y grant any additional rulemaking authority to a state officer, department, agency, or institution.</w:t>
            </w:r>
          </w:p>
          <w:p w:rsidR="008423E4" w:rsidRPr="00E21FDC" w:rsidRDefault="00D46C1E" w:rsidP="00EE7B1E">
            <w:pPr>
              <w:rPr>
                <w:b/>
              </w:rPr>
            </w:pPr>
          </w:p>
        </w:tc>
      </w:tr>
      <w:tr w:rsidR="006B0B84" w:rsidTr="00345119">
        <w:tc>
          <w:tcPr>
            <w:tcW w:w="9576" w:type="dxa"/>
          </w:tcPr>
          <w:p w:rsidR="008423E4" w:rsidRPr="00A8133F" w:rsidRDefault="00D46C1E" w:rsidP="00EE7B1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46C1E" w:rsidP="00EE7B1E"/>
          <w:p w:rsidR="008423E4" w:rsidRDefault="00D46C1E" w:rsidP="00EE7B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4742</w:t>
            </w:r>
            <w:r w:rsidRPr="00F02CA5">
              <w:t xml:space="preserve"> amends the Special District Local Laws Code to create the </w:t>
            </w:r>
            <w:r w:rsidRPr="00B10DA9">
              <w:t>SoGood Cedars Municipal Management District</w:t>
            </w:r>
            <w:r w:rsidRPr="00F02CA5">
              <w:t xml:space="preserve"> to provide certain improvements, projects, and services for public use and benefit. </w:t>
            </w:r>
            <w:r>
              <w:t>The bill provides for, among other provisions, the addition and exclusion of land by the district and the dissolution of the district.</w:t>
            </w:r>
            <w:r w:rsidRPr="00F02CA5">
              <w:t xml:space="preserve"> The bill sets out the district's pow</w:t>
            </w:r>
            <w:r w:rsidRPr="00F02CA5">
              <w:t>ers and duties, which include, subject to certain requirements, the authority to issue obligations and impose</w:t>
            </w:r>
            <w:r>
              <w:t xml:space="preserve"> assessments and</w:t>
            </w:r>
            <w:r w:rsidRPr="00F02CA5">
              <w:t xml:space="preserve"> property</w:t>
            </w:r>
            <w:r>
              <w:t xml:space="preserve"> and</w:t>
            </w:r>
            <w:r w:rsidRPr="00F02CA5">
              <w:t xml:space="preserve"> operation and maintenance taxes. The bill prohibits the district from exercising the power of eminent domain.</w:t>
            </w:r>
            <w:r>
              <w:t xml:space="preserve"> </w:t>
            </w:r>
          </w:p>
          <w:p w:rsidR="008423E4" w:rsidRPr="00835628" w:rsidRDefault="00D46C1E" w:rsidP="00EE7B1E">
            <w:pPr>
              <w:rPr>
                <w:b/>
              </w:rPr>
            </w:pPr>
          </w:p>
        </w:tc>
      </w:tr>
      <w:tr w:rsidR="006B0B84" w:rsidTr="00345119">
        <w:tc>
          <w:tcPr>
            <w:tcW w:w="9576" w:type="dxa"/>
          </w:tcPr>
          <w:p w:rsidR="008423E4" w:rsidRPr="00A8133F" w:rsidRDefault="00D46C1E" w:rsidP="00EE7B1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</w:t>
            </w:r>
            <w:r w:rsidRPr="009C1E9A">
              <w:rPr>
                <w:b/>
                <w:u w:val="single"/>
              </w:rPr>
              <w:t>CTIVE DATE</w:t>
            </w:r>
            <w:r>
              <w:rPr>
                <w:b/>
              </w:rPr>
              <w:t xml:space="preserve"> </w:t>
            </w:r>
          </w:p>
          <w:p w:rsidR="008423E4" w:rsidRDefault="00D46C1E" w:rsidP="00EE7B1E"/>
          <w:p w:rsidR="008423E4" w:rsidRPr="003624F2" w:rsidRDefault="00D46C1E" w:rsidP="00EE7B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D46C1E" w:rsidP="00EE7B1E">
            <w:pPr>
              <w:rPr>
                <w:b/>
              </w:rPr>
            </w:pPr>
          </w:p>
        </w:tc>
      </w:tr>
      <w:tr w:rsidR="006B0B84" w:rsidTr="00345119">
        <w:tc>
          <w:tcPr>
            <w:tcW w:w="9576" w:type="dxa"/>
          </w:tcPr>
          <w:p w:rsidR="005C1040" w:rsidRDefault="00D46C1E" w:rsidP="00EE7B1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865B8" w:rsidRDefault="00D46C1E" w:rsidP="00EE7B1E">
            <w:pPr>
              <w:jc w:val="both"/>
            </w:pPr>
          </w:p>
          <w:p w:rsidR="002865B8" w:rsidRDefault="00D46C1E" w:rsidP="00EE7B1E">
            <w:pPr>
              <w:jc w:val="both"/>
            </w:pPr>
            <w:r>
              <w:t>While C.S.H.B. 4742 may differ from the original in minor or nonsubstantive ways, the following summarizes the substan</w:t>
            </w:r>
            <w:r>
              <w:t>tial differences between the introduced and committee substitute versions of the bill.</w:t>
            </w:r>
          </w:p>
          <w:p w:rsidR="009E3D6B" w:rsidRDefault="00D46C1E" w:rsidP="00EE7B1E">
            <w:pPr>
              <w:jc w:val="both"/>
            </w:pPr>
          </w:p>
          <w:p w:rsidR="009E3D6B" w:rsidRDefault="00D46C1E" w:rsidP="00EE7B1E">
            <w:pPr>
              <w:jc w:val="both"/>
            </w:pPr>
            <w:r>
              <w:t xml:space="preserve">The substitute includes, among other provisions, the following: </w:t>
            </w:r>
          </w:p>
          <w:p w:rsidR="009E3D6B" w:rsidRDefault="00D46C1E" w:rsidP="00EE7B1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>a definition of "exempt property"</w:t>
            </w:r>
            <w:r>
              <w:t>;</w:t>
            </w:r>
          </w:p>
          <w:p w:rsidR="009E3D6B" w:rsidRDefault="00D46C1E" w:rsidP="00EE7B1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>provisions relating to ex officio directors</w:t>
            </w:r>
            <w:r>
              <w:t>;</w:t>
            </w:r>
          </w:p>
          <w:p w:rsidR="009E3D6B" w:rsidRDefault="00D46C1E" w:rsidP="00EE7B1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 xml:space="preserve">meeting and notice </w:t>
            </w:r>
            <w:r>
              <w:t>requirements for the board of directors of the district</w:t>
            </w:r>
            <w:r>
              <w:t>;</w:t>
            </w:r>
          </w:p>
          <w:p w:rsidR="009E3D6B" w:rsidRDefault="00D46C1E" w:rsidP="00EE7B1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>an authorization to execute a development agreement</w:t>
            </w:r>
            <w:r>
              <w:t>;</w:t>
            </w:r>
          </w:p>
          <w:p w:rsidR="009E3D6B" w:rsidRDefault="00D46C1E" w:rsidP="00EE7B1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>requirements of an improvement project or service</w:t>
            </w:r>
            <w:r>
              <w:t>;</w:t>
            </w:r>
          </w:p>
          <w:p w:rsidR="00D85A01" w:rsidRDefault="00D46C1E" w:rsidP="00EE7B1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 xml:space="preserve">requirements for the board of a nonprofit corporation assisting and acting for the district in </w:t>
            </w:r>
            <w:r>
              <w:t>implementing such a project or providing such a service</w:t>
            </w:r>
            <w:r>
              <w:t>;</w:t>
            </w:r>
          </w:p>
          <w:p w:rsidR="00D85A01" w:rsidRDefault="00D46C1E" w:rsidP="00EE7B1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 xml:space="preserve">provisions relating to exempt </w:t>
            </w:r>
            <w:r>
              <w:t xml:space="preserve">property </w:t>
            </w:r>
            <w:r>
              <w:t>and certain residential property</w:t>
            </w:r>
            <w:r>
              <w:t xml:space="preserve">; </w:t>
            </w:r>
          </w:p>
          <w:p w:rsidR="00505F6A" w:rsidRDefault="00D46C1E" w:rsidP="00EE7B1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 xml:space="preserve">provisions </w:t>
            </w:r>
            <w:r>
              <w:t xml:space="preserve">restricting </w:t>
            </w:r>
            <w:r>
              <w:t xml:space="preserve">the board of the district's </w:t>
            </w:r>
            <w:r>
              <w:t>authority to</w:t>
            </w:r>
            <w:r>
              <w:t xml:space="preserve"> hold an election to </w:t>
            </w:r>
            <w:r>
              <w:t xml:space="preserve">impose </w:t>
            </w:r>
            <w:r>
              <w:t>a property tax;</w:t>
            </w:r>
          </w:p>
          <w:p w:rsidR="00D85A01" w:rsidRDefault="00D46C1E" w:rsidP="00EE7B1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>an authorization f</w:t>
            </w:r>
            <w:r>
              <w:t>or the City of Dallas to dissolve the district at any time</w:t>
            </w:r>
            <w:r>
              <w:t>; and</w:t>
            </w:r>
          </w:p>
          <w:p w:rsidR="00D85A01" w:rsidRDefault="00D46C1E" w:rsidP="00EE7B1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>provisions conditioning certain actions of the district on the consent of the governing body of the City of Dallas by resolution.</w:t>
            </w:r>
          </w:p>
          <w:p w:rsidR="002865B8" w:rsidRPr="002865B8" w:rsidRDefault="00D46C1E" w:rsidP="00EE7B1E">
            <w:pPr>
              <w:jc w:val="both"/>
            </w:pPr>
          </w:p>
        </w:tc>
      </w:tr>
      <w:tr w:rsidR="006B0B84" w:rsidTr="00345119">
        <w:tc>
          <w:tcPr>
            <w:tcW w:w="9576" w:type="dxa"/>
          </w:tcPr>
          <w:p w:rsidR="005C1040" w:rsidRPr="009C1E9A" w:rsidRDefault="00D46C1E" w:rsidP="00EE7B1E">
            <w:pPr>
              <w:rPr>
                <w:b/>
                <w:u w:val="single"/>
              </w:rPr>
            </w:pPr>
          </w:p>
        </w:tc>
      </w:tr>
      <w:tr w:rsidR="006B0B84" w:rsidTr="00345119">
        <w:tc>
          <w:tcPr>
            <w:tcW w:w="9576" w:type="dxa"/>
          </w:tcPr>
          <w:p w:rsidR="005C1040" w:rsidRPr="005C1040" w:rsidRDefault="00D46C1E" w:rsidP="00EE7B1E">
            <w:pPr>
              <w:jc w:val="both"/>
            </w:pPr>
          </w:p>
        </w:tc>
      </w:tr>
    </w:tbl>
    <w:p w:rsidR="008423E4" w:rsidRPr="00BE0E75" w:rsidRDefault="00D46C1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46C1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6C1E">
      <w:r>
        <w:separator/>
      </w:r>
    </w:p>
  </w:endnote>
  <w:endnote w:type="continuationSeparator" w:id="0">
    <w:p w:rsidR="00000000" w:rsidRDefault="00D4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6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B0B84" w:rsidTr="009C1E9A">
      <w:trPr>
        <w:cantSplit/>
      </w:trPr>
      <w:tc>
        <w:tcPr>
          <w:tcW w:w="0" w:type="pct"/>
        </w:tcPr>
        <w:p w:rsidR="00137D90" w:rsidRDefault="00D46C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46C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46C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46C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46C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0B84" w:rsidTr="009C1E9A">
      <w:trPr>
        <w:cantSplit/>
      </w:trPr>
      <w:tc>
        <w:tcPr>
          <w:tcW w:w="0" w:type="pct"/>
        </w:tcPr>
        <w:p w:rsidR="00EC379B" w:rsidRDefault="00D46C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46C1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30442</w:t>
          </w:r>
        </w:p>
      </w:tc>
      <w:tc>
        <w:tcPr>
          <w:tcW w:w="2453" w:type="pct"/>
        </w:tcPr>
        <w:p w:rsidR="00EC379B" w:rsidRDefault="00D46C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19.118.5</w:t>
          </w:r>
          <w:r>
            <w:fldChar w:fldCharType="end"/>
          </w:r>
        </w:p>
      </w:tc>
    </w:tr>
    <w:tr w:rsidR="006B0B84" w:rsidTr="009C1E9A">
      <w:trPr>
        <w:cantSplit/>
      </w:trPr>
      <w:tc>
        <w:tcPr>
          <w:tcW w:w="0" w:type="pct"/>
        </w:tcPr>
        <w:p w:rsidR="00EC379B" w:rsidRDefault="00D46C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46C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28935</w:t>
          </w:r>
        </w:p>
      </w:tc>
      <w:tc>
        <w:tcPr>
          <w:tcW w:w="2453" w:type="pct"/>
        </w:tcPr>
        <w:p w:rsidR="00EC379B" w:rsidRDefault="00D46C1E" w:rsidP="006D504F">
          <w:pPr>
            <w:pStyle w:val="Footer"/>
            <w:rPr>
              <w:rStyle w:val="PageNumber"/>
            </w:rPr>
          </w:pPr>
        </w:p>
        <w:p w:rsidR="00EC379B" w:rsidRDefault="00D46C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0B8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46C1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46C1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46C1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6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6C1E">
      <w:r>
        <w:separator/>
      </w:r>
    </w:p>
  </w:footnote>
  <w:footnote w:type="continuationSeparator" w:id="0">
    <w:p w:rsidR="00000000" w:rsidRDefault="00D46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6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6C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6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65178"/>
    <w:multiLevelType w:val="hybridMultilevel"/>
    <w:tmpl w:val="84BEE980"/>
    <w:lvl w:ilvl="0" w:tplc="EA50A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FABD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864A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43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4C0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3247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063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214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D82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84"/>
    <w:rsid w:val="006B0B84"/>
    <w:rsid w:val="00D4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15CD1E-A677-45A5-848A-E078DED5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0D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0D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0DA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0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0DA9"/>
    <w:rPr>
      <w:b/>
      <w:bCs/>
    </w:rPr>
  </w:style>
  <w:style w:type="paragraph" w:styleId="Revision">
    <w:name w:val="Revision"/>
    <w:hidden/>
    <w:uiPriority w:val="99"/>
    <w:semiHidden/>
    <w:rsid w:val="008C45D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2256</Characters>
  <Application>Microsoft Office Word</Application>
  <DocSecurity>4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HB04742 (Committee Report (Substituted))</vt:lpstr>
    </vt:vector>
  </TitlesOfParts>
  <Company>State of Texas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30442</dc:subject>
  <dc:creator>State of Texas</dc:creator>
  <dc:description>HB 4742 by Bowers-(H)Urban Affairs (Substitute Document Number: 86R 28935)</dc:description>
  <cp:lastModifiedBy>Scotty Wimberley</cp:lastModifiedBy>
  <cp:revision>2</cp:revision>
  <cp:lastPrinted>2003-11-26T17:21:00Z</cp:lastPrinted>
  <dcterms:created xsi:type="dcterms:W3CDTF">2019-04-29T23:50:00Z</dcterms:created>
  <dcterms:modified xsi:type="dcterms:W3CDTF">2019-04-29T23:50:00Z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19.118.5</vt:lpwstr>
  </property>
</Properties>
</file>