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4"/>
          <w:szCs w:val="24"/>
          <w:u w:val="single"/>
        </w:rPr>
        <w:alias w:val="Doc Title"/>
        <w:id w:val="28776609"/>
        <w:lock w:val="sdtContentLocked"/>
        <w:placeholder>
          <w:docPart w:val="E517F642E166449FA8CC866932AA4082"/>
        </w:placeholder>
      </w:sdtPr>
      <w:sdtContent>
        <w:p w:rsidR="00D10CCC" w:rsidRDefault="00D10CCC" w:rsidP="003910C5">
          <w:pPr>
            <w:spacing w:after="0"/>
            <w:jc w:val="center"/>
            <w:rPr>
              <w:rFonts w:ascii="Times New Roman" w:hAnsi="Times New Roman" w:cs="Times New Roman"/>
              <w:sz w:val="24"/>
              <w:szCs w:val="24"/>
            </w:rPr>
          </w:pPr>
          <w:r>
            <w:rPr>
              <w:rFonts w:ascii="Times New Roman" w:hAnsi="Times New Roman" w:cs="Times New Roman"/>
              <w:b/>
              <w:sz w:val="24"/>
              <w:szCs w:val="24"/>
              <w:u w:val="single"/>
            </w:rPr>
            <w:t>BILL ANALYSIS</w:t>
          </w:r>
          <w:r>
            <w:rPr>
              <w:rFonts w:ascii="Times New Roman" w:hAnsi="Times New Roman" w:cs="Times New Roman"/>
              <w:sz w:val="24"/>
              <w:szCs w:val="24"/>
            </w:rPr>
            <w:t xml:space="preserve"> </w:t>
          </w:r>
        </w:p>
      </w:sdtContent>
    </w:sdt>
    <w:p w:rsidR="00D10CCC" w:rsidRDefault="00D10CCC" w:rsidP="003910C5">
      <w:pPr>
        <w:spacing w:after="0"/>
        <w:jc w:val="right"/>
        <w:rPr>
          <w:rFonts w:ascii="Times New Roman" w:hAnsi="Times New Roman" w:cs="Times New Roman"/>
          <w:sz w:val="24"/>
          <w:szCs w:val="24"/>
        </w:rPr>
      </w:pPr>
    </w:p>
    <w:p w:rsidR="00D10CCC" w:rsidRDefault="00D10CCC" w:rsidP="003910C5">
      <w:pPr>
        <w:spacing w:after="0"/>
        <w:rPr>
          <w:rFonts w:ascii="Times New Roman" w:hAnsi="Times New Roman" w:cs="Times New Roman"/>
          <w:sz w:val="24"/>
          <w:szCs w:val="24"/>
        </w:rPr>
      </w:pPr>
    </w:p>
    <w:sdt>
      <w:sdtPr>
        <w:rPr>
          <w:rFonts w:ascii="Times New Roman" w:hAnsi="Times New Roman" w:cs="Times New Roman"/>
          <w:sz w:val="24"/>
          <w:szCs w:val="24"/>
        </w:rPr>
        <w:alias w:val="BillNumber"/>
        <w:tag w:val="BillSpecific"/>
        <w:id w:val="28776610"/>
        <w:lock w:val="sdtContentLocked"/>
        <w:placeholder>
          <w:docPart w:val="CA9EB41DAD6A41319DDF936F23EB760D"/>
        </w:placeholder>
      </w:sdtPr>
      <w:sdtContent>
        <w:p w:rsidR="00D10CCC" w:rsidRPr="00612717" w:rsidRDefault="00D10CCC" w:rsidP="003910C5">
          <w:pPr>
            <w:spacing w:after="0"/>
            <w:jc w:val="right"/>
            <w:rPr>
              <w:rFonts w:ascii="Times New Roman" w:hAnsi="Times New Roman" w:cs="Times New Roman"/>
              <w:sz w:val="24"/>
              <w:szCs w:val="24"/>
            </w:rPr>
          </w:pPr>
          <w:r w:rsidRPr="00D96541">
            <w:rPr>
              <w:rFonts w:ascii="Times New Roman" w:hAnsi="Times New Roman" w:cs="Times New Roman"/>
              <w:color w:val="000000"/>
              <w:sz w:val="24"/>
              <w:szCs w:val="24"/>
            </w:rPr>
            <w:t>H.B. 4748</w:t>
          </w:r>
        </w:p>
      </w:sdtContent>
    </w:sdt>
    <w:p w:rsidR="00D10CCC" w:rsidRDefault="00D10CCC" w:rsidP="003910C5">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5"/>
          <w:lock w:val="sdtContentLocked"/>
          <w:placeholder>
            <w:docPart w:val="7A2561DE07A246038BAD2532171A0041"/>
          </w:placeholder>
        </w:sdtPr>
        <w:sdtContent>
          <w:r>
            <w:rPr>
              <w:rFonts w:ascii="Times New Roman" w:hAnsi="Times New Roman" w:cs="Times New Roman"/>
              <w:sz w:val="24"/>
              <w:szCs w:val="24"/>
            </w:rPr>
            <w:t>By:</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AuthorName"/>
          <w:tag w:val="BillSpecific"/>
          <w:id w:val="28776611"/>
          <w:lock w:val="sdtContentLocked"/>
          <w:placeholder>
            <w:docPart w:val="BA7D4A053E1B4EBC8BF0109D19EB823C"/>
          </w:placeholder>
        </w:sdtPr>
        <w:sdtContent>
          <w:r w:rsidRPr="00D96541">
            <w:rPr>
              <w:rFonts w:ascii="Times New Roman" w:hAnsi="Times New Roman" w:cs="Times New Roman"/>
              <w:color w:val="000000"/>
              <w:sz w:val="24"/>
              <w:szCs w:val="24"/>
            </w:rPr>
            <w:t>Dutton</w:t>
          </w:r>
        </w:sdtContent>
      </w:sdt>
    </w:p>
    <w:sdt>
      <w:sdtPr>
        <w:rPr>
          <w:rFonts w:ascii="Times New Roman" w:hAnsi="Times New Roman" w:cs="Times New Roman"/>
          <w:color w:val="808080"/>
          <w:sz w:val="24"/>
          <w:szCs w:val="24"/>
        </w:rPr>
        <w:alias w:val="Committee"/>
        <w:tag w:val="BillSpecific"/>
        <w:id w:val="21368918"/>
        <w:lock w:val="sdtContentLocked"/>
        <w:placeholder>
          <w:docPart w:val="76A8BBBA9A9D4E1E881847950C685E2E"/>
        </w:placeholder>
      </w:sdtPr>
      <w:sdtContent>
        <w:p w:rsidR="00D10CCC" w:rsidRPr="007833BF" w:rsidRDefault="00D10CCC" w:rsidP="003910C5">
          <w:pPr>
            <w:spacing w:after="0"/>
            <w:jc w:val="right"/>
            <w:rPr>
              <w:rFonts w:ascii="Times New Roman" w:hAnsi="Times New Roman" w:cs="Times New Roman"/>
              <w:sz w:val="24"/>
              <w:szCs w:val="24"/>
            </w:rPr>
          </w:pPr>
          <w:r w:rsidRPr="00D96541">
            <w:rPr>
              <w:rFonts w:ascii="Times New Roman" w:hAnsi="Times New Roman" w:cs="Times New Roman"/>
              <w:color w:val="000000"/>
              <w:sz w:val="24"/>
              <w:szCs w:val="24"/>
            </w:rPr>
            <w:t>County Affairs</w:t>
          </w:r>
        </w:p>
      </w:sdtContent>
    </w:sdt>
    <w:p w:rsidR="00D10CCC" w:rsidRDefault="00D10CCC" w:rsidP="003910C5">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6"/>
          <w:lock w:val="sdtContentLocked"/>
          <w:placeholder>
            <w:docPart w:val="7A2561DE07A246038BAD2532171A0041"/>
          </w:placeholder>
        </w:sdtPr>
        <w:sdtContent>
          <w:r>
            <w:rPr>
              <w:rFonts w:ascii="Times New Roman" w:hAnsi="Times New Roman" w:cs="Times New Roman"/>
              <w:sz w:val="24"/>
              <w:szCs w:val="24"/>
            </w:rPr>
            <w:t>Committee Report</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CR Version"/>
          <w:tag w:val="BillSpecific"/>
          <w:id w:val="28776613"/>
          <w:lock w:val="sdtContentLocked"/>
          <w:placeholder>
            <w:docPart w:val="A5F2AADE91E34D3BA5FB8A26944653FB"/>
          </w:placeholder>
        </w:sdtPr>
        <w:sdtContent>
          <w:r w:rsidRPr="00D96541">
            <w:rPr>
              <w:rFonts w:ascii="Times New Roman" w:hAnsi="Times New Roman" w:cs="Times New Roman"/>
              <w:color w:val="000000"/>
              <w:sz w:val="24"/>
              <w:szCs w:val="24"/>
            </w:rPr>
            <w:t>Unamended</w:t>
          </w:r>
        </w:sdtContent>
      </w:sdt>
      <w:r>
        <w:rPr>
          <w:rFonts w:ascii="Times New Roman" w:hAnsi="Times New Roman" w:cs="Times New Roman"/>
          <w:sz w:val="24"/>
          <w:szCs w:val="24"/>
        </w:rPr>
        <w:t>)</w:t>
      </w:r>
    </w:p>
    <w:p w:rsidR="00D10CCC" w:rsidRDefault="00D10CCC" w:rsidP="003910C5">
      <w:pPr>
        <w:spacing w:after="0"/>
        <w:rPr>
          <w:rFonts w:ascii="Times New Roman" w:hAnsi="Times New Roman" w:cs="Times New Roman"/>
          <w:sz w:val="24"/>
          <w:szCs w:val="24"/>
        </w:rPr>
      </w:pPr>
    </w:p>
    <w:p w:rsidR="00D10CCC" w:rsidRPr="003226E8" w:rsidRDefault="00D10CCC" w:rsidP="003910C5">
      <w:pPr>
        <w:spacing w:after="0"/>
        <w:rPr>
          <w:rFonts w:ascii="Times New Roman" w:hAnsi="Times New Roman" w:cs="Times New Roman"/>
          <w:sz w:val="24"/>
          <w:szCs w:val="24"/>
        </w:rPr>
      </w:pPr>
      <w:sdt>
        <w:sdtPr>
          <w:rPr>
            <w:rFonts w:ascii="Times New Roman" w:hAnsi="Times New Roman" w:cs="Times New Roman"/>
            <w:b/>
            <w:sz w:val="24"/>
            <w:szCs w:val="24"/>
            <w:u w:val="single"/>
          </w:rPr>
          <w:id w:val="26238681"/>
          <w:lock w:val="sdtContentLocked"/>
          <w:placeholder>
            <w:docPart w:val="7A2561DE07A246038BAD2532171A0041"/>
          </w:placeholder>
        </w:sdtPr>
        <w:sdtEndPr>
          <w:rPr>
            <w:b w:val="0"/>
            <w:u w:val="none"/>
          </w:rPr>
        </w:sdtEndPr>
        <w:sdtContent>
          <w:r w:rsidRPr="001E25B3">
            <w:rPr>
              <w:rFonts w:ascii="Times New Roman" w:hAnsi="Times New Roman" w:cs="Times New Roman"/>
              <w:b/>
              <w:sz w:val="24"/>
              <w:szCs w:val="24"/>
              <w:u w:val="single"/>
            </w:rPr>
            <w:t>BACKGROUND AND PURPOSE</w:t>
          </w:r>
          <w:r>
            <w:rPr>
              <w:rFonts w:ascii="Times New Roman" w:hAnsi="Times New Roman" w:cs="Times New Roman"/>
              <w:sz w:val="24"/>
              <w:szCs w:val="24"/>
            </w:rPr>
            <w:t xml:space="preserve"> </w:t>
          </w:r>
        </w:sdtContent>
      </w:sdt>
    </w:p>
    <w:p w:rsidR="00D10CCC" w:rsidRDefault="00D10CCC" w:rsidP="003910C5">
      <w:pPr>
        <w:spacing w:after="0"/>
        <w:rPr>
          <w:rFonts w:ascii="Times New Roman" w:hAnsi="Times New Roman" w:cs="Times New Roman"/>
          <w:sz w:val="24"/>
          <w:szCs w:val="24"/>
        </w:rPr>
      </w:pPr>
    </w:p>
    <w:p w:rsidR="00D10CCC" w:rsidRPr="00E361A3" w:rsidRDefault="00D10CCC" w:rsidP="003910C5">
      <w:pPr>
        <w:spacing w:after="0"/>
        <w:rPr>
          <w:rFonts w:ascii="Times New Roman" w:hAnsi="Times New Roman" w:cs="Times New Roman"/>
          <w:sz w:val="24"/>
          <w:szCs w:val="24"/>
        </w:rPr>
      </w:pPr>
      <w:r>
        <w:rPr>
          <w:rFonts w:ascii="Times New Roman" w:hAnsi="Times New Roman" w:cs="Times New Roman"/>
          <w:sz w:val="24"/>
          <w:szCs w:val="24"/>
        </w:rPr>
        <w:t xml:space="preserve">It is noted that </w:t>
      </w:r>
      <w:r w:rsidRPr="00E361A3">
        <w:rPr>
          <w:rFonts w:ascii="Times New Roman" w:hAnsi="Times New Roman" w:cs="Times New Roman"/>
          <w:sz w:val="24"/>
          <w:szCs w:val="24"/>
        </w:rPr>
        <w:t>“Municipal Management Districts” or (“Management Districts”) have been used in the Greater Houston area since the early 1980’s t</w:t>
      </w:r>
      <w:r>
        <w:rPr>
          <w:rFonts w:ascii="Times New Roman" w:hAnsi="Times New Roman" w:cs="Times New Roman"/>
          <w:sz w:val="24"/>
          <w:szCs w:val="24"/>
        </w:rPr>
        <w:t>o</w:t>
      </w:r>
      <w:r w:rsidRPr="00E361A3">
        <w:rPr>
          <w:rFonts w:ascii="Times New Roman" w:hAnsi="Times New Roman" w:cs="Times New Roman"/>
          <w:sz w:val="24"/>
          <w:szCs w:val="24"/>
        </w:rPr>
        <w:t xml:space="preserve"> allow commercial property owners to work together to supplement City and County services and improvements. Management Districts </w:t>
      </w:r>
      <w:r>
        <w:rPr>
          <w:rFonts w:ascii="Times New Roman" w:hAnsi="Times New Roman" w:cs="Times New Roman"/>
          <w:sz w:val="24"/>
          <w:szCs w:val="24"/>
        </w:rPr>
        <w:t xml:space="preserve">may </w:t>
      </w:r>
      <w:r w:rsidRPr="00E361A3">
        <w:rPr>
          <w:rFonts w:ascii="Times New Roman" w:hAnsi="Times New Roman" w:cs="Times New Roman"/>
          <w:sz w:val="24"/>
          <w:szCs w:val="24"/>
        </w:rPr>
        <w:t xml:space="preserve">promote neighborhood revitalization, which can include landscaping and beautification of esplanades as well as construction of sidewalks and installation of additional lighting and other pedestrian improvements. </w:t>
      </w:r>
    </w:p>
    <w:p w:rsidR="00D10CCC" w:rsidRPr="00E361A3" w:rsidRDefault="00D10CCC" w:rsidP="003910C5">
      <w:pPr>
        <w:spacing w:after="0"/>
        <w:rPr>
          <w:rFonts w:ascii="Times New Roman" w:hAnsi="Times New Roman" w:cs="Times New Roman"/>
          <w:sz w:val="24"/>
          <w:szCs w:val="24"/>
        </w:rPr>
      </w:pPr>
    </w:p>
    <w:p w:rsidR="00D10CCC" w:rsidRPr="00E361A3" w:rsidRDefault="00D10CCC" w:rsidP="003910C5">
      <w:pPr>
        <w:spacing w:after="0"/>
        <w:rPr>
          <w:rFonts w:ascii="Times New Roman" w:hAnsi="Times New Roman" w:cs="Times New Roman"/>
          <w:sz w:val="24"/>
          <w:szCs w:val="24"/>
        </w:rPr>
      </w:pPr>
      <w:r w:rsidRPr="00E361A3">
        <w:rPr>
          <w:rFonts w:ascii="Times New Roman" w:hAnsi="Times New Roman" w:cs="Times New Roman"/>
          <w:sz w:val="24"/>
          <w:szCs w:val="24"/>
        </w:rPr>
        <w:t>Generally, Management Districts finance these services and improvements through the levy of assessments on commercial property</w:t>
      </w:r>
      <w:r>
        <w:rPr>
          <w:rFonts w:ascii="Times New Roman" w:hAnsi="Times New Roman" w:cs="Times New Roman"/>
          <w:sz w:val="24"/>
          <w:szCs w:val="24"/>
        </w:rPr>
        <w:t>,</w:t>
      </w:r>
      <w:r w:rsidRPr="00E361A3">
        <w:rPr>
          <w:rFonts w:ascii="Times New Roman" w:hAnsi="Times New Roman" w:cs="Times New Roman"/>
          <w:sz w:val="24"/>
          <w:szCs w:val="24"/>
        </w:rPr>
        <w:t xml:space="preserve"> or in some instances</w:t>
      </w:r>
      <w:r>
        <w:rPr>
          <w:rFonts w:ascii="Times New Roman" w:hAnsi="Times New Roman" w:cs="Times New Roman"/>
          <w:sz w:val="24"/>
          <w:szCs w:val="24"/>
        </w:rPr>
        <w:t>,</w:t>
      </w:r>
      <w:r w:rsidRPr="00E361A3">
        <w:rPr>
          <w:rFonts w:ascii="Times New Roman" w:hAnsi="Times New Roman" w:cs="Times New Roman"/>
          <w:sz w:val="24"/>
          <w:szCs w:val="24"/>
        </w:rPr>
        <w:t xml:space="preserve"> ad valorem taxes, subject to following appropriate procedures.</w:t>
      </w:r>
      <w:r>
        <w:rPr>
          <w:rFonts w:ascii="Times New Roman" w:hAnsi="Times New Roman" w:cs="Times New Roman"/>
          <w:sz w:val="24"/>
          <w:szCs w:val="24"/>
        </w:rPr>
        <w:t xml:space="preserve"> Management Districts may also l</w:t>
      </w:r>
      <w:r w:rsidRPr="00E361A3">
        <w:rPr>
          <w:rFonts w:ascii="Times New Roman" w:hAnsi="Times New Roman" w:cs="Times New Roman"/>
          <w:sz w:val="24"/>
          <w:szCs w:val="24"/>
        </w:rPr>
        <w:t>evy sales and use taxes, or even hotel occupancy taxes, which require authorization under a special law.</w:t>
      </w:r>
    </w:p>
    <w:p w:rsidR="00D10CCC" w:rsidRPr="00E361A3" w:rsidRDefault="00D10CCC" w:rsidP="003910C5">
      <w:pPr>
        <w:spacing w:after="0"/>
        <w:rPr>
          <w:rFonts w:ascii="Times New Roman" w:hAnsi="Times New Roman" w:cs="Times New Roman"/>
          <w:sz w:val="24"/>
          <w:szCs w:val="24"/>
        </w:rPr>
      </w:pPr>
    </w:p>
    <w:p w:rsidR="00D10CCC" w:rsidRDefault="00D10CCC" w:rsidP="003910C5">
      <w:pPr>
        <w:spacing w:after="0"/>
        <w:rPr>
          <w:rFonts w:ascii="Times New Roman" w:hAnsi="Times New Roman" w:cs="Times New Roman"/>
          <w:sz w:val="24"/>
          <w:szCs w:val="24"/>
        </w:rPr>
      </w:pPr>
      <w:r w:rsidRPr="00E361A3">
        <w:rPr>
          <w:rFonts w:ascii="Times New Roman" w:hAnsi="Times New Roman" w:cs="Times New Roman"/>
          <w:sz w:val="24"/>
          <w:szCs w:val="24"/>
        </w:rPr>
        <w:t xml:space="preserve">H.B. 4748 seeks to allow the Near Northside Management District, located in </w:t>
      </w:r>
      <w:proofErr w:type="spellStart"/>
      <w:r w:rsidRPr="00E361A3">
        <w:rPr>
          <w:rFonts w:ascii="Times New Roman" w:hAnsi="Times New Roman" w:cs="Times New Roman"/>
          <w:sz w:val="24"/>
          <w:szCs w:val="24"/>
        </w:rPr>
        <w:t>Kashmere</w:t>
      </w:r>
      <w:proofErr w:type="spellEnd"/>
      <w:r w:rsidRPr="00E361A3">
        <w:rPr>
          <w:rFonts w:ascii="Times New Roman" w:hAnsi="Times New Roman" w:cs="Times New Roman"/>
          <w:sz w:val="24"/>
          <w:szCs w:val="24"/>
        </w:rPr>
        <w:t xml:space="preserve"> Gardens, near Houston, Texas, the ability to adopt a sales and use tax if authorized by a majority of their voters in that district voting at an election held for that sole purpose.</w:t>
      </w:r>
    </w:p>
    <w:p w:rsidR="00D10CCC" w:rsidRDefault="00D10CCC" w:rsidP="003910C5">
      <w:pPr>
        <w:spacing w:after="0"/>
        <w:rPr>
          <w:rFonts w:ascii="Times New Roman" w:hAnsi="Times New Roman" w:cs="Times New Roman"/>
          <w:sz w:val="24"/>
          <w:szCs w:val="24"/>
        </w:rPr>
      </w:pPr>
    </w:p>
    <w:p w:rsidR="00D10CCC" w:rsidRPr="00E361A3" w:rsidRDefault="00D10CCC" w:rsidP="003910C5">
      <w:pPr>
        <w:spacing w:after="0"/>
        <w:rPr>
          <w:rFonts w:ascii="Times New Roman" w:hAnsi="Times New Roman" w:cs="Times New Roman"/>
          <w:sz w:val="24"/>
          <w:szCs w:val="24"/>
        </w:rPr>
      </w:pPr>
    </w:p>
    <w:p w:rsidR="00D10CCC" w:rsidRPr="000474F4" w:rsidRDefault="00D10CCC" w:rsidP="003910C5">
      <w:pPr>
        <w:spacing w:after="0"/>
        <w:rPr>
          <w:rFonts w:ascii="Times New Roman" w:hAnsi="Times New Roman" w:cs="Times New Roman"/>
          <w:b/>
          <w:sz w:val="24"/>
          <w:szCs w:val="24"/>
          <w:u w:val="single"/>
        </w:rPr>
      </w:pPr>
      <w:sdt>
        <w:sdtPr>
          <w:rPr>
            <w:rFonts w:ascii="Times New Roman" w:hAnsi="Times New Roman" w:cs="Times New Roman"/>
            <w:b/>
            <w:sz w:val="24"/>
            <w:szCs w:val="24"/>
            <w:u w:val="single"/>
          </w:rPr>
          <w:id w:val="-1680036922"/>
          <w:lock w:val="sdtContentLocked"/>
          <w:placeholder>
            <w:docPart w:val="B965F08BC60940808CD8CC395493806F"/>
          </w:placeholder>
        </w:sdtPr>
        <w:sdtContent>
          <w:r w:rsidRPr="000474F4">
            <w:rPr>
              <w:rFonts w:ascii="Times New Roman" w:hAnsi="Times New Roman" w:cs="Times New Roman"/>
              <w:b/>
              <w:sz w:val="24"/>
              <w:szCs w:val="24"/>
              <w:u w:val="single"/>
            </w:rPr>
            <w:t>CRIMINAL JUSTICE IMPACT</w:t>
          </w:r>
        </w:sdtContent>
      </w:sdt>
    </w:p>
    <w:p w:rsidR="00D10CCC" w:rsidRDefault="00D10CCC" w:rsidP="003910C5">
      <w:pPr>
        <w:spacing w:after="0"/>
        <w:rPr>
          <w:rFonts w:ascii="Times New Roman" w:hAnsi="Times New Roman" w:cs="Times New Roman"/>
          <w:sz w:val="24"/>
          <w:szCs w:val="24"/>
        </w:rPr>
      </w:pPr>
    </w:p>
    <w:p w:rsidR="00D10CCC" w:rsidRDefault="00D10CCC" w:rsidP="003910C5">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rsidR="00D10CCC" w:rsidRDefault="00D10CCC" w:rsidP="003910C5">
      <w:pPr>
        <w:spacing w:after="0"/>
        <w:rPr>
          <w:rFonts w:ascii="Times New Roman" w:hAnsi="Times New Roman" w:cs="Times New Roman"/>
          <w:sz w:val="24"/>
          <w:szCs w:val="24"/>
        </w:rPr>
      </w:pPr>
    </w:p>
    <w:p w:rsidR="00D10CCC" w:rsidRDefault="00D10CCC" w:rsidP="003910C5">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2"/>
        <w:lock w:val="sdtContentLocked"/>
        <w:placeholder>
          <w:docPart w:val="7A2561DE07A246038BAD2532171A0041"/>
        </w:placeholder>
      </w:sdtPr>
      <w:sdtEndPr>
        <w:rPr>
          <w:b w:val="0"/>
          <w:u w:val="none"/>
        </w:rPr>
      </w:sdtEndPr>
      <w:sdtContent>
        <w:p w:rsidR="00D10CCC" w:rsidRPr="003226E8" w:rsidRDefault="00D10CCC" w:rsidP="003910C5">
          <w:pPr>
            <w:spacing w:after="0"/>
            <w:rPr>
              <w:rFonts w:ascii="Times New Roman" w:hAnsi="Times New Roman" w:cs="Times New Roman"/>
              <w:sz w:val="24"/>
              <w:szCs w:val="24"/>
            </w:rPr>
          </w:pPr>
          <w:r w:rsidRPr="001E25B3">
            <w:rPr>
              <w:rFonts w:ascii="Times New Roman" w:hAnsi="Times New Roman" w:cs="Times New Roman"/>
              <w:b/>
              <w:sz w:val="24"/>
              <w:szCs w:val="24"/>
              <w:u w:val="single"/>
            </w:rPr>
            <w:t>RULEMAKING AUTHORITY</w:t>
          </w:r>
          <w:r>
            <w:rPr>
              <w:rFonts w:ascii="Times New Roman" w:hAnsi="Times New Roman" w:cs="Times New Roman"/>
              <w:sz w:val="24"/>
              <w:szCs w:val="24"/>
            </w:rPr>
            <w:t xml:space="preserve"> </w:t>
          </w:r>
        </w:p>
      </w:sdtContent>
    </w:sdt>
    <w:p w:rsidR="00D10CCC" w:rsidRDefault="00D10CCC" w:rsidP="003910C5">
      <w:pPr>
        <w:spacing w:after="0"/>
        <w:rPr>
          <w:rFonts w:ascii="Times New Roman" w:hAnsi="Times New Roman" w:cs="Times New Roman"/>
          <w:sz w:val="24"/>
          <w:szCs w:val="24"/>
        </w:rPr>
      </w:pPr>
    </w:p>
    <w:p w:rsidR="00D10CCC" w:rsidRDefault="00D10CCC" w:rsidP="003910C5">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grant any additional rulemaking authority to a state officer, department, agency, or institution.</w:t>
      </w:r>
    </w:p>
    <w:p w:rsidR="00D10CCC" w:rsidRDefault="00D10CCC" w:rsidP="003910C5">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3"/>
        <w:lock w:val="sdtContentLocked"/>
        <w:placeholder>
          <w:docPart w:val="7A2561DE07A246038BAD2532171A0041"/>
        </w:placeholder>
      </w:sdtPr>
      <w:sdtEndPr>
        <w:rPr>
          <w:b w:val="0"/>
          <w:u w:val="none"/>
        </w:rPr>
      </w:sdtEndPr>
      <w:sdtContent>
        <w:p w:rsidR="00D10CCC" w:rsidRPr="003226E8" w:rsidRDefault="00D10CCC" w:rsidP="003910C5">
          <w:pPr>
            <w:spacing w:after="0"/>
            <w:rPr>
              <w:rFonts w:ascii="Times New Roman" w:hAnsi="Times New Roman" w:cs="Times New Roman"/>
              <w:sz w:val="24"/>
              <w:szCs w:val="24"/>
            </w:rPr>
          </w:pPr>
          <w:r w:rsidRPr="001E25B3">
            <w:rPr>
              <w:rFonts w:ascii="Times New Roman" w:hAnsi="Times New Roman" w:cs="Times New Roman"/>
              <w:b/>
              <w:sz w:val="24"/>
              <w:szCs w:val="24"/>
              <w:u w:val="single"/>
            </w:rPr>
            <w:t>ANALYSIS</w:t>
          </w:r>
          <w:r>
            <w:rPr>
              <w:rFonts w:ascii="Times New Roman" w:hAnsi="Times New Roman" w:cs="Times New Roman"/>
              <w:sz w:val="24"/>
              <w:szCs w:val="24"/>
            </w:rPr>
            <w:t xml:space="preserve"> </w:t>
          </w:r>
        </w:p>
      </w:sdtContent>
    </w:sdt>
    <w:p w:rsidR="00D10CCC" w:rsidRDefault="00D10CCC" w:rsidP="003910C5">
      <w:pPr>
        <w:spacing w:after="0"/>
        <w:rPr>
          <w:rFonts w:ascii="Times New Roman" w:hAnsi="Times New Roman" w:cs="Times New Roman"/>
          <w:sz w:val="24"/>
          <w:szCs w:val="24"/>
        </w:rPr>
      </w:pPr>
    </w:p>
    <w:p w:rsidR="00D10CCC" w:rsidRPr="00E361A3" w:rsidRDefault="00D10CCC" w:rsidP="003910C5">
      <w:pPr>
        <w:spacing w:after="0"/>
        <w:rPr>
          <w:rFonts w:ascii="Times New Roman" w:hAnsi="Times New Roman" w:cs="Times New Roman"/>
          <w:sz w:val="24"/>
          <w:szCs w:val="24"/>
        </w:rPr>
      </w:pPr>
      <w:r w:rsidRPr="00E361A3">
        <w:rPr>
          <w:rFonts w:ascii="Times New Roman" w:hAnsi="Times New Roman" w:cs="Times New Roman"/>
          <w:sz w:val="24"/>
          <w:szCs w:val="24"/>
        </w:rPr>
        <w:t xml:space="preserve">H.B. 4748 </w:t>
      </w:r>
      <w:r>
        <w:rPr>
          <w:rFonts w:ascii="Times New Roman" w:hAnsi="Times New Roman" w:cs="Times New Roman"/>
          <w:sz w:val="24"/>
          <w:szCs w:val="24"/>
        </w:rPr>
        <w:t xml:space="preserve">amends the Special District Local Laws Code </w:t>
      </w:r>
      <w:r w:rsidRPr="00E361A3">
        <w:rPr>
          <w:rFonts w:ascii="Times New Roman" w:hAnsi="Times New Roman" w:cs="Times New Roman"/>
          <w:sz w:val="24"/>
          <w:szCs w:val="24"/>
        </w:rPr>
        <w:t>to allow the Near</w:t>
      </w:r>
      <w:r>
        <w:rPr>
          <w:rFonts w:ascii="Times New Roman" w:hAnsi="Times New Roman" w:cs="Times New Roman"/>
          <w:sz w:val="24"/>
          <w:szCs w:val="24"/>
        </w:rPr>
        <w:t xml:space="preserve"> Northside Management District t</w:t>
      </w:r>
      <w:r w:rsidRPr="00E361A3">
        <w:rPr>
          <w:rFonts w:ascii="Times New Roman" w:hAnsi="Times New Roman" w:cs="Times New Roman"/>
          <w:sz w:val="24"/>
          <w:szCs w:val="24"/>
        </w:rPr>
        <w:t xml:space="preserve">he ability to adopt a sales and use tax if authorized by a majority of their voters voting at an election held for that sole purpose. </w:t>
      </w:r>
    </w:p>
    <w:p w:rsidR="00D10CCC" w:rsidRPr="00E361A3" w:rsidRDefault="00D10CCC" w:rsidP="003910C5">
      <w:pPr>
        <w:spacing w:after="0"/>
        <w:rPr>
          <w:rFonts w:ascii="Times New Roman" w:hAnsi="Times New Roman" w:cs="Times New Roman"/>
          <w:sz w:val="24"/>
          <w:szCs w:val="24"/>
        </w:rPr>
      </w:pPr>
    </w:p>
    <w:p w:rsidR="00D10CCC" w:rsidRDefault="00D10CCC" w:rsidP="003910C5">
      <w:pPr>
        <w:spacing w:after="0"/>
        <w:rPr>
          <w:rFonts w:ascii="Times New Roman" w:hAnsi="Times New Roman" w:cs="Times New Roman"/>
          <w:sz w:val="24"/>
          <w:szCs w:val="24"/>
        </w:rPr>
      </w:pPr>
      <w:r w:rsidRPr="00E361A3">
        <w:rPr>
          <w:rFonts w:ascii="Times New Roman" w:hAnsi="Times New Roman" w:cs="Times New Roman"/>
          <w:sz w:val="24"/>
          <w:szCs w:val="24"/>
        </w:rPr>
        <w:t>The bill further provides for how the election is to be conducted</w:t>
      </w:r>
      <w:r>
        <w:rPr>
          <w:rFonts w:ascii="Times New Roman" w:hAnsi="Times New Roman" w:cs="Times New Roman"/>
          <w:sz w:val="24"/>
          <w:szCs w:val="24"/>
        </w:rPr>
        <w:t>. It provides that the initial tax rate must be in one ore more increments of one-eights of one percent. The bill outlines provisions for the increase or decrease of the tax rate, and sets the maximum tax rate. It allows for the board of the management district to abolish the tax without an election.</w:t>
      </w:r>
    </w:p>
    <w:p w:rsidR="00D10CCC" w:rsidRDefault="00D10CCC" w:rsidP="003910C5">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4"/>
        <w:lock w:val="sdtContentLocked"/>
        <w:placeholder>
          <w:docPart w:val="7A2561DE07A246038BAD2532171A0041"/>
        </w:placeholder>
      </w:sdtPr>
      <w:sdtEndPr>
        <w:rPr>
          <w:b w:val="0"/>
          <w:u w:val="none"/>
        </w:rPr>
      </w:sdtEndPr>
      <w:sdtContent>
        <w:p w:rsidR="00D10CCC" w:rsidRPr="003226E8" w:rsidRDefault="00D10CCC" w:rsidP="003910C5">
          <w:pPr>
            <w:spacing w:after="0"/>
            <w:rPr>
              <w:rFonts w:ascii="Times New Roman" w:hAnsi="Times New Roman" w:cs="Times New Roman"/>
              <w:sz w:val="24"/>
              <w:szCs w:val="24"/>
            </w:rPr>
          </w:pPr>
          <w:r w:rsidRPr="001E25B3">
            <w:rPr>
              <w:rFonts w:ascii="Times New Roman" w:hAnsi="Times New Roman" w:cs="Times New Roman"/>
              <w:b/>
              <w:sz w:val="24"/>
              <w:szCs w:val="24"/>
              <w:u w:val="single"/>
            </w:rPr>
            <w:t>EFFECTIVE DATE</w:t>
          </w:r>
          <w:r>
            <w:rPr>
              <w:rFonts w:ascii="Times New Roman" w:hAnsi="Times New Roman" w:cs="Times New Roman"/>
              <w:sz w:val="24"/>
              <w:szCs w:val="24"/>
            </w:rPr>
            <w:t xml:space="preserve"> </w:t>
          </w:r>
        </w:p>
      </w:sdtContent>
    </w:sdt>
    <w:p w:rsidR="00D10CCC" w:rsidRDefault="00D10CCC" w:rsidP="003910C5">
      <w:pPr>
        <w:spacing w:after="0"/>
        <w:rPr>
          <w:rFonts w:ascii="Times New Roman" w:hAnsi="Times New Roman" w:cs="Times New Roman"/>
          <w:sz w:val="24"/>
          <w:szCs w:val="24"/>
        </w:rPr>
      </w:pPr>
    </w:p>
    <w:p w:rsidR="00D10CCC" w:rsidRDefault="00D10CCC" w:rsidP="003910C5">
      <w:pPr>
        <w:spacing w:after="0"/>
        <w:rPr>
          <w:rFonts w:ascii="Times New Roman" w:hAnsi="Times New Roman" w:cs="Times New Roman"/>
          <w:sz w:val="24"/>
          <w:szCs w:val="24"/>
        </w:rPr>
      </w:pPr>
      <w:r>
        <w:rPr>
          <w:rFonts w:ascii="Times New Roman" w:hAnsi="Times New Roman" w:cs="Times New Roman"/>
          <w:sz w:val="24"/>
          <w:szCs w:val="24"/>
        </w:rPr>
        <w:t>September 1, 2019.</w:t>
      </w:r>
    </w:p>
    <w:sdt>
      <w:sdtPr>
        <w:rPr>
          <w:rFonts w:ascii="Times New Roman" w:hAnsi="Times New Roman" w:cs="Times New Roman"/>
          <w:sz w:val="24"/>
          <w:szCs w:val="24"/>
        </w:rPr>
        <w:id w:val="26238685"/>
        <w:lock w:val="sdtContentLocked"/>
        <w:placeholder>
          <w:docPart w:val="7A9A9EE13F944B67B5122D6FDC5E171B"/>
        </w:placeholder>
      </w:sdtPr>
      <w:sdtContent>
        <w:p w:rsidR="00D10CCC" w:rsidRPr="003910C5" w:rsidRDefault="00D10CCC" w:rsidP="003910C5">
          <w:pPr>
            <w:spacing w:after="0"/>
            <w:rPr>
              <w:rFonts w:ascii="Times New Roman" w:hAnsi="Times New Roman" w:cs="Times New Roman"/>
              <w:sz w:val="24"/>
              <w:szCs w:val="24"/>
            </w:rPr>
          </w:pPr>
        </w:p>
        <w:bookmarkStart w:id="0" w:name="_GoBack" w:displacedByCustomXml="next"/>
        <w:bookmarkEnd w:id="0" w:displacedByCustomXml="next"/>
      </w:sdtContent>
    </w:sdt>
    <w:sectPr w:rsidR="00D10CCC" w:rsidRPr="003910C5" w:rsidSect="005D17A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CCC" w:rsidRDefault="00D10CCC" w:rsidP="004E4979">
      <w:pPr>
        <w:spacing w:after="0" w:line="240" w:lineRule="auto"/>
      </w:pPr>
      <w:r>
        <w:separator/>
      </w:r>
    </w:p>
  </w:endnote>
  <w:endnote w:type="continuationSeparator" w:id="0">
    <w:p w:rsidR="00D10CCC" w:rsidRDefault="00D10CCC" w:rsidP="004E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79" w:rsidRDefault="000E6F79">
    <w:pPr>
      <w:pStyle w:val="Footer"/>
      <w:rPr>
        <w:rFonts w:ascii="Times New Roman" w:hAnsi="Times New Roman" w:cs="Times New Roman"/>
        <w:sz w:val="24"/>
        <w:szCs w:val="24"/>
      </w:rPr>
    </w:pPr>
    <w:r w:rsidRPr="000E6F79">
      <w:rPr>
        <w:rFonts w:ascii="Times New Roman" w:hAnsi="Times New Roman" w:cs="Times New Roman"/>
        <w:color w:val="000000"/>
        <w:sz w:val="24"/>
        <w:szCs w:val="24"/>
      </w:rPr>
      <w:t>H.B. 4748 86(R)</w:t>
    </w:r>
    <w:r w:rsidR="004E4979">
      <w:ptab w:relativeTo="margin" w:alignment="center" w:leader="none"/>
    </w:r>
    <w:sdt>
      <w:sdtPr>
        <w:id w:val="969400748"/>
        <w:placeholder>
          <w:docPart w:val="DBBAB28768B94590AB6B3F4C1316CF3B"/>
        </w:placeholder>
        <w:temporary/>
        <w:showingPlcHdr/>
      </w:sdtPr>
      <w:sdtEndPr/>
      <w:sdtContent/>
    </w:sdt>
    <w:r w:rsidR="004E4979">
      <w:ptab w:relativeTo="margin" w:alignment="right" w:leader="none"/>
    </w:r>
    <w:r w:rsidR="006E3C1B" w:rsidRPr="00612717">
      <w:rPr>
        <w:rFonts w:ascii="Times New Roman" w:hAnsi="Times New Roman" w:cs="Times New Roman"/>
        <w:sz w:val="24"/>
        <w:szCs w:val="24"/>
      </w:rPr>
      <w:fldChar w:fldCharType="begin"/>
    </w:r>
    <w:r w:rsidR="004E4979" w:rsidRPr="00612717">
      <w:rPr>
        <w:rFonts w:ascii="Times New Roman" w:hAnsi="Times New Roman" w:cs="Times New Roman"/>
        <w:sz w:val="24"/>
        <w:szCs w:val="24"/>
      </w:rPr>
      <w:instrText xml:space="preserve"> PAGE   \* MERGEFORMAT </w:instrText>
    </w:r>
    <w:r w:rsidR="006E3C1B" w:rsidRPr="00612717">
      <w:rPr>
        <w:rFonts w:ascii="Times New Roman" w:hAnsi="Times New Roman" w:cs="Times New Roman"/>
        <w:sz w:val="24"/>
        <w:szCs w:val="24"/>
      </w:rPr>
      <w:fldChar w:fldCharType="separate"/>
    </w:r>
    <w:r w:rsidR="00480B9D">
      <w:rPr>
        <w:rFonts w:ascii="Times New Roman" w:hAnsi="Times New Roman" w:cs="Times New Roman"/>
        <w:noProof/>
        <w:sz w:val="24"/>
        <w:szCs w:val="24"/>
      </w:rPr>
      <w:t>1</w:t>
    </w:r>
    <w:r w:rsidR="006E3C1B" w:rsidRPr="00612717">
      <w:rPr>
        <w:rFonts w:ascii="Times New Roman" w:hAnsi="Times New Roman" w:cs="Times New Roman"/>
        <w:sz w:val="24"/>
        <w:szCs w:val="24"/>
      </w:rPr>
      <w:fldChar w:fldCharType="end"/>
    </w:r>
  </w:p>
  <w:p w:rsidR="00612717" w:rsidRDefault="0061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CCC" w:rsidRDefault="00D10CCC" w:rsidP="004E4979">
      <w:pPr>
        <w:spacing w:after="0" w:line="240" w:lineRule="auto"/>
      </w:pPr>
      <w:r>
        <w:separator/>
      </w:r>
    </w:p>
  </w:footnote>
  <w:footnote w:type="continuationSeparator" w:id="0">
    <w:p w:rsidR="00D10CCC" w:rsidRDefault="00D10CCC" w:rsidP="004E49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CC"/>
    <w:rsid w:val="000474F4"/>
    <w:rsid w:val="00075CBD"/>
    <w:rsid w:val="00091411"/>
    <w:rsid w:val="000E6F79"/>
    <w:rsid w:val="001E25B3"/>
    <w:rsid w:val="001E6C82"/>
    <w:rsid w:val="002137EF"/>
    <w:rsid w:val="00227E55"/>
    <w:rsid w:val="002757AD"/>
    <w:rsid w:val="002A127F"/>
    <w:rsid w:val="00302B00"/>
    <w:rsid w:val="003226E8"/>
    <w:rsid w:val="003A073A"/>
    <w:rsid w:val="0040124C"/>
    <w:rsid w:val="00480B9D"/>
    <w:rsid w:val="004B0C5E"/>
    <w:rsid w:val="004E4979"/>
    <w:rsid w:val="00541342"/>
    <w:rsid w:val="005D17A7"/>
    <w:rsid w:val="00612717"/>
    <w:rsid w:val="006D01B5"/>
    <w:rsid w:val="006E1A44"/>
    <w:rsid w:val="006E3C1B"/>
    <w:rsid w:val="00745825"/>
    <w:rsid w:val="007833BF"/>
    <w:rsid w:val="007B2D5B"/>
    <w:rsid w:val="00822D60"/>
    <w:rsid w:val="008863C2"/>
    <w:rsid w:val="008A0444"/>
    <w:rsid w:val="008C7FAD"/>
    <w:rsid w:val="008F6919"/>
    <w:rsid w:val="009A339A"/>
    <w:rsid w:val="00AC1CE7"/>
    <w:rsid w:val="00AC67C9"/>
    <w:rsid w:val="00B82800"/>
    <w:rsid w:val="00BF79F4"/>
    <w:rsid w:val="00C011CF"/>
    <w:rsid w:val="00C14EEF"/>
    <w:rsid w:val="00C5547D"/>
    <w:rsid w:val="00C6299D"/>
    <w:rsid w:val="00D10CCC"/>
    <w:rsid w:val="00DE65FC"/>
    <w:rsid w:val="00DE7B5F"/>
    <w:rsid w:val="00E67585"/>
    <w:rsid w:val="00E9162A"/>
    <w:rsid w:val="00E9550B"/>
    <w:rsid w:val="00F66B30"/>
    <w:rsid w:val="00FA275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181E5"/>
  <w15:docId w15:val="{14FD0631-4250-4082-A8EF-5CF7EB99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9"/>
  </w:style>
  <w:style w:type="paragraph" w:styleId="Footer">
    <w:name w:val="footer"/>
    <w:basedOn w:val="Normal"/>
    <w:link w:val="FooterChar"/>
    <w:uiPriority w:val="99"/>
    <w:unhideWhenUsed/>
    <w:rsid w:val="004E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9"/>
  </w:style>
  <w:style w:type="paragraph" w:styleId="BalloonText">
    <w:name w:val="Balloon Text"/>
    <w:basedOn w:val="Normal"/>
    <w:link w:val="BalloonTextChar"/>
    <w:uiPriority w:val="99"/>
    <w:semiHidden/>
    <w:unhideWhenUsed/>
    <w:rsid w:val="004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9"/>
    <w:rPr>
      <w:rFonts w:ascii="Tahoma" w:hAnsi="Tahoma" w:cs="Tahoma"/>
      <w:sz w:val="16"/>
      <w:szCs w:val="16"/>
    </w:rPr>
  </w:style>
  <w:style w:type="character" w:styleId="PlaceholderText">
    <w:name w:val="Placeholder Text"/>
    <w:basedOn w:val="DefaultParagraphFont"/>
    <w:uiPriority w:val="99"/>
    <w:semiHidden/>
    <w:rsid w:val="004E4979"/>
    <w:rPr>
      <w:color w:val="808080"/>
    </w:rPr>
  </w:style>
  <w:style w:type="character" w:styleId="FollowedHyperlink">
    <w:name w:val="FollowedHyperlink"/>
    <w:basedOn w:val="DefaultParagraphFont"/>
    <w:uiPriority w:val="99"/>
    <w:semiHidden/>
    <w:unhideWhenUsed/>
    <w:rsid w:val="00D10CCC"/>
    <w:rPr>
      <w:b/>
      <w:color w:val="0000FF"/>
      <w:u w:val="none"/>
    </w:rPr>
  </w:style>
  <w:style w:type="character" w:styleId="Hyperlink">
    <w:name w:val="Hyperlink"/>
    <w:basedOn w:val="DefaultParagraphFont"/>
    <w:uiPriority w:val="99"/>
    <w:semiHidden/>
    <w:unhideWhenUsed/>
    <w:rsid w:val="00D10CCC"/>
    <w:rPr>
      <w:b/>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TLC.CommSys.HCOM.BillAnaly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AB28768B94590AB6B3F4C1316CF3B"/>
        <w:category>
          <w:name w:val="General"/>
          <w:gallery w:val="placeholder"/>
        </w:category>
        <w:types>
          <w:type w:val="bbPlcHdr"/>
        </w:types>
        <w:behaviors>
          <w:behavior w:val="content"/>
        </w:behaviors>
        <w:guid w:val="{64B8DC20-9E55-4E40-8E5F-6376E3E15290}"/>
      </w:docPartPr>
      <w:docPartBody>
        <w:p w:rsidR="00000000" w:rsidRDefault="003A7BEA">
          <w:pPr>
            <w:pStyle w:val="DBBAB28768B94590AB6B3F4C1316CF3B"/>
          </w:pPr>
          <w:r w:rsidRPr="00DE7B5F">
            <w:rPr>
              <w:rStyle w:val="PlaceholderText"/>
              <w:rFonts w:ascii="Times New Roman" w:hAnsi="Times New Roman" w:cs="Times New Roman"/>
              <w:sz w:val="24"/>
              <w:szCs w:val="24"/>
            </w:rPr>
            <w:t>Bill Number</w:t>
          </w:r>
        </w:p>
      </w:docPartBody>
    </w:docPart>
    <w:docPart>
      <w:docPartPr>
        <w:name w:val="E517F642E166449FA8CC866932AA4082"/>
        <w:category>
          <w:name w:val="General"/>
          <w:gallery w:val="placeholder"/>
        </w:category>
        <w:types>
          <w:type w:val="bbPlcHdr"/>
        </w:types>
        <w:behaviors>
          <w:behavior w:val="content"/>
        </w:behaviors>
        <w:guid w:val="{B10D567E-72F9-4996-8E10-78B7A49342F5}"/>
      </w:docPartPr>
      <w:docPartBody>
        <w:p w:rsidR="00000000" w:rsidRDefault="003A7BEA"/>
      </w:docPartBody>
    </w:docPart>
    <w:docPart>
      <w:docPartPr>
        <w:name w:val="CA9EB41DAD6A41319DDF936F23EB760D"/>
        <w:category>
          <w:name w:val="General"/>
          <w:gallery w:val="placeholder"/>
        </w:category>
        <w:types>
          <w:type w:val="bbPlcHdr"/>
        </w:types>
        <w:behaviors>
          <w:behavior w:val="content"/>
        </w:behaviors>
        <w:guid w:val="{679505DB-708A-4780-B26D-5B9BA78D860C}"/>
      </w:docPartPr>
      <w:docPartBody>
        <w:p w:rsidR="00000000" w:rsidRDefault="003A7BEA" w:rsidP="003A7BEA">
          <w:pPr>
            <w:pStyle w:val="CA9EB41DAD6A41319DDF936F23EB760D"/>
          </w:pPr>
          <w:r w:rsidRPr="00DE7B5F">
            <w:rPr>
              <w:rStyle w:val="PlaceholderText"/>
              <w:rFonts w:ascii="Times New Roman" w:hAnsi="Times New Roman" w:cs="Times New Roman"/>
              <w:sz w:val="24"/>
              <w:szCs w:val="24"/>
            </w:rPr>
            <w:t>Bill Number</w:t>
          </w:r>
        </w:p>
      </w:docPartBody>
    </w:docPart>
    <w:docPart>
      <w:docPartPr>
        <w:name w:val="7A2561DE07A246038BAD2532171A0041"/>
        <w:category>
          <w:name w:val="General"/>
          <w:gallery w:val="placeholder"/>
        </w:category>
        <w:types>
          <w:type w:val="bbPlcHdr"/>
        </w:types>
        <w:behaviors>
          <w:behavior w:val="content"/>
        </w:behaviors>
        <w:guid w:val="{326B30A7-9F6D-4749-B37B-87284515484C}"/>
      </w:docPartPr>
      <w:docPartBody>
        <w:p w:rsidR="00000000" w:rsidRDefault="003A7BEA" w:rsidP="003A7BEA">
          <w:pPr>
            <w:pStyle w:val="7A2561DE07A246038BAD2532171A0041"/>
          </w:pPr>
          <w:r w:rsidRPr="00AA5308">
            <w:rPr>
              <w:rStyle w:val="PlaceholderText"/>
            </w:rPr>
            <w:t>Click here to enter text.</w:t>
          </w:r>
        </w:p>
      </w:docPartBody>
    </w:docPart>
    <w:docPart>
      <w:docPartPr>
        <w:name w:val="BA7D4A053E1B4EBC8BF0109D19EB823C"/>
        <w:category>
          <w:name w:val="General"/>
          <w:gallery w:val="placeholder"/>
        </w:category>
        <w:types>
          <w:type w:val="bbPlcHdr"/>
        </w:types>
        <w:behaviors>
          <w:behavior w:val="content"/>
        </w:behaviors>
        <w:guid w:val="{1C783D9D-F58C-4C62-BA8E-48F3E2E70151}"/>
      </w:docPartPr>
      <w:docPartBody>
        <w:p w:rsidR="00000000" w:rsidRDefault="003A7BEA" w:rsidP="003A7BEA">
          <w:pPr>
            <w:pStyle w:val="BA7D4A053E1B4EBC8BF0109D19EB823C"/>
          </w:pPr>
          <w:r w:rsidRPr="00DE7B5F">
            <w:rPr>
              <w:rStyle w:val="PlaceholderText"/>
              <w:rFonts w:ascii="Times New Roman" w:hAnsi="Times New Roman" w:cs="Times New Roman"/>
              <w:sz w:val="24"/>
              <w:szCs w:val="24"/>
            </w:rPr>
            <w:t>Author</w:t>
          </w:r>
        </w:p>
      </w:docPartBody>
    </w:docPart>
    <w:docPart>
      <w:docPartPr>
        <w:name w:val="76A8BBBA9A9D4E1E881847950C685E2E"/>
        <w:category>
          <w:name w:val="General"/>
          <w:gallery w:val="placeholder"/>
        </w:category>
        <w:types>
          <w:type w:val="bbPlcHdr"/>
        </w:types>
        <w:behaviors>
          <w:behavior w:val="content"/>
        </w:behaviors>
        <w:guid w:val="{FBA20DF9-3550-4B62-898D-DBDC64BEBB57}"/>
      </w:docPartPr>
      <w:docPartBody>
        <w:p w:rsidR="00000000" w:rsidRDefault="003A7BEA"/>
      </w:docPartBody>
    </w:docPart>
    <w:docPart>
      <w:docPartPr>
        <w:name w:val="A5F2AADE91E34D3BA5FB8A26944653FB"/>
        <w:category>
          <w:name w:val="General"/>
          <w:gallery w:val="placeholder"/>
        </w:category>
        <w:types>
          <w:type w:val="bbPlcHdr"/>
        </w:types>
        <w:behaviors>
          <w:behavior w:val="content"/>
        </w:behaviors>
        <w:guid w:val="{53D1F8C9-ABA2-434A-9607-2E8F28F95B78}"/>
      </w:docPartPr>
      <w:docPartBody>
        <w:p w:rsidR="00000000" w:rsidRDefault="003A7BEA" w:rsidP="003A7BEA">
          <w:pPr>
            <w:pStyle w:val="A5F2AADE91E34D3BA5FB8A26944653FB"/>
          </w:pPr>
          <w:r w:rsidRPr="00DE7B5F">
            <w:rPr>
              <w:rStyle w:val="PlaceholderText"/>
              <w:rFonts w:ascii="Times New Roman" w:hAnsi="Times New Roman" w:cs="Times New Roman"/>
              <w:sz w:val="24"/>
              <w:szCs w:val="24"/>
            </w:rPr>
            <w:t>Version</w:t>
          </w:r>
        </w:p>
      </w:docPartBody>
    </w:docPart>
    <w:docPart>
      <w:docPartPr>
        <w:name w:val="B965F08BC60940808CD8CC395493806F"/>
        <w:category>
          <w:name w:val="General"/>
          <w:gallery w:val="placeholder"/>
        </w:category>
        <w:types>
          <w:type w:val="bbPlcHdr"/>
        </w:types>
        <w:behaviors>
          <w:behavior w:val="content"/>
        </w:behaviors>
        <w:guid w:val="{E58EBF41-873B-402F-B46A-11943EFC2354}"/>
      </w:docPartPr>
      <w:docPartBody>
        <w:p w:rsidR="00000000" w:rsidRDefault="003A7BEA" w:rsidP="003A7BEA">
          <w:pPr>
            <w:pStyle w:val="B965F08BC60940808CD8CC395493806F"/>
          </w:pPr>
          <w:r w:rsidRPr="006412CF">
            <w:rPr>
              <w:rStyle w:val="PlaceholderText"/>
            </w:rPr>
            <w:t>Click here to enter text.</w:t>
          </w:r>
        </w:p>
      </w:docPartBody>
    </w:docPart>
    <w:docPart>
      <w:docPartPr>
        <w:name w:val="7A9A9EE13F944B67B5122D6FDC5E171B"/>
        <w:category>
          <w:name w:val="General"/>
          <w:gallery w:val="placeholder"/>
        </w:category>
        <w:types>
          <w:type w:val="bbPlcHdr"/>
        </w:types>
        <w:behaviors>
          <w:behavior w:val="content"/>
        </w:behaviors>
        <w:guid w:val="{61B1CC6C-AA95-4A7B-9EFD-8ADF2C0FABF8}"/>
      </w:docPartPr>
      <w:docPartBody>
        <w:p w:rsidR="00000000" w:rsidRDefault="003A7B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EA"/>
    <w:rsid w:val="003A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BEA"/>
    <w:rPr>
      <w:color w:val="808080"/>
    </w:rPr>
  </w:style>
  <w:style w:type="paragraph" w:customStyle="1" w:styleId="DBBAB28768B94590AB6B3F4C1316CF3B">
    <w:name w:val="DBBAB28768B94590AB6B3F4C1316CF3B"/>
  </w:style>
  <w:style w:type="paragraph" w:customStyle="1" w:styleId="A82857D68035420683C173E84BF6FEF1">
    <w:name w:val="A82857D68035420683C173E84BF6FEF1"/>
  </w:style>
  <w:style w:type="paragraph" w:customStyle="1" w:styleId="C737EC9553A54C87AB64F93FC50467C5">
    <w:name w:val="C737EC9553A54C87AB64F93FC50467C5"/>
  </w:style>
  <w:style w:type="paragraph" w:customStyle="1" w:styleId="0B776679E3E146B5B361FA6CD974F557">
    <w:name w:val="0B776679E3E146B5B361FA6CD974F557"/>
  </w:style>
  <w:style w:type="paragraph" w:customStyle="1" w:styleId="F76DA10997134AF8BD85D41454B73F77">
    <w:name w:val="F76DA10997134AF8BD85D41454B73F77"/>
  </w:style>
  <w:style w:type="paragraph" w:customStyle="1" w:styleId="CA9EB41DAD6A41319DDF936F23EB760D">
    <w:name w:val="CA9EB41DAD6A41319DDF936F23EB760D"/>
    <w:rsid w:val="003A7BEA"/>
  </w:style>
  <w:style w:type="paragraph" w:customStyle="1" w:styleId="7A2561DE07A246038BAD2532171A0041">
    <w:name w:val="7A2561DE07A246038BAD2532171A0041"/>
    <w:rsid w:val="003A7BEA"/>
  </w:style>
  <w:style w:type="paragraph" w:customStyle="1" w:styleId="BA7D4A053E1B4EBC8BF0109D19EB823C">
    <w:name w:val="BA7D4A053E1B4EBC8BF0109D19EB823C"/>
    <w:rsid w:val="003A7BEA"/>
  </w:style>
  <w:style w:type="paragraph" w:customStyle="1" w:styleId="A5F2AADE91E34D3BA5FB8A26944653FB">
    <w:name w:val="A5F2AADE91E34D3BA5FB8A26944653FB"/>
    <w:rsid w:val="003A7BEA"/>
  </w:style>
  <w:style w:type="paragraph" w:customStyle="1" w:styleId="B965F08BC60940808CD8CC395493806F">
    <w:name w:val="B965F08BC60940808CD8CC395493806F"/>
    <w:rsid w:val="003A7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9192-53A8-46E7-9B9A-191CD575747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E9713E-69EE-449D-AD48-60A3ACBA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TLC.CommSys.HCOM.BillAnalysis</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Blagg_HC</dc:creator>
  <cp:lastModifiedBy>Tara Blagg_HC</cp:lastModifiedBy>
  <cp:revision>4</cp:revision>
  <dcterms:created xsi:type="dcterms:W3CDTF">2019-04-28T21:51:00Z</dcterms:created>
  <dcterms:modified xsi:type="dcterms:W3CDTF">2019-04-28T21:51:00Z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
  </property>
  <property fmtid="{D5CDD505-2E9C-101B-9397-08002B2CF9AE}" pid="3" name="_AssemblyLocation">
    <vt:lpwstr/>
  </property>
  <property fmtid="{D5CDD505-2E9C-101B-9397-08002B2CF9AE}" pid="4" name="Solution ID">
    <vt:lpwstr>{15727DE6-F92D-4E46-ACB4-0E2C58B31A18}</vt:lpwstr>
  </property>
</Properties>
</file>