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05F9" w:rsidTr="00345119">
        <w:tc>
          <w:tcPr>
            <w:tcW w:w="9576" w:type="dxa"/>
            <w:noWrap/>
          </w:tcPr>
          <w:p w:rsidR="008423E4" w:rsidRPr="0022177D" w:rsidRDefault="00FB33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3384" w:rsidP="008423E4">
      <w:pPr>
        <w:jc w:val="center"/>
      </w:pPr>
    </w:p>
    <w:p w:rsidR="008423E4" w:rsidRPr="00B31F0E" w:rsidRDefault="00FB3384" w:rsidP="008423E4"/>
    <w:p w:rsidR="008423E4" w:rsidRPr="00742794" w:rsidRDefault="00FB33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05F9" w:rsidTr="00345119">
        <w:tc>
          <w:tcPr>
            <w:tcW w:w="9576" w:type="dxa"/>
          </w:tcPr>
          <w:p w:rsidR="008423E4" w:rsidRPr="00861995" w:rsidRDefault="00FB3384" w:rsidP="00345119">
            <w:pPr>
              <w:jc w:val="right"/>
            </w:pPr>
            <w:r>
              <w:t>H.B. 4754</w:t>
            </w:r>
          </w:p>
        </w:tc>
      </w:tr>
      <w:tr w:rsidR="001505F9" w:rsidTr="00345119">
        <w:tc>
          <w:tcPr>
            <w:tcW w:w="9576" w:type="dxa"/>
          </w:tcPr>
          <w:p w:rsidR="008423E4" w:rsidRPr="00861995" w:rsidRDefault="00FB3384" w:rsidP="00742D68">
            <w:pPr>
              <w:jc w:val="right"/>
            </w:pPr>
            <w:r>
              <w:t xml:space="preserve">By: </w:t>
            </w:r>
            <w:r>
              <w:t>Lopez</w:t>
            </w:r>
          </w:p>
        </w:tc>
      </w:tr>
      <w:tr w:rsidR="001505F9" w:rsidTr="00345119">
        <w:tc>
          <w:tcPr>
            <w:tcW w:w="9576" w:type="dxa"/>
          </w:tcPr>
          <w:p w:rsidR="008423E4" w:rsidRPr="00861995" w:rsidRDefault="00FB3384" w:rsidP="00345119">
            <w:pPr>
              <w:jc w:val="right"/>
            </w:pPr>
            <w:r>
              <w:t>Corrections</w:t>
            </w:r>
          </w:p>
        </w:tc>
      </w:tr>
      <w:tr w:rsidR="001505F9" w:rsidTr="00345119">
        <w:tc>
          <w:tcPr>
            <w:tcW w:w="9576" w:type="dxa"/>
          </w:tcPr>
          <w:p w:rsidR="008423E4" w:rsidRDefault="00FB338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3384" w:rsidP="008423E4">
      <w:pPr>
        <w:tabs>
          <w:tab w:val="right" w:pos="9360"/>
        </w:tabs>
      </w:pPr>
    </w:p>
    <w:p w:rsidR="008423E4" w:rsidRDefault="00FB3384" w:rsidP="008423E4"/>
    <w:p w:rsidR="008423E4" w:rsidRDefault="00FB33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05F9" w:rsidTr="00345119">
        <w:tc>
          <w:tcPr>
            <w:tcW w:w="9576" w:type="dxa"/>
          </w:tcPr>
          <w:p w:rsidR="008423E4" w:rsidRPr="00A8133F" w:rsidRDefault="00FB3384" w:rsidP="004564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3384" w:rsidP="004564A2"/>
          <w:p w:rsidR="008423E4" w:rsidRDefault="00FB3384" w:rsidP="004564A2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parole officers may not be able to comply with </w:t>
            </w:r>
            <w:r>
              <w:t xml:space="preserve">certain </w:t>
            </w:r>
            <w:r>
              <w:t xml:space="preserve">caseload standards and that high caseloads may </w:t>
            </w:r>
            <w:r>
              <w:t xml:space="preserve">make it </w:t>
            </w:r>
            <w:r>
              <w:t>difficult for parole officers to make necessary visits to parolees</w:t>
            </w:r>
            <w:r>
              <w:t>,</w:t>
            </w:r>
            <w:r>
              <w:t xml:space="preserve"> </w:t>
            </w:r>
            <w:r>
              <w:t xml:space="preserve">which in turn could </w:t>
            </w:r>
            <w:r>
              <w:t xml:space="preserve">lead to </w:t>
            </w:r>
            <w:r>
              <w:t>increased recidivism</w:t>
            </w:r>
            <w:r>
              <w:t xml:space="preserve"> and costs to taxpayers. </w:t>
            </w:r>
            <w:r>
              <w:t xml:space="preserve">It </w:t>
            </w:r>
            <w:r>
              <w:t>has been suggested</w:t>
            </w:r>
            <w:r>
              <w:t xml:space="preserve"> </w:t>
            </w:r>
            <w:r>
              <w:t>that detailed data must be collected to understand and address this issue. H.B. 4754 provides</w:t>
            </w:r>
            <w:r>
              <w:t xml:space="preserve"> for a study on parole officer caseloads. </w:t>
            </w:r>
            <w:r>
              <w:t xml:space="preserve">  </w:t>
            </w:r>
          </w:p>
          <w:p w:rsidR="008423E4" w:rsidRPr="00E26B13" w:rsidRDefault="00FB3384" w:rsidP="004564A2">
            <w:pPr>
              <w:rPr>
                <w:b/>
              </w:rPr>
            </w:pPr>
          </w:p>
        </w:tc>
      </w:tr>
      <w:tr w:rsidR="001505F9" w:rsidTr="00345119">
        <w:tc>
          <w:tcPr>
            <w:tcW w:w="9576" w:type="dxa"/>
          </w:tcPr>
          <w:p w:rsidR="0017725B" w:rsidRDefault="00FB3384" w:rsidP="004564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3384" w:rsidP="004564A2">
            <w:pPr>
              <w:rPr>
                <w:b/>
                <w:u w:val="single"/>
              </w:rPr>
            </w:pPr>
          </w:p>
          <w:p w:rsidR="004A2E73" w:rsidRPr="004A2E73" w:rsidRDefault="00FB3384" w:rsidP="004564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FB3384" w:rsidP="004564A2">
            <w:pPr>
              <w:rPr>
                <w:b/>
                <w:u w:val="single"/>
              </w:rPr>
            </w:pPr>
          </w:p>
        </w:tc>
      </w:tr>
      <w:tr w:rsidR="001505F9" w:rsidTr="00345119">
        <w:tc>
          <w:tcPr>
            <w:tcW w:w="9576" w:type="dxa"/>
          </w:tcPr>
          <w:p w:rsidR="008423E4" w:rsidRPr="00A8133F" w:rsidRDefault="00FB3384" w:rsidP="004564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3384" w:rsidP="004564A2"/>
          <w:p w:rsidR="004A2E73" w:rsidRDefault="00FB3384" w:rsidP="004564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FB3384" w:rsidP="004564A2">
            <w:pPr>
              <w:rPr>
                <w:b/>
              </w:rPr>
            </w:pPr>
          </w:p>
        </w:tc>
      </w:tr>
      <w:tr w:rsidR="001505F9" w:rsidTr="00345119">
        <w:tc>
          <w:tcPr>
            <w:tcW w:w="9576" w:type="dxa"/>
          </w:tcPr>
          <w:p w:rsidR="008423E4" w:rsidRPr="00A8133F" w:rsidRDefault="00FB3384" w:rsidP="004564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3384" w:rsidP="004564A2"/>
          <w:p w:rsidR="008423E4" w:rsidRDefault="00FB3384" w:rsidP="004564A2">
            <w:pPr>
              <w:pStyle w:val="Header"/>
              <w:jc w:val="both"/>
            </w:pPr>
            <w:r>
              <w:t xml:space="preserve">H.B. 4754 requires the </w:t>
            </w:r>
            <w:r w:rsidRPr="004A2E73">
              <w:t>Texas Department of Criminal Justice</w:t>
            </w:r>
            <w:r>
              <w:t xml:space="preserve"> (TDCJ) to conduct a study </w:t>
            </w:r>
            <w:r>
              <w:t xml:space="preserve">relating to </w:t>
            </w:r>
            <w:r>
              <w:t>parole officer caseloads and how they are administered</w:t>
            </w:r>
            <w:r>
              <w:t xml:space="preserve">. </w:t>
            </w:r>
            <w:r>
              <w:t xml:space="preserve">The bill requires TDCJ, not later than </w:t>
            </w:r>
            <w:r w:rsidRPr="004A2E73">
              <w:t>September 1, 2020,</w:t>
            </w:r>
            <w:r>
              <w:t xml:space="preserve"> to </w:t>
            </w:r>
            <w:r w:rsidRPr="004A2E73">
              <w:t>prepare and submit to the legislature a written report that summarizes the results of the study</w:t>
            </w:r>
            <w:r>
              <w:t xml:space="preserve">. The bill's provisions expire </w:t>
            </w:r>
            <w:r w:rsidRPr="004A2E73">
              <w:t>December 31, 2020.</w:t>
            </w:r>
          </w:p>
          <w:p w:rsidR="008423E4" w:rsidRPr="00835628" w:rsidRDefault="00FB3384" w:rsidP="004564A2">
            <w:pPr>
              <w:rPr>
                <w:b/>
              </w:rPr>
            </w:pPr>
          </w:p>
        </w:tc>
      </w:tr>
      <w:tr w:rsidR="001505F9" w:rsidTr="00345119">
        <w:tc>
          <w:tcPr>
            <w:tcW w:w="9576" w:type="dxa"/>
          </w:tcPr>
          <w:p w:rsidR="008423E4" w:rsidRPr="00A8133F" w:rsidRDefault="00FB3384" w:rsidP="004564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3384" w:rsidP="004564A2"/>
          <w:p w:rsidR="008423E4" w:rsidRPr="003624F2" w:rsidRDefault="00FB3384" w:rsidP="004564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B3384" w:rsidP="004564A2">
            <w:pPr>
              <w:rPr>
                <w:b/>
              </w:rPr>
            </w:pPr>
          </w:p>
        </w:tc>
      </w:tr>
    </w:tbl>
    <w:p w:rsidR="008423E4" w:rsidRPr="00BE0E75" w:rsidRDefault="00FB33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338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384">
      <w:r>
        <w:separator/>
      </w:r>
    </w:p>
  </w:endnote>
  <w:endnote w:type="continuationSeparator" w:id="0">
    <w:p w:rsidR="00000000" w:rsidRDefault="00F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3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05F9" w:rsidTr="009C1E9A">
      <w:trPr>
        <w:cantSplit/>
      </w:trPr>
      <w:tc>
        <w:tcPr>
          <w:tcW w:w="0" w:type="pct"/>
        </w:tcPr>
        <w:p w:rsidR="00137D90" w:rsidRDefault="00FB33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33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33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33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33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05F9" w:rsidTr="009C1E9A">
      <w:trPr>
        <w:cantSplit/>
      </w:trPr>
      <w:tc>
        <w:tcPr>
          <w:tcW w:w="0" w:type="pct"/>
        </w:tcPr>
        <w:p w:rsidR="00EC379B" w:rsidRDefault="00FB33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33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30141</w:t>
          </w:r>
        </w:p>
      </w:tc>
      <w:tc>
        <w:tcPr>
          <w:tcW w:w="2453" w:type="pct"/>
        </w:tcPr>
        <w:p w:rsidR="00EC379B" w:rsidRDefault="00FB33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19.119.219</w:t>
          </w:r>
          <w:r>
            <w:fldChar w:fldCharType="end"/>
          </w:r>
        </w:p>
      </w:tc>
    </w:tr>
    <w:tr w:rsidR="001505F9" w:rsidTr="009C1E9A">
      <w:trPr>
        <w:cantSplit/>
      </w:trPr>
      <w:tc>
        <w:tcPr>
          <w:tcW w:w="0" w:type="pct"/>
        </w:tcPr>
        <w:p w:rsidR="00EC379B" w:rsidRDefault="00FB33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33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3384" w:rsidP="006D504F">
          <w:pPr>
            <w:pStyle w:val="Footer"/>
            <w:rPr>
              <w:rStyle w:val="PageNumber"/>
            </w:rPr>
          </w:pPr>
        </w:p>
        <w:p w:rsidR="00EC379B" w:rsidRDefault="00FB33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05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33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33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33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384">
      <w:r>
        <w:separator/>
      </w:r>
    </w:p>
  </w:footnote>
  <w:footnote w:type="continuationSeparator" w:id="0">
    <w:p w:rsidR="00000000" w:rsidRDefault="00FB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3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3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3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3E00"/>
    <w:multiLevelType w:val="hybridMultilevel"/>
    <w:tmpl w:val="A878B35E"/>
    <w:lvl w:ilvl="0" w:tplc="CCEE7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0F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07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0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6A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41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0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8B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05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F9"/>
    <w:rsid w:val="001505F9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4EB579-CEC2-436F-BF7B-C9D7FAE9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2E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2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2E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2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HB04754 (Committee Report (Unamended))</vt:lpstr>
    </vt:vector>
  </TitlesOfParts>
  <Company>State of Texas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30141</dc:subject>
  <dc:creator>State of Texas</dc:creator>
  <dc:description>HB 4754 by Lopez-(H)Corrections</dc:description>
  <cp:lastModifiedBy>Scotty Wimberley</cp:lastModifiedBy>
  <cp:revision>2</cp:revision>
  <cp:lastPrinted>2003-11-26T17:21:00Z</cp:lastPrinted>
  <dcterms:created xsi:type="dcterms:W3CDTF">2019-05-02T15:20:00Z</dcterms:created>
  <dcterms:modified xsi:type="dcterms:W3CDTF">2019-05-02T15:20:00Z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19.119.219</vt:lpwstr>
  </property>
</Properties>
</file>