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EA" w:rsidRDefault="00D061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3B4999AF8A4437A08626E69BB793D4"/>
          </w:placeholder>
        </w:sdtPr>
        <w:sdtContent>
          <w:r w:rsidRPr="005C2A78">
            <w:rPr>
              <w:rFonts w:cs="Times New Roman"/>
              <w:b/>
              <w:szCs w:val="24"/>
              <w:u w:val="single"/>
            </w:rPr>
            <w:t>BILL ANALYSIS</w:t>
          </w:r>
        </w:sdtContent>
      </w:sdt>
    </w:p>
    <w:p w:rsidR="00D061EA" w:rsidRPr="00585C31" w:rsidRDefault="00D061EA" w:rsidP="000F1DF9">
      <w:pPr>
        <w:spacing w:after="0" w:line="240" w:lineRule="auto"/>
        <w:rPr>
          <w:rFonts w:cs="Times New Roman"/>
          <w:szCs w:val="24"/>
        </w:rPr>
      </w:pPr>
    </w:p>
    <w:p w:rsidR="00D061EA" w:rsidRPr="00585C31" w:rsidRDefault="00D061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61EA" w:rsidTr="000F1DF9">
        <w:tc>
          <w:tcPr>
            <w:tcW w:w="2718" w:type="dxa"/>
          </w:tcPr>
          <w:p w:rsidR="00D061EA" w:rsidRPr="005C2A78" w:rsidRDefault="00D061EA" w:rsidP="006D756B">
            <w:pPr>
              <w:rPr>
                <w:rFonts w:cs="Times New Roman"/>
                <w:szCs w:val="24"/>
              </w:rPr>
            </w:pPr>
            <w:sdt>
              <w:sdtPr>
                <w:rPr>
                  <w:rFonts w:cs="Times New Roman"/>
                  <w:szCs w:val="24"/>
                </w:rPr>
                <w:alias w:val="Agency Title"/>
                <w:tag w:val="AgencyTitleContentControl"/>
                <w:id w:val="1920747753"/>
                <w:lock w:val="sdtContentLocked"/>
                <w:placeholder>
                  <w:docPart w:val="2A412030E6BD474BAF957988B4F62FF9"/>
                </w:placeholder>
              </w:sdtPr>
              <w:sdtEndPr>
                <w:rPr>
                  <w:rFonts w:cstheme="minorBidi"/>
                  <w:szCs w:val="22"/>
                </w:rPr>
              </w:sdtEndPr>
              <w:sdtContent>
                <w:r>
                  <w:rPr>
                    <w:rFonts w:cs="Times New Roman"/>
                    <w:szCs w:val="24"/>
                  </w:rPr>
                  <w:t>Senate Research Center</w:t>
                </w:r>
              </w:sdtContent>
            </w:sdt>
          </w:p>
        </w:tc>
        <w:tc>
          <w:tcPr>
            <w:tcW w:w="6858" w:type="dxa"/>
          </w:tcPr>
          <w:p w:rsidR="00D061EA" w:rsidRPr="00FF6471" w:rsidRDefault="00D061EA" w:rsidP="000F1DF9">
            <w:pPr>
              <w:jc w:val="right"/>
              <w:rPr>
                <w:rFonts w:cs="Times New Roman"/>
                <w:szCs w:val="24"/>
              </w:rPr>
            </w:pPr>
            <w:sdt>
              <w:sdtPr>
                <w:rPr>
                  <w:rFonts w:cs="Times New Roman"/>
                  <w:szCs w:val="24"/>
                </w:rPr>
                <w:alias w:val="Bill Number"/>
                <w:tag w:val="BillNumberOne"/>
                <w:id w:val="-410784069"/>
                <w:lock w:val="sdtContentLocked"/>
                <w:placeholder>
                  <w:docPart w:val="AC75D54EF105452D865A5F83D12555A7"/>
                </w:placeholder>
              </w:sdtPr>
              <w:sdtContent>
                <w:r>
                  <w:rPr>
                    <w:rFonts w:cs="Times New Roman"/>
                    <w:szCs w:val="24"/>
                  </w:rPr>
                  <w:t>H.C.R. 131</w:t>
                </w:r>
              </w:sdtContent>
            </w:sdt>
          </w:p>
        </w:tc>
      </w:tr>
      <w:tr w:rsidR="00D061EA" w:rsidTr="000F1DF9">
        <w:sdt>
          <w:sdtPr>
            <w:rPr>
              <w:rFonts w:cs="Times New Roman"/>
              <w:szCs w:val="24"/>
            </w:rPr>
            <w:alias w:val="TLCNumber"/>
            <w:tag w:val="TLCNumber"/>
            <w:id w:val="-542600604"/>
            <w:lock w:val="sdtLocked"/>
            <w:placeholder>
              <w:docPart w:val="430FE1E952C8486D86337C31E8F05F7F"/>
            </w:placeholder>
          </w:sdtPr>
          <w:sdtContent>
            <w:tc>
              <w:tcPr>
                <w:tcW w:w="2718" w:type="dxa"/>
              </w:tcPr>
              <w:p w:rsidR="00D061EA" w:rsidRPr="000F1DF9" w:rsidRDefault="00D061EA" w:rsidP="00C65088">
                <w:pPr>
                  <w:rPr>
                    <w:rFonts w:cs="Times New Roman"/>
                    <w:szCs w:val="24"/>
                  </w:rPr>
                </w:pPr>
                <w:r>
                  <w:rPr>
                    <w:rFonts w:cs="Times New Roman"/>
                    <w:szCs w:val="24"/>
                  </w:rPr>
                  <w:t>86R25572 KSM-F</w:t>
                </w:r>
              </w:p>
            </w:tc>
          </w:sdtContent>
        </w:sdt>
        <w:tc>
          <w:tcPr>
            <w:tcW w:w="6858" w:type="dxa"/>
          </w:tcPr>
          <w:p w:rsidR="00D061EA" w:rsidRPr="005C2A78" w:rsidRDefault="00D061EA" w:rsidP="006D756B">
            <w:pPr>
              <w:jc w:val="right"/>
              <w:rPr>
                <w:rFonts w:cs="Times New Roman"/>
                <w:szCs w:val="24"/>
              </w:rPr>
            </w:pPr>
            <w:sdt>
              <w:sdtPr>
                <w:rPr>
                  <w:rFonts w:cs="Times New Roman"/>
                  <w:szCs w:val="24"/>
                </w:rPr>
                <w:alias w:val="Author Label"/>
                <w:tag w:val="By"/>
                <w:id w:val="72399597"/>
                <w:lock w:val="sdtLocked"/>
                <w:placeholder>
                  <w:docPart w:val="3EB97C302C004FC697F30628CB07756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2AADA0007D4EE1AD7D09876F12E746"/>
                </w:placeholder>
              </w:sdtPr>
              <w:sdtContent>
                <w:r>
                  <w:rPr>
                    <w:rFonts w:cs="Times New Roman"/>
                    <w:szCs w:val="24"/>
                  </w:rPr>
                  <w:t>Cyrier</w:t>
                </w:r>
              </w:sdtContent>
            </w:sdt>
            <w:sdt>
              <w:sdtPr>
                <w:rPr>
                  <w:rFonts w:cs="Times New Roman"/>
                  <w:szCs w:val="24"/>
                </w:rPr>
                <w:alias w:val="Sponsor"/>
                <w:tag w:val="Sponsor"/>
                <w:id w:val="-2039656131"/>
                <w:lock w:val="sdtContentLocked"/>
                <w:placeholder>
                  <w:docPart w:val="19186FF44D8D41FB878D78F25B13A300"/>
                </w:placeholder>
              </w:sdtPr>
              <w:sdtContent>
                <w:r>
                  <w:rPr>
                    <w:rFonts w:cs="Times New Roman"/>
                    <w:szCs w:val="24"/>
                  </w:rPr>
                  <w:t xml:space="preserve"> (Watson)</w:t>
                </w:r>
              </w:sdtContent>
            </w:sdt>
          </w:p>
        </w:tc>
      </w:tr>
      <w:tr w:rsidR="00D061EA" w:rsidTr="000F1DF9">
        <w:tc>
          <w:tcPr>
            <w:tcW w:w="2718" w:type="dxa"/>
          </w:tcPr>
          <w:p w:rsidR="00D061EA" w:rsidRPr="00BC7495" w:rsidRDefault="00D061EA" w:rsidP="000F1DF9">
            <w:pPr>
              <w:rPr>
                <w:rFonts w:cs="Times New Roman"/>
                <w:szCs w:val="24"/>
              </w:rPr>
            </w:pPr>
          </w:p>
        </w:tc>
        <w:sdt>
          <w:sdtPr>
            <w:rPr>
              <w:rFonts w:cs="Times New Roman"/>
              <w:szCs w:val="24"/>
            </w:rPr>
            <w:alias w:val="Committee"/>
            <w:tag w:val="Committee"/>
            <w:id w:val="1914272295"/>
            <w:lock w:val="sdtContentLocked"/>
            <w:placeholder>
              <w:docPart w:val="26DF8BB5869C4C2A93CF86612DD53BDB"/>
            </w:placeholder>
          </w:sdtPr>
          <w:sdtContent>
            <w:tc>
              <w:tcPr>
                <w:tcW w:w="6858" w:type="dxa"/>
              </w:tcPr>
              <w:p w:rsidR="00D061EA" w:rsidRPr="00FF6471" w:rsidRDefault="00D061EA" w:rsidP="000F1DF9">
                <w:pPr>
                  <w:jc w:val="right"/>
                  <w:rPr>
                    <w:rFonts w:cs="Times New Roman"/>
                    <w:szCs w:val="24"/>
                  </w:rPr>
                </w:pPr>
                <w:r>
                  <w:rPr>
                    <w:rFonts w:cs="Times New Roman"/>
                    <w:szCs w:val="24"/>
                  </w:rPr>
                  <w:t>Administration</w:t>
                </w:r>
              </w:p>
            </w:tc>
          </w:sdtContent>
        </w:sdt>
      </w:tr>
      <w:tr w:rsidR="00D061EA" w:rsidTr="000F1DF9">
        <w:tc>
          <w:tcPr>
            <w:tcW w:w="2718" w:type="dxa"/>
          </w:tcPr>
          <w:p w:rsidR="00D061EA" w:rsidRPr="00BC7495" w:rsidRDefault="00D061EA" w:rsidP="000F1DF9">
            <w:pPr>
              <w:rPr>
                <w:rFonts w:cs="Times New Roman"/>
                <w:szCs w:val="24"/>
              </w:rPr>
            </w:pPr>
          </w:p>
        </w:tc>
        <w:sdt>
          <w:sdtPr>
            <w:rPr>
              <w:rFonts w:cs="Times New Roman"/>
              <w:szCs w:val="24"/>
            </w:rPr>
            <w:alias w:val="Date"/>
            <w:tag w:val="DateContentControl"/>
            <w:id w:val="1178081906"/>
            <w:lock w:val="sdtLocked"/>
            <w:placeholder>
              <w:docPart w:val="99BFF10C1F5E4119A7DBC20CC861F74F"/>
            </w:placeholder>
            <w:date w:fullDate="2019-05-11T00:00:00Z">
              <w:dateFormat w:val="M/d/yyyy"/>
              <w:lid w:val="en-US"/>
              <w:storeMappedDataAs w:val="dateTime"/>
              <w:calendar w:val="gregorian"/>
            </w:date>
          </w:sdtPr>
          <w:sdtContent>
            <w:tc>
              <w:tcPr>
                <w:tcW w:w="6858" w:type="dxa"/>
              </w:tcPr>
              <w:p w:rsidR="00D061EA" w:rsidRPr="00FF6471" w:rsidRDefault="00D061EA" w:rsidP="000F1DF9">
                <w:pPr>
                  <w:jc w:val="right"/>
                  <w:rPr>
                    <w:rFonts w:cs="Times New Roman"/>
                    <w:szCs w:val="24"/>
                  </w:rPr>
                </w:pPr>
                <w:r>
                  <w:rPr>
                    <w:rFonts w:cs="Times New Roman"/>
                    <w:szCs w:val="24"/>
                  </w:rPr>
                  <w:t>5/11/2019</w:t>
                </w:r>
              </w:p>
            </w:tc>
          </w:sdtContent>
        </w:sdt>
      </w:tr>
      <w:tr w:rsidR="00D061EA" w:rsidTr="000F1DF9">
        <w:tc>
          <w:tcPr>
            <w:tcW w:w="2718" w:type="dxa"/>
          </w:tcPr>
          <w:p w:rsidR="00D061EA" w:rsidRPr="00BC7495" w:rsidRDefault="00D061EA" w:rsidP="000F1DF9">
            <w:pPr>
              <w:rPr>
                <w:rFonts w:cs="Times New Roman"/>
                <w:szCs w:val="24"/>
              </w:rPr>
            </w:pPr>
          </w:p>
        </w:tc>
        <w:sdt>
          <w:sdtPr>
            <w:rPr>
              <w:rFonts w:cs="Times New Roman"/>
              <w:szCs w:val="24"/>
            </w:rPr>
            <w:alias w:val="BA Version"/>
            <w:tag w:val="BAVersion"/>
            <w:id w:val="-1685590809"/>
            <w:lock w:val="sdtContentLocked"/>
            <w:placeholder>
              <w:docPart w:val="85CAFA6A8707434BBFB13F67BD75C4E6"/>
            </w:placeholder>
          </w:sdtPr>
          <w:sdtContent>
            <w:tc>
              <w:tcPr>
                <w:tcW w:w="6858" w:type="dxa"/>
              </w:tcPr>
              <w:p w:rsidR="00D061EA" w:rsidRPr="00FF6471" w:rsidRDefault="00D061EA" w:rsidP="000F1DF9">
                <w:pPr>
                  <w:jc w:val="right"/>
                  <w:rPr>
                    <w:rFonts w:cs="Times New Roman"/>
                    <w:szCs w:val="24"/>
                  </w:rPr>
                </w:pPr>
                <w:r>
                  <w:rPr>
                    <w:rFonts w:cs="Times New Roman"/>
                    <w:szCs w:val="24"/>
                  </w:rPr>
                  <w:t>Engrossed</w:t>
                </w:r>
              </w:p>
            </w:tc>
          </w:sdtContent>
        </w:sdt>
      </w:tr>
    </w:tbl>
    <w:p w:rsidR="00D061EA" w:rsidRPr="00FF6471" w:rsidRDefault="00D061EA" w:rsidP="000F1DF9">
      <w:pPr>
        <w:spacing w:after="0" w:line="240" w:lineRule="auto"/>
        <w:rPr>
          <w:rFonts w:cs="Times New Roman"/>
          <w:szCs w:val="24"/>
        </w:rPr>
      </w:pPr>
    </w:p>
    <w:p w:rsidR="00D061EA" w:rsidRPr="00FF6471" w:rsidRDefault="00D061EA" w:rsidP="000F1DF9">
      <w:pPr>
        <w:spacing w:after="0" w:line="240" w:lineRule="auto"/>
        <w:rPr>
          <w:rFonts w:cs="Times New Roman"/>
          <w:szCs w:val="24"/>
        </w:rPr>
      </w:pPr>
    </w:p>
    <w:p w:rsidR="00D061EA" w:rsidRPr="00FF6471" w:rsidRDefault="00D061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08EEF429004ED398EF7AC0FD439341"/>
        </w:placeholder>
      </w:sdtPr>
      <w:sdtContent>
        <w:p w:rsidR="00D061EA" w:rsidRDefault="00D061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999493A2294B12AAD7F8754E34FBC7"/>
        </w:placeholder>
      </w:sdtPr>
      <w:sdtContent>
        <w:p w:rsidR="00D061EA" w:rsidRPr="00DC7FB6" w:rsidRDefault="00D061EA" w:rsidP="00D061EA">
          <w:pPr>
            <w:pStyle w:val="NormalWeb"/>
            <w:spacing w:before="0" w:beforeAutospacing="0" w:after="0" w:afterAutospacing="0"/>
            <w:jc w:val="both"/>
            <w:divId w:val="752556255"/>
            <w:rPr>
              <w:rFonts w:eastAsia="Times New Roman"/>
              <w:bCs/>
            </w:rPr>
          </w:pPr>
        </w:p>
        <w:p w:rsidR="00D061EA" w:rsidRDefault="00D061EA" w:rsidP="00D061EA">
          <w:pPr>
            <w:pStyle w:val="NormalWeb"/>
            <w:spacing w:before="0" w:beforeAutospacing="0" w:after="0" w:afterAutospacing="0"/>
            <w:jc w:val="both"/>
            <w:divId w:val="752556255"/>
          </w:pPr>
          <w:r w:rsidRPr="004248AC">
            <w:t>For decades, residents of Bastrop County have opened their homes, businesses, and properties to film productions of all durations and sizes, forming friendly relations with industry professionals and watching with pride as local communities come to life on television and motion picture screens</w:t>
          </w:r>
          <w:r>
            <w:t xml:space="preserve">. </w:t>
          </w:r>
        </w:p>
        <w:p w:rsidR="00D061EA" w:rsidRPr="004248AC" w:rsidRDefault="00D061EA" w:rsidP="00D061EA">
          <w:pPr>
            <w:pStyle w:val="NormalWeb"/>
            <w:spacing w:before="0" w:beforeAutospacing="0" w:after="0" w:afterAutospacing="0"/>
            <w:jc w:val="both"/>
            <w:divId w:val="752556255"/>
          </w:pPr>
        </w:p>
        <w:p w:rsidR="00D061EA" w:rsidRDefault="00D061EA" w:rsidP="00D061EA">
          <w:pPr>
            <w:pStyle w:val="NormalWeb"/>
            <w:spacing w:before="0" w:beforeAutospacing="0" w:after="0" w:afterAutospacing="0"/>
            <w:jc w:val="both"/>
            <w:divId w:val="752556255"/>
          </w:pPr>
          <w:r w:rsidRPr="004248AC">
            <w:t>The leadership of Bastrop County and the cities of Bastrop, Elgin, and Smithville have adopted film-friendly policies to ensure that projects operate smoothly, with minimal inconvenie</w:t>
          </w:r>
          <w:r>
            <w:t>nce to residents and businesses. C</w:t>
          </w:r>
          <w:r w:rsidRPr="004248AC">
            <w:t>hambers of commerce, private citizens, local agencies, and school districts actively support film production and make their homes and facilities available to filmmakers, understanding the economic impact these pro</w:t>
          </w:r>
          <w:r>
            <w:t>jects have on their communities. M</w:t>
          </w:r>
          <w:r w:rsidRPr="004248AC">
            <w:t>oreover, local film commissions provide workshops promoting dialogue between production companies and residents</w:t>
          </w:r>
          <w:r>
            <w:t>.</w:t>
          </w:r>
        </w:p>
        <w:p w:rsidR="00D061EA" w:rsidRDefault="00D061EA" w:rsidP="00D061EA">
          <w:pPr>
            <w:pStyle w:val="NormalWeb"/>
            <w:spacing w:before="0" w:beforeAutospacing="0" w:after="0" w:afterAutospacing="0"/>
            <w:jc w:val="both"/>
            <w:divId w:val="752556255"/>
          </w:pPr>
        </w:p>
        <w:p w:rsidR="00D061EA" w:rsidRDefault="00D061EA" w:rsidP="00D061EA">
          <w:pPr>
            <w:pStyle w:val="NormalWeb"/>
            <w:spacing w:before="0" w:beforeAutospacing="0" w:after="0" w:afterAutospacing="0"/>
            <w:jc w:val="both"/>
            <w:divId w:val="752556255"/>
          </w:pPr>
          <w:r w:rsidRPr="004248AC">
            <w:t>Bastrop County is home to New Republic Studios, a full service production company encompassing sound stages, animation studios, and other state-of-the-art facilities</w:t>
          </w:r>
          <w:r>
            <w:t>.</w:t>
          </w:r>
        </w:p>
        <w:p w:rsidR="00D061EA" w:rsidRDefault="00D061EA" w:rsidP="00D061EA">
          <w:pPr>
            <w:pStyle w:val="NormalWeb"/>
            <w:spacing w:before="0" w:beforeAutospacing="0" w:after="0" w:afterAutospacing="0"/>
            <w:jc w:val="both"/>
            <w:divId w:val="752556255"/>
          </w:pPr>
        </w:p>
        <w:p w:rsidR="00D061EA" w:rsidRDefault="00D061EA" w:rsidP="00D061EA">
          <w:pPr>
            <w:pStyle w:val="NormalWeb"/>
            <w:spacing w:before="0" w:beforeAutospacing="0" w:after="0" w:afterAutospacing="0"/>
            <w:jc w:val="both"/>
            <w:divId w:val="752556255"/>
          </w:pPr>
          <w:r w:rsidRPr="004248AC">
            <w:t xml:space="preserve">Many residents of Bastrop County proudly support themselves and their families through work on film </w:t>
          </w:r>
          <w:r>
            <w:t>projects. A</w:t>
          </w:r>
          <w:r w:rsidRPr="004248AC">
            <w:t>mong the professionals who call the county home are writers, directors, location scouts, actors, accountants, caterers, carpenters, electricians, and other skilled workers</w:t>
          </w:r>
          <w:r>
            <w:t>.</w:t>
          </w:r>
        </w:p>
        <w:p w:rsidR="00D061EA" w:rsidRDefault="00D061EA" w:rsidP="00D061EA">
          <w:pPr>
            <w:pStyle w:val="NormalWeb"/>
            <w:spacing w:before="0" w:beforeAutospacing="0" w:after="0" w:afterAutospacing="0"/>
            <w:jc w:val="both"/>
            <w:divId w:val="752556255"/>
          </w:pPr>
        </w:p>
        <w:p w:rsidR="00D061EA" w:rsidRDefault="00D061EA" w:rsidP="00D061EA">
          <w:pPr>
            <w:spacing w:after="0" w:line="240" w:lineRule="auto"/>
            <w:jc w:val="both"/>
            <w:rPr>
              <w:rFonts w:cs="Times New Roman"/>
              <w:szCs w:val="24"/>
            </w:rPr>
          </w:pPr>
          <w:r w:rsidRPr="004248AC">
            <w:rPr>
              <w:rFonts w:cs="Times New Roman"/>
              <w:szCs w:val="24"/>
            </w:rPr>
            <w:t>Each year, Bastrop County and its local communities welcome thousands of visitors who are following self-guided sightseeing trails establish</w:t>
          </w:r>
          <w:r>
            <w:rPr>
              <w:rFonts w:cs="Times New Roman"/>
              <w:szCs w:val="24"/>
            </w:rPr>
            <w:t>ed by the Texas Film Commission. A</w:t>
          </w:r>
          <w:r w:rsidRPr="004248AC">
            <w:rPr>
              <w:rFonts w:cs="Times New Roman"/>
              <w:szCs w:val="24"/>
            </w:rPr>
            <w:t xml:space="preserve">mong the stops on these tours are such famous locations as the family home in </w:t>
          </w:r>
          <w:r w:rsidRPr="00F55659">
            <w:rPr>
              <w:rFonts w:cs="Times New Roman"/>
              <w:i/>
              <w:szCs w:val="24"/>
            </w:rPr>
            <w:t>Hope Floats</w:t>
          </w:r>
          <w:r w:rsidRPr="004248AC">
            <w:rPr>
              <w:rFonts w:cs="Times New Roman"/>
              <w:szCs w:val="24"/>
            </w:rPr>
            <w:t xml:space="preserve"> and the </w:t>
          </w:r>
          <w:r w:rsidRPr="00F55659">
            <w:rPr>
              <w:rFonts w:cs="Times New Roman"/>
              <w:i/>
              <w:szCs w:val="24"/>
            </w:rPr>
            <w:t xml:space="preserve">Bernie </w:t>
          </w:r>
          <w:r w:rsidRPr="004248AC">
            <w:rPr>
              <w:rFonts w:cs="Times New Roman"/>
              <w:szCs w:val="24"/>
            </w:rPr>
            <w:t>courtroom</w:t>
          </w:r>
          <w:r>
            <w:rPr>
              <w:rFonts w:cs="Times New Roman"/>
              <w:szCs w:val="24"/>
            </w:rPr>
            <w:t xml:space="preserve">. </w:t>
          </w:r>
        </w:p>
        <w:p w:rsidR="00D061EA" w:rsidRDefault="00D061EA" w:rsidP="00D061EA">
          <w:pPr>
            <w:spacing w:after="0" w:line="240" w:lineRule="auto"/>
            <w:jc w:val="both"/>
            <w:rPr>
              <w:rFonts w:cs="Times New Roman"/>
              <w:szCs w:val="24"/>
            </w:rPr>
          </w:pPr>
        </w:p>
        <w:p w:rsidR="00D061EA" w:rsidRDefault="00D061EA" w:rsidP="00D061EA">
          <w:pPr>
            <w:spacing w:after="0" w:line="240" w:lineRule="auto"/>
            <w:jc w:val="both"/>
            <w:rPr>
              <w:rFonts w:eastAsia="Times New Roman"/>
              <w:bCs/>
            </w:rPr>
          </w:pPr>
          <w:r w:rsidRPr="004248AC">
            <w:rPr>
              <w:rFonts w:eastAsia="Times New Roman"/>
              <w:bCs/>
            </w:rPr>
            <w:t xml:space="preserve">Bastrop County residents have spent countless hours as volunteers supporting </w:t>
          </w:r>
          <w:r>
            <w:rPr>
              <w:rFonts w:eastAsia="Times New Roman"/>
              <w:bCs/>
            </w:rPr>
            <w:t>films made in their communities. T</w:t>
          </w:r>
          <w:r w:rsidRPr="004248AC">
            <w:rPr>
              <w:rFonts w:eastAsia="Times New Roman"/>
              <w:bCs/>
            </w:rPr>
            <w:t xml:space="preserve">he county has hosted hundreds of productions, from Academy Award-nominated feature films such as </w:t>
          </w:r>
          <w:r w:rsidRPr="00F55659">
            <w:rPr>
              <w:rFonts w:eastAsia="Times New Roman"/>
              <w:bCs/>
              <w:i/>
            </w:rPr>
            <w:t>The Tree of Life</w:t>
          </w:r>
          <w:r w:rsidRPr="004248AC">
            <w:rPr>
              <w:rFonts w:eastAsia="Times New Roman"/>
              <w:bCs/>
            </w:rPr>
            <w:t xml:space="preserve"> to fan favorites that include </w:t>
          </w:r>
          <w:r w:rsidRPr="00F55659">
            <w:rPr>
              <w:rFonts w:eastAsia="Times New Roman"/>
              <w:bCs/>
              <w:i/>
            </w:rPr>
            <w:t>Transformers: Age of Extinction</w:t>
          </w:r>
          <w:r w:rsidRPr="004248AC">
            <w:rPr>
              <w:rFonts w:eastAsia="Times New Roman"/>
              <w:bCs/>
            </w:rPr>
            <w:t xml:space="preserve"> and </w:t>
          </w:r>
          <w:r w:rsidRPr="00F55659">
            <w:rPr>
              <w:rFonts w:eastAsia="Times New Roman"/>
              <w:bCs/>
              <w:i/>
            </w:rPr>
            <w:t>My All-American</w:t>
          </w:r>
          <w:r>
            <w:rPr>
              <w:rFonts w:eastAsia="Times New Roman"/>
              <w:bCs/>
            </w:rPr>
            <w:t>. C</w:t>
          </w:r>
          <w:r w:rsidRPr="004248AC">
            <w:rPr>
              <w:rFonts w:eastAsia="Times New Roman"/>
              <w:bCs/>
            </w:rPr>
            <w:t>elebrities have received a warm welcome here, from Julia Roberts, Jack Black, and Troy Aikman, who have strolled Bastrop's Main Street, to Brad Pitt and Jessica Chastain, who have enjoyed the ambiance of Smithville, to the Clydesdales, who have paraded through downtown Elgin</w:t>
          </w:r>
          <w:r>
            <w:rPr>
              <w:rFonts w:eastAsia="Times New Roman"/>
              <w:bCs/>
            </w:rPr>
            <w:t>.</w:t>
          </w:r>
        </w:p>
        <w:p w:rsidR="00D061EA" w:rsidRDefault="00D061EA" w:rsidP="00D061EA">
          <w:pPr>
            <w:spacing w:after="0" w:line="240" w:lineRule="auto"/>
            <w:jc w:val="both"/>
            <w:rPr>
              <w:rFonts w:eastAsia="Times New Roman"/>
              <w:bCs/>
            </w:rPr>
          </w:pPr>
        </w:p>
        <w:p w:rsidR="00D061EA" w:rsidRDefault="00D061EA" w:rsidP="00D061EA">
          <w:pPr>
            <w:spacing w:after="0" w:line="240" w:lineRule="auto"/>
            <w:jc w:val="both"/>
            <w:rPr>
              <w:rFonts w:eastAsia="Times New Roman"/>
              <w:bCs/>
            </w:rPr>
          </w:pPr>
          <w:r w:rsidRPr="004248AC">
            <w:rPr>
              <w:rFonts w:eastAsia="Times New Roman"/>
              <w:bCs/>
            </w:rPr>
            <w:t>Film production companies enjoy the friendly people, diverse settings, and ample resources of Bastrop County, and the county is indeed worthy of recognition for its contributions to the film industry in the Lone Star State</w:t>
          </w:r>
          <w:r>
            <w:rPr>
              <w:rFonts w:eastAsia="Times New Roman"/>
              <w:bCs/>
            </w:rPr>
            <w:t>.</w:t>
          </w:r>
        </w:p>
      </w:sdtContent>
    </w:sdt>
    <w:bookmarkStart w:id="0" w:name="AmendsCurrentLaw" w:displacedByCustomXml="prev"/>
    <w:bookmarkEnd w:id="0" w:displacedByCustomXml="prev"/>
    <w:bookmarkStart w:id="1" w:name="EnrolledProposed" w:displacedByCustomXml="prev"/>
    <w:bookmarkEnd w:id="1" w:displacedByCustomXml="prev"/>
    <w:p w:rsidR="00D061EA" w:rsidRPr="004248AC" w:rsidRDefault="00D061EA" w:rsidP="00774EC7">
      <w:pPr>
        <w:spacing w:after="0" w:line="240" w:lineRule="auto"/>
        <w:jc w:val="both"/>
        <w:rPr>
          <w:rFonts w:eastAsia="Times New Roman" w:cs="Times New Roman"/>
          <w:szCs w:val="24"/>
        </w:rPr>
      </w:pPr>
    </w:p>
    <w:p w:rsidR="00D061EA" w:rsidRDefault="00D061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55F91B96554B4C81A0F6624EDED4ED"/>
          </w:placeholder>
        </w:sdtPr>
        <w:sdtContent>
          <w:r>
            <w:rPr>
              <w:rFonts w:eastAsia="Times New Roman" w:cs="Times New Roman"/>
              <w:b/>
              <w:szCs w:val="24"/>
              <w:u w:val="single"/>
            </w:rPr>
            <w:t>RESOLVED</w:t>
          </w:r>
        </w:sdtContent>
      </w:sdt>
    </w:p>
    <w:p w:rsidR="00D061EA" w:rsidRDefault="00D061EA" w:rsidP="00774EC7">
      <w:pPr>
        <w:spacing w:after="0" w:line="240" w:lineRule="auto"/>
        <w:jc w:val="both"/>
        <w:rPr>
          <w:rFonts w:cs="Times New Roman"/>
          <w:szCs w:val="24"/>
        </w:rPr>
      </w:pPr>
    </w:p>
    <w:p w:rsidR="00D061EA" w:rsidRDefault="00D061EA" w:rsidP="00BE2EAF">
      <w:pPr>
        <w:spacing w:after="0" w:line="240" w:lineRule="auto"/>
        <w:jc w:val="both"/>
        <w:rPr>
          <w:rFonts w:cs="Times New Roman"/>
          <w:szCs w:val="24"/>
        </w:rPr>
      </w:pPr>
      <w:r w:rsidRPr="004248AC">
        <w:rPr>
          <w:rFonts w:cs="Times New Roman"/>
          <w:szCs w:val="24"/>
        </w:rPr>
        <w:t>That the 86th Leg</w:t>
      </w:r>
      <w:r>
        <w:rPr>
          <w:rFonts w:cs="Times New Roman"/>
          <w:szCs w:val="24"/>
        </w:rPr>
        <w:t>islature of the State of Texas</w:t>
      </w:r>
      <w:r w:rsidRPr="004248AC">
        <w:rPr>
          <w:rFonts w:cs="Times New Roman"/>
          <w:szCs w:val="24"/>
        </w:rPr>
        <w:t xml:space="preserve"> designate Bastrop County as the official Film Hospitality Capital of Texas</w:t>
      </w:r>
      <w:r>
        <w:rPr>
          <w:rFonts w:cs="Times New Roman"/>
          <w:szCs w:val="24"/>
        </w:rPr>
        <w:t>.</w:t>
      </w:r>
    </w:p>
    <w:p w:rsidR="00D061EA" w:rsidRDefault="00D061EA" w:rsidP="00BE2EAF">
      <w:pPr>
        <w:spacing w:after="0" w:line="240" w:lineRule="auto"/>
        <w:jc w:val="both"/>
        <w:rPr>
          <w:rFonts w:cs="Times New Roman"/>
          <w:szCs w:val="24"/>
        </w:rPr>
      </w:pPr>
    </w:p>
    <w:p w:rsidR="00D061EA" w:rsidRPr="006529C4" w:rsidRDefault="00D061EA" w:rsidP="00BE2EAF">
      <w:pPr>
        <w:spacing w:after="0" w:line="240" w:lineRule="auto"/>
        <w:jc w:val="both"/>
        <w:rPr>
          <w:rFonts w:cs="Times New Roman"/>
          <w:szCs w:val="24"/>
        </w:rPr>
      </w:pPr>
      <w:r w:rsidRPr="004248AC">
        <w:rPr>
          <w:rFonts w:cs="Times New Roman"/>
          <w:szCs w:val="24"/>
        </w:rPr>
        <w:t>That, in accordance with the provisions of Section 391.003(e)</w:t>
      </w:r>
      <w:r>
        <w:rPr>
          <w:rFonts w:cs="Times New Roman"/>
          <w:szCs w:val="24"/>
        </w:rPr>
        <w:t xml:space="preserve"> (relating to the expiration of designations)</w:t>
      </w:r>
      <w:r w:rsidRPr="004248AC">
        <w:rPr>
          <w:rFonts w:cs="Times New Roman"/>
          <w:szCs w:val="24"/>
        </w:rPr>
        <w:t>, Government Code, this designation remain in effect until the 10th anniversary of the date this resolution is finally passed by the legislature.</w:t>
      </w:r>
    </w:p>
    <w:sectPr w:rsidR="00D061EA"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09" w:rsidRDefault="00B47D09" w:rsidP="000F1DF9">
      <w:pPr>
        <w:spacing w:after="0" w:line="240" w:lineRule="auto"/>
      </w:pPr>
      <w:r>
        <w:separator/>
      </w:r>
    </w:p>
  </w:endnote>
  <w:endnote w:type="continuationSeparator" w:id="0">
    <w:p w:rsidR="00B47D09" w:rsidRDefault="00B47D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7D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61EA">
                <w:rPr>
                  <w:sz w:val="20"/>
                  <w:szCs w:val="20"/>
                </w:rPr>
                <w:t>RMN, 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61EA">
                <w:rPr>
                  <w:sz w:val="20"/>
                  <w:szCs w:val="20"/>
                </w:rPr>
                <w:t>H.C.R. 131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61E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7D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61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61E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09" w:rsidRDefault="00B47D09" w:rsidP="000F1DF9">
      <w:pPr>
        <w:spacing w:after="0" w:line="240" w:lineRule="auto"/>
      </w:pPr>
      <w:r>
        <w:separator/>
      </w:r>
    </w:p>
  </w:footnote>
  <w:footnote w:type="continuationSeparator" w:id="0">
    <w:p w:rsidR="00B47D09" w:rsidRDefault="00B47D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7D09"/>
    <w:rsid w:val="00B53F07"/>
    <w:rsid w:val="00B97023"/>
    <w:rsid w:val="00BC7495"/>
    <w:rsid w:val="00BD0CEE"/>
    <w:rsid w:val="00BE4852"/>
    <w:rsid w:val="00C04606"/>
    <w:rsid w:val="00C10A08"/>
    <w:rsid w:val="00C43D01"/>
    <w:rsid w:val="00C65088"/>
    <w:rsid w:val="00C8671F"/>
    <w:rsid w:val="00CC3D4A"/>
    <w:rsid w:val="00D061E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AC368"/>
  <w15:docId w15:val="{EA42CC3F-7FD6-4CBF-9786-F90F6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61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5EFD" w:rsidP="008B5E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3B4999AF8A4437A08626E69BB793D4"/>
        <w:category>
          <w:name w:val="General"/>
          <w:gallery w:val="placeholder"/>
        </w:category>
        <w:types>
          <w:type w:val="bbPlcHdr"/>
        </w:types>
        <w:behaviors>
          <w:behavior w:val="content"/>
        </w:behaviors>
        <w:guid w:val="{AB9296FE-F2B1-47C5-9B9F-41B763BA878F}"/>
      </w:docPartPr>
      <w:docPartBody>
        <w:p w:rsidR="00000000" w:rsidRDefault="0084487F"/>
      </w:docPartBody>
    </w:docPart>
    <w:docPart>
      <w:docPartPr>
        <w:name w:val="2A412030E6BD474BAF957988B4F62FF9"/>
        <w:category>
          <w:name w:val="General"/>
          <w:gallery w:val="placeholder"/>
        </w:category>
        <w:types>
          <w:type w:val="bbPlcHdr"/>
        </w:types>
        <w:behaviors>
          <w:behavior w:val="content"/>
        </w:behaviors>
        <w:guid w:val="{1B56E2AF-B5D5-4361-A0E1-260FF8D6D0C3}"/>
      </w:docPartPr>
      <w:docPartBody>
        <w:p w:rsidR="00000000" w:rsidRDefault="0084487F"/>
      </w:docPartBody>
    </w:docPart>
    <w:docPart>
      <w:docPartPr>
        <w:name w:val="AC75D54EF105452D865A5F83D12555A7"/>
        <w:category>
          <w:name w:val="General"/>
          <w:gallery w:val="placeholder"/>
        </w:category>
        <w:types>
          <w:type w:val="bbPlcHdr"/>
        </w:types>
        <w:behaviors>
          <w:behavior w:val="content"/>
        </w:behaviors>
        <w:guid w:val="{497C8A20-F0EF-4761-B076-2C01DD40C942}"/>
      </w:docPartPr>
      <w:docPartBody>
        <w:p w:rsidR="00000000" w:rsidRDefault="0084487F"/>
      </w:docPartBody>
    </w:docPart>
    <w:docPart>
      <w:docPartPr>
        <w:name w:val="430FE1E952C8486D86337C31E8F05F7F"/>
        <w:category>
          <w:name w:val="General"/>
          <w:gallery w:val="placeholder"/>
        </w:category>
        <w:types>
          <w:type w:val="bbPlcHdr"/>
        </w:types>
        <w:behaviors>
          <w:behavior w:val="content"/>
        </w:behaviors>
        <w:guid w:val="{4899AE9C-390C-47F1-BECB-4CDE74E2EE5C}"/>
      </w:docPartPr>
      <w:docPartBody>
        <w:p w:rsidR="00000000" w:rsidRDefault="0084487F"/>
      </w:docPartBody>
    </w:docPart>
    <w:docPart>
      <w:docPartPr>
        <w:name w:val="3EB97C302C004FC697F30628CB077569"/>
        <w:category>
          <w:name w:val="General"/>
          <w:gallery w:val="placeholder"/>
        </w:category>
        <w:types>
          <w:type w:val="bbPlcHdr"/>
        </w:types>
        <w:behaviors>
          <w:behavior w:val="content"/>
        </w:behaviors>
        <w:guid w:val="{40DD0E78-52A2-4F7C-AF41-51168D36D522}"/>
      </w:docPartPr>
      <w:docPartBody>
        <w:p w:rsidR="00000000" w:rsidRDefault="0084487F"/>
      </w:docPartBody>
    </w:docPart>
    <w:docPart>
      <w:docPartPr>
        <w:name w:val="B52AADA0007D4EE1AD7D09876F12E746"/>
        <w:category>
          <w:name w:val="General"/>
          <w:gallery w:val="placeholder"/>
        </w:category>
        <w:types>
          <w:type w:val="bbPlcHdr"/>
        </w:types>
        <w:behaviors>
          <w:behavior w:val="content"/>
        </w:behaviors>
        <w:guid w:val="{F40C7670-7C44-4D55-8207-F4C11D3259B3}"/>
      </w:docPartPr>
      <w:docPartBody>
        <w:p w:rsidR="00000000" w:rsidRDefault="0084487F"/>
      </w:docPartBody>
    </w:docPart>
    <w:docPart>
      <w:docPartPr>
        <w:name w:val="19186FF44D8D41FB878D78F25B13A300"/>
        <w:category>
          <w:name w:val="General"/>
          <w:gallery w:val="placeholder"/>
        </w:category>
        <w:types>
          <w:type w:val="bbPlcHdr"/>
        </w:types>
        <w:behaviors>
          <w:behavior w:val="content"/>
        </w:behaviors>
        <w:guid w:val="{AB3B130F-2652-4556-A423-70CDCD55733B}"/>
      </w:docPartPr>
      <w:docPartBody>
        <w:p w:rsidR="00000000" w:rsidRDefault="0084487F"/>
      </w:docPartBody>
    </w:docPart>
    <w:docPart>
      <w:docPartPr>
        <w:name w:val="26DF8BB5869C4C2A93CF86612DD53BDB"/>
        <w:category>
          <w:name w:val="General"/>
          <w:gallery w:val="placeholder"/>
        </w:category>
        <w:types>
          <w:type w:val="bbPlcHdr"/>
        </w:types>
        <w:behaviors>
          <w:behavior w:val="content"/>
        </w:behaviors>
        <w:guid w:val="{7B524720-F3E9-4726-8865-1BB619B45A70}"/>
      </w:docPartPr>
      <w:docPartBody>
        <w:p w:rsidR="00000000" w:rsidRDefault="0084487F"/>
      </w:docPartBody>
    </w:docPart>
    <w:docPart>
      <w:docPartPr>
        <w:name w:val="99BFF10C1F5E4119A7DBC20CC861F74F"/>
        <w:category>
          <w:name w:val="General"/>
          <w:gallery w:val="placeholder"/>
        </w:category>
        <w:types>
          <w:type w:val="bbPlcHdr"/>
        </w:types>
        <w:behaviors>
          <w:behavior w:val="content"/>
        </w:behaviors>
        <w:guid w:val="{16355F5C-2782-462E-8CA4-F95C5EC4E525}"/>
      </w:docPartPr>
      <w:docPartBody>
        <w:p w:rsidR="00000000" w:rsidRDefault="008B5EFD" w:rsidP="008B5EFD">
          <w:pPr>
            <w:pStyle w:val="99BFF10C1F5E4119A7DBC20CC861F74F"/>
          </w:pPr>
          <w:r w:rsidRPr="00A30DD1">
            <w:rPr>
              <w:rStyle w:val="PlaceholderText"/>
            </w:rPr>
            <w:t>Click here to enter a date.</w:t>
          </w:r>
        </w:p>
      </w:docPartBody>
    </w:docPart>
    <w:docPart>
      <w:docPartPr>
        <w:name w:val="85CAFA6A8707434BBFB13F67BD75C4E6"/>
        <w:category>
          <w:name w:val="General"/>
          <w:gallery w:val="placeholder"/>
        </w:category>
        <w:types>
          <w:type w:val="bbPlcHdr"/>
        </w:types>
        <w:behaviors>
          <w:behavior w:val="content"/>
        </w:behaviors>
        <w:guid w:val="{F3F1E2E2-3168-46C6-B3D9-87A549C8939B}"/>
      </w:docPartPr>
      <w:docPartBody>
        <w:p w:rsidR="00000000" w:rsidRDefault="0084487F"/>
      </w:docPartBody>
    </w:docPart>
    <w:docPart>
      <w:docPartPr>
        <w:name w:val="7B08EEF429004ED398EF7AC0FD439341"/>
        <w:category>
          <w:name w:val="General"/>
          <w:gallery w:val="placeholder"/>
        </w:category>
        <w:types>
          <w:type w:val="bbPlcHdr"/>
        </w:types>
        <w:behaviors>
          <w:behavior w:val="content"/>
        </w:behaviors>
        <w:guid w:val="{435E867A-7A4A-4490-843A-4BBA92F62725}"/>
      </w:docPartPr>
      <w:docPartBody>
        <w:p w:rsidR="00000000" w:rsidRDefault="0084487F"/>
      </w:docPartBody>
    </w:docPart>
    <w:docPart>
      <w:docPartPr>
        <w:name w:val="E3999493A2294B12AAD7F8754E34FBC7"/>
        <w:category>
          <w:name w:val="General"/>
          <w:gallery w:val="placeholder"/>
        </w:category>
        <w:types>
          <w:type w:val="bbPlcHdr"/>
        </w:types>
        <w:behaviors>
          <w:behavior w:val="content"/>
        </w:behaviors>
        <w:guid w:val="{0A43ABD9-9753-4A0F-97D5-A8425E5D4CC4}"/>
      </w:docPartPr>
      <w:docPartBody>
        <w:p w:rsidR="00000000" w:rsidRDefault="008B5EFD" w:rsidP="008B5EFD">
          <w:pPr>
            <w:pStyle w:val="E3999493A2294B12AAD7F8754E34FBC7"/>
          </w:pPr>
          <w:r>
            <w:rPr>
              <w:rFonts w:eastAsia="Times New Roman" w:cs="Times New Roman"/>
              <w:bCs/>
              <w:szCs w:val="24"/>
            </w:rPr>
            <w:t xml:space="preserve"> </w:t>
          </w:r>
        </w:p>
      </w:docPartBody>
    </w:docPart>
    <w:docPart>
      <w:docPartPr>
        <w:name w:val="C255F91B96554B4C81A0F6624EDED4ED"/>
        <w:category>
          <w:name w:val="General"/>
          <w:gallery w:val="placeholder"/>
        </w:category>
        <w:types>
          <w:type w:val="bbPlcHdr"/>
        </w:types>
        <w:behaviors>
          <w:behavior w:val="content"/>
        </w:behaviors>
        <w:guid w:val="{5C9B7962-21D7-4855-90BA-FB7F8E3D48EA}"/>
      </w:docPartPr>
      <w:docPartBody>
        <w:p w:rsidR="00000000" w:rsidRDefault="008448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487F"/>
    <w:rsid w:val="008B5EF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E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B5EFD"/>
    <w:rPr>
      <w:rFonts w:ascii="Times New Roman" w:hAnsi="Times New Roman"/>
      <w:sz w:val="24"/>
    </w:rPr>
  </w:style>
  <w:style w:type="paragraph" w:customStyle="1" w:styleId="487D89B4F8B34DB4967D41FE18F7F88D9">
    <w:name w:val="487D89B4F8B34DB4967D41FE18F7F88D9"/>
    <w:rsid w:val="008B5EFD"/>
    <w:rPr>
      <w:rFonts w:ascii="Times New Roman" w:hAnsi="Times New Roman"/>
      <w:sz w:val="24"/>
    </w:rPr>
  </w:style>
  <w:style w:type="paragraph" w:customStyle="1" w:styleId="AE2570ED5D764CD7AF9686706F550F4622">
    <w:name w:val="AE2570ED5D764CD7AF9686706F550F4622"/>
    <w:rsid w:val="008B5EFD"/>
    <w:pPr>
      <w:tabs>
        <w:tab w:val="center" w:pos="4680"/>
        <w:tab w:val="right" w:pos="9360"/>
      </w:tabs>
      <w:spacing w:after="0" w:line="240" w:lineRule="auto"/>
    </w:pPr>
    <w:rPr>
      <w:rFonts w:ascii="Times New Roman" w:hAnsi="Times New Roman"/>
      <w:sz w:val="24"/>
    </w:rPr>
  </w:style>
  <w:style w:type="paragraph" w:customStyle="1" w:styleId="99BFF10C1F5E4119A7DBC20CC861F74F">
    <w:name w:val="99BFF10C1F5E4119A7DBC20CC861F74F"/>
    <w:rsid w:val="008B5EFD"/>
    <w:pPr>
      <w:spacing w:after="160" w:line="259" w:lineRule="auto"/>
    </w:pPr>
  </w:style>
  <w:style w:type="paragraph" w:customStyle="1" w:styleId="E3999493A2294B12AAD7F8754E34FBC7">
    <w:name w:val="E3999493A2294B12AAD7F8754E34FBC7"/>
    <w:rsid w:val="008B5E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8F61CE-B6E9-4759-A18B-1BB24A09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450</Words>
  <Characters>2569</Characters>
  <Application>Microsoft Office Word</Application>
  <DocSecurity>0</DocSecurity>
  <Lines>21</Lines>
  <Paragraphs>6</Paragraphs>
  <ScaleCrop>false</ScaleCrop>
  <Company>Texas Legislative Council</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2019-05-12T03:38:00Z</cp:lastPrinted>
  <dcterms:created xsi:type="dcterms:W3CDTF">2015-05-29T14:24:00Z</dcterms:created>
  <dcterms:modified xsi:type="dcterms:W3CDTF">2019-05-12T03:38:00Z</dcterms:modified>
</cp:coreProperties>
</file>

<file path=docProps/custom.xml><?xml version="1.0" encoding="utf-8"?>
<op:Properties xmlns:vt="http://schemas.openxmlformats.org/officeDocument/2006/docPropsVTypes" xmlns:op="http://schemas.openxmlformats.org/officeDocument/2006/custom-properties"/>
</file>