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6C" w:rsidRDefault="00E47B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BC6C5EBF3B4846B1019EA229E4E784"/>
          </w:placeholder>
        </w:sdtPr>
        <w:sdtContent>
          <w:r w:rsidRPr="005C2A78">
            <w:rPr>
              <w:rFonts w:cs="Times New Roman"/>
              <w:b/>
              <w:szCs w:val="24"/>
              <w:u w:val="single"/>
            </w:rPr>
            <w:t>BILL ANALYSIS</w:t>
          </w:r>
        </w:sdtContent>
      </w:sdt>
    </w:p>
    <w:p w:rsidR="00E47B6C" w:rsidRPr="00585C31" w:rsidRDefault="00E47B6C" w:rsidP="000F1DF9">
      <w:pPr>
        <w:spacing w:after="0" w:line="240" w:lineRule="auto"/>
        <w:rPr>
          <w:rFonts w:cs="Times New Roman"/>
          <w:szCs w:val="24"/>
        </w:rPr>
      </w:pPr>
    </w:p>
    <w:p w:rsidR="00E47B6C" w:rsidRPr="00585C31" w:rsidRDefault="00E47B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7B6C" w:rsidTr="000F1DF9">
        <w:tc>
          <w:tcPr>
            <w:tcW w:w="2718" w:type="dxa"/>
          </w:tcPr>
          <w:p w:rsidR="00E47B6C" w:rsidRPr="005C2A78" w:rsidRDefault="00E47B6C" w:rsidP="006D756B">
            <w:pPr>
              <w:rPr>
                <w:rFonts w:cs="Times New Roman"/>
                <w:szCs w:val="24"/>
              </w:rPr>
            </w:pPr>
            <w:sdt>
              <w:sdtPr>
                <w:rPr>
                  <w:rFonts w:cs="Times New Roman"/>
                  <w:szCs w:val="24"/>
                </w:rPr>
                <w:alias w:val="Agency Title"/>
                <w:tag w:val="AgencyTitleContentControl"/>
                <w:id w:val="1920747753"/>
                <w:lock w:val="sdtContentLocked"/>
                <w:placeholder>
                  <w:docPart w:val="0208BD7D57DB42B2B483BBB7CBE0A6A2"/>
                </w:placeholder>
              </w:sdtPr>
              <w:sdtEndPr>
                <w:rPr>
                  <w:rFonts w:cstheme="minorBidi"/>
                  <w:szCs w:val="22"/>
                </w:rPr>
              </w:sdtEndPr>
              <w:sdtContent>
                <w:r>
                  <w:rPr>
                    <w:rFonts w:cs="Times New Roman"/>
                    <w:szCs w:val="24"/>
                  </w:rPr>
                  <w:t>Senate Research Center</w:t>
                </w:r>
              </w:sdtContent>
            </w:sdt>
          </w:p>
        </w:tc>
        <w:tc>
          <w:tcPr>
            <w:tcW w:w="6858" w:type="dxa"/>
          </w:tcPr>
          <w:p w:rsidR="00E47B6C" w:rsidRPr="00FF6471" w:rsidRDefault="00E47B6C" w:rsidP="000F1DF9">
            <w:pPr>
              <w:jc w:val="right"/>
              <w:rPr>
                <w:rFonts w:cs="Times New Roman"/>
                <w:szCs w:val="24"/>
              </w:rPr>
            </w:pPr>
            <w:sdt>
              <w:sdtPr>
                <w:rPr>
                  <w:rFonts w:cs="Times New Roman"/>
                  <w:szCs w:val="24"/>
                </w:rPr>
                <w:alias w:val="Bill Number"/>
                <w:tag w:val="BillNumberOne"/>
                <w:id w:val="-410784069"/>
                <w:lock w:val="sdtContentLocked"/>
                <w:placeholder>
                  <w:docPart w:val="0A94C5AFBC984F0B92E304C3E201261B"/>
                </w:placeholder>
              </w:sdtPr>
              <w:sdtContent>
                <w:r>
                  <w:rPr>
                    <w:rFonts w:cs="Times New Roman"/>
                    <w:szCs w:val="24"/>
                  </w:rPr>
                  <w:t>H.J.R. 38</w:t>
                </w:r>
              </w:sdtContent>
            </w:sdt>
          </w:p>
        </w:tc>
      </w:tr>
      <w:tr w:rsidR="00E47B6C" w:rsidTr="000F1DF9">
        <w:sdt>
          <w:sdtPr>
            <w:rPr>
              <w:rFonts w:cs="Times New Roman"/>
              <w:szCs w:val="24"/>
            </w:rPr>
            <w:alias w:val="TLCNumber"/>
            <w:tag w:val="TLCNumber"/>
            <w:id w:val="-542600604"/>
            <w:lock w:val="sdtLocked"/>
            <w:placeholder>
              <w:docPart w:val="7B262CAAD56B489399CDE5E1AF64EE9C"/>
            </w:placeholder>
          </w:sdtPr>
          <w:sdtContent>
            <w:tc>
              <w:tcPr>
                <w:tcW w:w="2718" w:type="dxa"/>
              </w:tcPr>
              <w:p w:rsidR="00E47B6C" w:rsidRPr="000F1DF9" w:rsidRDefault="00E47B6C" w:rsidP="00C65088">
                <w:pPr>
                  <w:rPr>
                    <w:rFonts w:cs="Times New Roman"/>
                    <w:szCs w:val="24"/>
                  </w:rPr>
                </w:pPr>
                <w:r>
                  <w:rPr>
                    <w:rFonts w:cs="Times New Roman"/>
                    <w:szCs w:val="24"/>
                  </w:rPr>
                  <w:t>8R2034 GRM-D</w:t>
                </w:r>
              </w:p>
            </w:tc>
          </w:sdtContent>
        </w:sdt>
        <w:tc>
          <w:tcPr>
            <w:tcW w:w="6858" w:type="dxa"/>
          </w:tcPr>
          <w:p w:rsidR="00E47B6C" w:rsidRPr="005C2A78" w:rsidRDefault="00E47B6C" w:rsidP="006D756B">
            <w:pPr>
              <w:jc w:val="right"/>
              <w:rPr>
                <w:rFonts w:cs="Times New Roman"/>
                <w:szCs w:val="24"/>
              </w:rPr>
            </w:pPr>
            <w:sdt>
              <w:sdtPr>
                <w:rPr>
                  <w:rFonts w:cs="Times New Roman"/>
                  <w:szCs w:val="24"/>
                </w:rPr>
                <w:alias w:val="Author Label"/>
                <w:tag w:val="By"/>
                <w:id w:val="72399597"/>
                <w:lock w:val="sdtLocked"/>
                <w:placeholder>
                  <w:docPart w:val="62AB399F5A7347B0BC34EA058D0EFE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0DFF27FB074B079B5E1ACC0D5D89B1"/>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B9D1235DCAFF4F26B6F1188D52FF762A"/>
                </w:placeholder>
              </w:sdtPr>
              <w:sdtContent>
                <w:r>
                  <w:rPr>
                    <w:rFonts w:cs="Times New Roman"/>
                    <w:szCs w:val="24"/>
                  </w:rPr>
                  <w:t xml:space="preserve"> (Fallon)</w:t>
                </w:r>
              </w:sdtContent>
            </w:sdt>
          </w:p>
        </w:tc>
      </w:tr>
      <w:tr w:rsidR="00E47B6C" w:rsidTr="000F1DF9">
        <w:tc>
          <w:tcPr>
            <w:tcW w:w="2718" w:type="dxa"/>
          </w:tcPr>
          <w:p w:rsidR="00E47B6C" w:rsidRPr="00BC7495" w:rsidRDefault="00E47B6C" w:rsidP="000F1DF9">
            <w:pPr>
              <w:rPr>
                <w:rFonts w:cs="Times New Roman"/>
                <w:szCs w:val="24"/>
              </w:rPr>
            </w:pPr>
          </w:p>
        </w:tc>
        <w:sdt>
          <w:sdtPr>
            <w:rPr>
              <w:rFonts w:cs="Times New Roman"/>
              <w:szCs w:val="24"/>
            </w:rPr>
            <w:alias w:val="Committee"/>
            <w:tag w:val="Committee"/>
            <w:id w:val="1914272295"/>
            <w:lock w:val="sdtContentLocked"/>
            <w:placeholder>
              <w:docPart w:val="F23E0B9959BC4DEC839F1468C8B32CFA"/>
            </w:placeholder>
          </w:sdtPr>
          <w:sdtContent>
            <w:tc>
              <w:tcPr>
                <w:tcW w:w="6858" w:type="dxa"/>
              </w:tcPr>
              <w:p w:rsidR="00E47B6C" w:rsidRPr="00FF6471" w:rsidRDefault="00E47B6C" w:rsidP="000F1DF9">
                <w:pPr>
                  <w:jc w:val="right"/>
                  <w:rPr>
                    <w:rFonts w:cs="Times New Roman"/>
                    <w:szCs w:val="24"/>
                  </w:rPr>
                </w:pPr>
                <w:r>
                  <w:rPr>
                    <w:rFonts w:cs="Times New Roman"/>
                    <w:szCs w:val="24"/>
                  </w:rPr>
                  <w:t>Finance</w:t>
                </w:r>
              </w:p>
            </w:tc>
          </w:sdtContent>
        </w:sdt>
      </w:tr>
      <w:tr w:rsidR="00E47B6C" w:rsidTr="000F1DF9">
        <w:tc>
          <w:tcPr>
            <w:tcW w:w="2718" w:type="dxa"/>
          </w:tcPr>
          <w:p w:rsidR="00E47B6C" w:rsidRPr="00BC7495" w:rsidRDefault="00E47B6C" w:rsidP="000F1DF9">
            <w:pPr>
              <w:rPr>
                <w:rFonts w:cs="Times New Roman"/>
                <w:szCs w:val="24"/>
              </w:rPr>
            </w:pPr>
          </w:p>
        </w:tc>
        <w:sdt>
          <w:sdtPr>
            <w:rPr>
              <w:rFonts w:cs="Times New Roman"/>
              <w:szCs w:val="24"/>
            </w:rPr>
            <w:alias w:val="Date"/>
            <w:tag w:val="DateContentControl"/>
            <w:id w:val="1178081906"/>
            <w:lock w:val="sdtLocked"/>
            <w:placeholder>
              <w:docPart w:val="9D9DBFDFCCAB4470A8CB663A4373EB0A"/>
            </w:placeholder>
            <w:date w:fullDate="2019-05-15T00:00:00Z">
              <w:dateFormat w:val="M/d/yyyy"/>
              <w:lid w:val="en-US"/>
              <w:storeMappedDataAs w:val="dateTime"/>
              <w:calendar w:val="gregorian"/>
            </w:date>
          </w:sdtPr>
          <w:sdtContent>
            <w:tc>
              <w:tcPr>
                <w:tcW w:w="6858" w:type="dxa"/>
              </w:tcPr>
              <w:p w:rsidR="00E47B6C" w:rsidRPr="00FF6471" w:rsidRDefault="00E47B6C" w:rsidP="000F1DF9">
                <w:pPr>
                  <w:jc w:val="right"/>
                  <w:rPr>
                    <w:rFonts w:cs="Times New Roman"/>
                    <w:szCs w:val="24"/>
                  </w:rPr>
                </w:pPr>
                <w:r>
                  <w:rPr>
                    <w:rFonts w:cs="Times New Roman"/>
                    <w:szCs w:val="24"/>
                  </w:rPr>
                  <w:t>5/15/2019</w:t>
                </w:r>
              </w:p>
            </w:tc>
          </w:sdtContent>
        </w:sdt>
      </w:tr>
      <w:tr w:rsidR="00E47B6C" w:rsidTr="000F1DF9">
        <w:tc>
          <w:tcPr>
            <w:tcW w:w="2718" w:type="dxa"/>
          </w:tcPr>
          <w:p w:rsidR="00E47B6C" w:rsidRPr="00BC7495" w:rsidRDefault="00E47B6C" w:rsidP="000F1DF9">
            <w:pPr>
              <w:rPr>
                <w:rFonts w:cs="Times New Roman"/>
                <w:szCs w:val="24"/>
              </w:rPr>
            </w:pPr>
          </w:p>
        </w:tc>
        <w:sdt>
          <w:sdtPr>
            <w:rPr>
              <w:rFonts w:cs="Times New Roman"/>
              <w:szCs w:val="24"/>
            </w:rPr>
            <w:alias w:val="BA Version"/>
            <w:tag w:val="BAVersion"/>
            <w:id w:val="-1685590809"/>
            <w:lock w:val="sdtContentLocked"/>
            <w:placeholder>
              <w:docPart w:val="B1E73BD01B65415095430243C31FDE59"/>
            </w:placeholder>
          </w:sdtPr>
          <w:sdtContent>
            <w:tc>
              <w:tcPr>
                <w:tcW w:w="6858" w:type="dxa"/>
              </w:tcPr>
              <w:p w:rsidR="00E47B6C" w:rsidRPr="00FF6471" w:rsidRDefault="00E47B6C" w:rsidP="000F1DF9">
                <w:pPr>
                  <w:jc w:val="right"/>
                  <w:rPr>
                    <w:rFonts w:cs="Times New Roman"/>
                    <w:szCs w:val="24"/>
                  </w:rPr>
                </w:pPr>
                <w:r>
                  <w:rPr>
                    <w:rFonts w:cs="Times New Roman"/>
                    <w:szCs w:val="24"/>
                  </w:rPr>
                  <w:t>Engrossed</w:t>
                </w:r>
              </w:p>
            </w:tc>
          </w:sdtContent>
        </w:sdt>
      </w:tr>
    </w:tbl>
    <w:p w:rsidR="00E47B6C" w:rsidRPr="00FF6471" w:rsidRDefault="00E47B6C" w:rsidP="000F1DF9">
      <w:pPr>
        <w:spacing w:after="0" w:line="240" w:lineRule="auto"/>
        <w:rPr>
          <w:rFonts w:cs="Times New Roman"/>
          <w:szCs w:val="24"/>
        </w:rPr>
      </w:pPr>
    </w:p>
    <w:p w:rsidR="00E47B6C" w:rsidRPr="00FF6471" w:rsidRDefault="00E47B6C" w:rsidP="000F1DF9">
      <w:pPr>
        <w:spacing w:after="0" w:line="240" w:lineRule="auto"/>
        <w:rPr>
          <w:rFonts w:cs="Times New Roman"/>
          <w:szCs w:val="24"/>
        </w:rPr>
      </w:pPr>
    </w:p>
    <w:p w:rsidR="00E47B6C" w:rsidRPr="00FF6471" w:rsidRDefault="00E47B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9F67002EC845DE824FC28633E656B3"/>
        </w:placeholder>
      </w:sdtPr>
      <w:sdtContent>
        <w:p w:rsidR="00E47B6C" w:rsidRDefault="00E47B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41FC4CCBEE491B991F6D22ADBDECE7"/>
        </w:placeholder>
      </w:sdtPr>
      <w:sdtEndPr>
        <w:rPr>
          <w:rFonts w:cs="Times New Roman"/>
          <w:szCs w:val="24"/>
        </w:rPr>
      </w:sdtEndPr>
      <w:sdtContent>
        <w:p w:rsidR="00E47B6C" w:rsidRDefault="00E47B6C" w:rsidP="00E47B6C">
          <w:pPr>
            <w:pStyle w:val="NormalWeb"/>
            <w:spacing w:before="0" w:beforeAutospacing="0" w:after="0" w:afterAutospacing="0"/>
            <w:jc w:val="both"/>
            <w:divId w:val="1887375602"/>
            <w:rPr>
              <w:rFonts w:eastAsia="Times New Roman" w:cstheme="minorBidi"/>
              <w:bCs/>
              <w:szCs w:val="22"/>
            </w:rPr>
          </w:pPr>
        </w:p>
        <w:p w:rsidR="00E47B6C" w:rsidRPr="000D1319" w:rsidRDefault="00E47B6C" w:rsidP="00E47B6C">
          <w:pPr>
            <w:pStyle w:val="NormalWeb"/>
            <w:spacing w:before="0" w:beforeAutospacing="0" w:after="0" w:afterAutospacing="0"/>
            <w:jc w:val="both"/>
            <w:divId w:val="1887375602"/>
          </w:pPr>
          <w:r w:rsidRPr="000D1319">
            <w:t>Contrary to popular belief, the Texas Constitution does not currently bar the state from imposing and collecting a state income tax. Rather, Section 24, Article 8, provides that a general law enacted by the legislature to impose a personal income tax does not become effective until it is approved by a vote of the people.</w:t>
          </w:r>
        </w:p>
        <w:p w:rsidR="00E47B6C" w:rsidRPr="000D1319" w:rsidRDefault="00E47B6C" w:rsidP="00E47B6C">
          <w:pPr>
            <w:pStyle w:val="NormalWeb"/>
            <w:spacing w:before="0" w:beforeAutospacing="0" w:after="0" w:afterAutospacing="0"/>
            <w:jc w:val="both"/>
            <w:divId w:val="1887375602"/>
          </w:pPr>
          <w:r w:rsidRPr="000D1319">
            <w:t> </w:t>
          </w:r>
        </w:p>
        <w:p w:rsidR="00E47B6C" w:rsidRPr="000D1319" w:rsidRDefault="00E47B6C" w:rsidP="00E47B6C">
          <w:pPr>
            <w:pStyle w:val="NormalWeb"/>
            <w:spacing w:before="0" w:beforeAutospacing="0" w:after="0" w:afterAutospacing="0"/>
            <w:jc w:val="both"/>
            <w:divId w:val="1887375602"/>
          </w:pPr>
          <w:r w:rsidRPr="000D1319">
            <w:t>A general law, of course, can be enacted by a simple majo</w:t>
          </w:r>
          <w:r>
            <w:t>rity vote as opposed to the two</w:t>
          </w:r>
          <w:r>
            <w:noBreakHyphen/>
          </w:r>
          <w:r w:rsidRPr="000D1319">
            <w:t>thirds vote of both houses required for an amendment to the Constitution. By adopting a constitutional amendment banning the state from imposing or collecting a state income tax, Texas can assure its citizens that it will be much harder for the state to enact an income tax in the future.</w:t>
          </w:r>
        </w:p>
        <w:p w:rsidR="00E47B6C" w:rsidRPr="000D1319" w:rsidRDefault="00E47B6C" w:rsidP="00E47B6C">
          <w:pPr>
            <w:pStyle w:val="NormalWeb"/>
            <w:spacing w:before="0" w:beforeAutospacing="0" w:after="0" w:afterAutospacing="0"/>
            <w:jc w:val="both"/>
            <w:divId w:val="1887375602"/>
          </w:pPr>
          <w:r w:rsidRPr="000D1319">
            <w:t> </w:t>
          </w:r>
        </w:p>
        <w:p w:rsidR="00E47B6C" w:rsidRPr="000D1319" w:rsidRDefault="00E47B6C" w:rsidP="00E47B6C">
          <w:pPr>
            <w:pStyle w:val="NormalWeb"/>
            <w:spacing w:before="0" w:beforeAutospacing="0" w:after="0" w:afterAutospacing="0"/>
            <w:jc w:val="both"/>
            <w:divId w:val="1887375602"/>
          </w:pPr>
          <w:r w:rsidRPr="000D1319">
            <w:t>H.J.R. 38 proposes a constitutional amendment to bar the state from imposing or collecting an income tax, thereby requiring that any future imposition of an income tax be accomplished by constitutional amendment, requiring a two-thirds vote of each house before ratification by a vote of the people.</w:t>
          </w:r>
        </w:p>
        <w:p w:rsidR="00E47B6C" w:rsidRPr="000D1319" w:rsidRDefault="00E47B6C" w:rsidP="00E47B6C">
          <w:pPr>
            <w:pStyle w:val="NormalWeb"/>
            <w:spacing w:before="0" w:beforeAutospacing="0" w:after="0" w:afterAutospacing="0"/>
            <w:jc w:val="both"/>
            <w:divId w:val="1887375602"/>
          </w:pPr>
          <w:r w:rsidRPr="000D1319">
            <w:t> </w:t>
          </w:r>
        </w:p>
        <w:p w:rsidR="00E47B6C" w:rsidRDefault="00E47B6C" w:rsidP="00E47B6C">
          <w:pPr>
            <w:pStyle w:val="NormalWeb"/>
            <w:spacing w:before="0" w:beforeAutospacing="0" w:after="0" w:afterAutospacing="0"/>
            <w:jc w:val="both"/>
            <w:divId w:val="1887375602"/>
          </w:pPr>
          <w:r w:rsidRPr="000D1319">
            <w:t>The amendment would provide that the legislature may not impose a tax on the net incomes of individuals, including an individual’s share of partnership and unincorporated association income.</w:t>
          </w:r>
        </w:p>
        <w:p w:rsidR="00E47B6C" w:rsidRPr="000D1319" w:rsidRDefault="00E47B6C" w:rsidP="00E47B6C">
          <w:pPr>
            <w:pStyle w:val="NormalWeb"/>
            <w:spacing w:before="0" w:beforeAutospacing="0" w:after="0" w:afterAutospacing="0"/>
            <w:jc w:val="both"/>
            <w:divId w:val="1887375602"/>
          </w:pPr>
        </w:p>
      </w:sdtContent>
    </w:sdt>
    <w:p w:rsidR="00E47B6C" w:rsidRDefault="00E47B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H.J.R. 38 </w:t>
      </w:r>
      <w:bookmarkStart w:id="1" w:name="AmendsCurrentLaw"/>
      <w:bookmarkEnd w:id="1"/>
      <w:r>
        <w:rPr>
          <w:rFonts w:cs="Times New Roman"/>
          <w:szCs w:val="24"/>
        </w:rPr>
        <w:t xml:space="preserve">proposes a constitutional amendment prohibiting the imposition of an individual income tax. </w:t>
      </w:r>
    </w:p>
    <w:p w:rsidR="00E47B6C" w:rsidRPr="0034714C" w:rsidRDefault="00E47B6C" w:rsidP="000F1DF9">
      <w:pPr>
        <w:spacing w:after="0" w:line="240" w:lineRule="auto"/>
        <w:jc w:val="both"/>
        <w:rPr>
          <w:rFonts w:eastAsia="Times New Roman" w:cs="Times New Roman"/>
          <w:szCs w:val="24"/>
        </w:rPr>
      </w:pPr>
    </w:p>
    <w:p w:rsidR="00E47B6C" w:rsidRPr="005C2A78" w:rsidRDefault="00E47B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02CDB2C3364F8483E49F58CD4407FC"/>
          </w:placeholder>
        </w:sdtPr>
        <w:sdtContent>
          <w:r>
            <w:rPr>
              <w:rFonts w:eastAsia="Times New Roman" w:cs="Times New Roman"/>
              <w:b/>
              <w:szCs w:val="24"/>
              <w:u w:val="single"/>
            </w:rPr>
            <w:t>RULEMAKING AUTHORITY</w:t>
          </w:r>
        </w:sdtContent>
      </w:sdt>
    </w:p>
    <w:p w:rsidR="00E47B6C" w:rsidRPr="006529C4" w:rsidRDefault="00E47B6C" w:rsidP="00774EC7">
      <w:pPr>
        <w:spacing w:after="0" w:line="240" w:lineRule="auto"/>
        <w:jc w:val="both"/>
        <w:rPr>
          <w:rFonts w:cs="Times New Roman"/>
          <w:szCs w:val="24"/>
        </w:rPr>
      </w:pPr>
    </w:p>
    <w:p w:rsidR="00E47B6C" w:rsidRPr="006529C4" w:rsidRDefault="00E47B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7B6C" w:rsidRPr="006529C4" w:rsidRDefault="00E47B6C" w:rsidP="00774EC7">
      <w:pPr>
        <w:spacing w:after="0" w:line="240" w:lineRule="auto"/>
        <w:jc w:val="both"/>
        <w:rPr>
          <w:rFonts w:cs="Times New Roman"/>
          <w:szCs w:val="24"/>
        </w:rPr>
      </w:pPr>
    </w:p>
    <w:p w:rsidR="00E47B6C" w:rsidRPr="005C2A78" w:rsidRDefault="00E47B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1D85C480CD422DB835FF4017B6E55A"/>
          </w:placeholder>
        </w:sdtPr>
        <w:sdtContent>
          <w:r>
            <w:rPr>
              <w:rFonts w:eastAsia="Times New Roman" w:cs="Times New Roman"/>
              <w:b/>
              <w:szCs w:val="24"/>
              <w:u w:val="single"/>
            </w:rPr>
            <w:t>SECTION BY SECTION ANALYSIS</w:t>
          </w:r>
        </w:sdtContent>
      </w:sdt>
    </w:p>
    <w:p w:rsidR="00E47B6C" w:rsidRPr="005C2A78" w:rsidRDefault="00E47B6C" w:rsidP="000F1DF9">
      <w:pPr>
        <w:spacing w:after="0" w:line="240" w:lineRule="auto"/>
        <w:jc w:val="both"/>
        <w:rPr>
          <w:rFonts w:eastAsia="Times New Roman" w:cs="Times New Roman"/>
          <w:szCs w:val="24"/>
        </w:rPr>
      </w:pPr>
    </w:p>
    <w:p w:rsidR="00E47B6C" w:rsidRPr="005C2A78" w:rsidRDefault="00E47B6C" w:rsidP="000204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1(c), Article VIII, Texas Constitution, to authorize the legislature to also tax incomes of corporations other than municipal, rather than authorizing the legislature, subject to the restrictions of Section 24 (Personal Income Tax; Dedication of Proceeds) of this article, to also tax incomes of both natural persons and corporations other than municipal. </w:t>
      </w:r>
    </w:p>
    <w:p w:rsidR="00E47B6C" w:rsidRPr="005C2A78" w:rsidRDefault="00E47B6C" w:rsidP="000204B6">
      <w:pPr>
        <w:spacing w:after="0" w:line="240" w:lineRule="auto"/>
        <w:jc w:val="both"/>
        <w:rPr>
          <w:rFonts w:eastAsia="Times New Roman" w:cs="Times New Roman"/>
          <w:szCs w:val="24"/>
        </w:rPr>
      </w:pPr>
    </w:p>
    <w:p w:rsidR="00E47B6C" w:rsidRPr="005C2A78" w:rsidRDefault="00E47B6C" w:rsidP="000204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VIII, Texas Constitution, by adding Section 24–a to prohibit the legislature from imposing a tax on the net incomes of individuals, including an individual's share of partnership and unincorporated association income. </w:t>
      </w:r>
    </w:p>
    <w:p w:rsidR="00E47B6C" w:rsidRPr="005C2A78" w:rsidRDefault="00E47B6C" w:rsidP="000204B6">
      <w:pPr>
        <w:spacing w:after="0" w:line="240" w:lineRule="auto"/>
        <w:jc w:val="both"/>
        <w:rPr>
          <w:rFonts w:eastAsia="Times New Roman" w:cs="Times New Roman"/>
          <w:szCs w:val="24"/>
        </w:rPr>
      </w:pPr>
    </w:p>
    <w:p w:rsidR="00E47B6C" w:rsidRDefault="00E47B6C" w:rsidP="000204B6">
      <w:pPr>
        <w:spacing w:after="0" w:line="240" w:lineRule="auto"/>
        <w:jc w:val="both"/>
        <w:rPr>
          <w:rFonts w:eastAsia="Times New Roman" w:cs="Times New Roman"/>
          <w:szCs w:val="24"/>
        </w:rPr>
      </w:pPr>
      <w:r>
        <w:rPr>
          <w:rFonts w:eastAsia="Times New Roman" w:cs="Times New Roman"/>
          <w:szCs w:val="24"/>
        </w:rPr>
        <w:t>SECTION 3. Repealer: Section 24 (Personal Income Tax; Dedication of Proceeds), Article VIII, Texas Constitution.</w:t>
      </w:r>
    </w:p>
    <w:p w:rsidR="00E47B6C" w:rsidRDefault="00E47B6C" w:rsidP="000204B6">
      <w:pPr>
        <w:spacing w:after="0" w:line="240" w:lineRule="auto"/>
        <w:jc w:val="both"/>
        <w:rPr>
          <w:rFonts w:eastAsia="Times New Roman" w:cs="Times New Roman"/>
          <w:szCs w:val="24"/>
        </w:rPr>
      </w:pPr>
    </w:p>
    <w:p w:rsidR="00E47B6C" w:rsidRPr="00C8671F" w:rsidRDefault="00E47B6C" w:rsidP="000204B6">
      <w:pPr>
        <w:spacing w:after="0" w:line="240" w:lineRule="auto"/>
        <w:jc w:val="both"/>
        <w:rPr>
          <w:rFonts w:eastAsia="Times New Roman" w:cs="Times New Roman"/>
          <w:szCs w:val="24"/>
        </w:rPr>
      </w:pPr>
      <w:r>
        <w:rPr>
          <w:rFonts w:eastAsia="Times New Roman" w:cs="Times New Roman"/>
          <w:szCs w:val="24"/>
        </w:rPr>
        <w:t>SECTION 4. Requires that this proposed constitutional amendment be submitted to the voters at an election to be held November 5, 2019. Sets forth the required language of the ballot.</w:t>
      </w:r>
    </w:p>
    <w:sectPr w:rsidR="00E47B6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90" w:rsidRDefault="000A7090" w:rsidP="000F1DF9">
      <w:pPr>
        <w:spacing w:after="0" w:line="240" w:lineRule="auto"/>
      </w:pPr>
      <w:r>
        <w:separator/>
      </w:r>
    </w:p>
  </w:endnote>
  <w:endnote w:type="continuationSeparator" w:id="0">
    <w:p w:rsidR="000A7090" w:rsidRDefault="000A70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70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7B6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7B6C">
                <w:rPr>
                  <w:sz w:val="20"/>
                  <w:szCs w:val="20"/>
                </w:rPr>
                <w:t>H.J.R. 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7B6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70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7B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7B6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90" w:rsidRDefault="000A7090" w:rsidP="000F1DF9">
      <w:pPr>
        <w:spacing w:after="0" w:line="240" w:lineRule="auto"/>
      </w:pPr>
      <w:r>
        <w:separator/>
      </w:r>
    </w:p>
  </w:footnote>
  <w:footnote w:type="continuationSeparator" w:id="0">
    <w:p w:rsidR="000A7090" w:rsidRDefault="000A70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709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7B6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BEACA"/>
  <w15:docId w15:val="{37BC07A6-BD3E-4E22-9002-44296086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47B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3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2085" w:rsidP="00D0208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BC6C5EBF3B4846B1019EA229E4E784"/>
        <w:category>
          <w:name w:val="General"/>
          <w:gallery w:val="placeholder"/>
        </w:category>
        <w:types>
          <w:type w:val="bbPlcHdr"/>
        </w:types>
        <w:behaviors>
          <w:behavior w:val="content"/>
        </w:behaviors>
        <w:guid w:val="{91763BE8-A1CB-405E-815C-F2AC08CA48CF}"/>
      </w:docPartPr>
      <w:docPartBody>
        <w:p w:rsidR="00000000" w:rsidRDefault="000E6F18"/>
      </w:docPartBody>
    </w:docPart>
    <w:docPart>
      <w:docPartPr>
        <w:name w:val="0208BD7D57DB42B2B483BBB7CBE0A6A2"/>
        <w:category>
          <w:name w:val="General"/>
          <w:gallery w:val="placeholder"/>
        </w:category>
        <w:types>
          <w:type w:val="bbPlcHdr"/>
        </w:types>
        <w:behaviors>
          <w:behavior w:val="content"/>
        </w:behaviors>
        <w:guid w:val="{A37F77DD-D05F-4136-877C-63A40EAED51F}"/>
      </w:docPartPr>
      <w:docPartBody>
        <w:p w:rsidR="00000000" w:rsidRDefault="000E6F18"/>
      </w:docPartBody>
    </w:docPart>
    <w:docPart>
      <w:docPartPr>
        <w:name w:val="0A94C5AFBC984F0B92E304C3E201261B"/>
        <w:category>
          <w:name w:val="General"/>
          <w:gallery w:val="placeholder"/>
        </w:category>
        <w:types>
          <w:type w:val="bbPlcHdr"/>
        </w:types>
        <w:behaviors>
          <w:behavior w:val="content"/>
        </w:behaviors>
        <w:guid w:val="{3546394F-E225-42E9-9139-7BCD76D1DB27}"/>
      </w:docPartPr>
      <w:docPartBody>
        <w:p w:rsidR="00000000" w:rsidRDefault="000E6F18"/>
      </w:docPartBody>
    </w:docPart>
    <w:docPart>
      <w:docPartPr>
        <w:name w:val="7B262CAAD56B489399CDE5E1AF64EE9C"/>
        <w:category>
          <w:name w:val="General"/>
          <w:gallery w:val="placeholder"/>
        </w:category>
        <w:types>
          <w:type w:val="bbPlcHdr"/>
        </w:types>
        <w:behaviors>
          <w:behavior w:val="content"/>
        </w:behaviors>
        <w:guid w:val="{42961BB3-670D-43F8-833C-33345BC030CC}"/>
      </w:docPartPr>
      <w:docPartBody>
        <w:p w:rsidR="00000000" w:rsidRDefault="000E6F18"/>
      </w:docPartBody>
    </w:docPart>
    <w:docPart>
      <w:docPartPr>
        <w:name w:val="62AB399F5A7347B0BC34EA058D0EFED0"/>
        <w:category>
          <w:name w:val="General"/>
          <w:gallery w:val="placeholder"/>
        </w:category>
        <w:types>
          <w:type w:val="bbPlcHdr"/>
        </w:types>
        <w:behaviors>
          <w:behavior w:val="content"/>
        </w:behaviors>
        <w:guid w:val="{A7638537-D3D4-443C-85A8-1C3F53E55AA1}"/>
      </w:docPartPr>
      <w:docPartBody>
        <w:p w:rsidR="00000000" w:rsidRDefault="000E6F18"/>
      </w:docPartBody>
    </w:docPart>
    <w:docPart>
      <w:docPartPr>
        <w:name w:val="AE0DFF27FB074B079B5E1ACC0D5D89B1"/>
        <w:category>
          <w:name w:val="General"/>
          <w:gallery w:val="placeholder"/>
        </w:category>
        <w:types>
          <w:type w:val="bbPlcHdr"/>
        </w:types>
        <w:behaviors>
          <w:behavior w:val="content"/>
        </w:behaviors>
        <w:guid w:val="{E0B9DCCD-8ACA-48FF-B66E-C8A10DF85920}"/>
      </w:docPartPr>
      <w:docPartBody>
        <w:p w:rsidR="00000000" w:rsidRDefault="000E6F18"/>
      </w:docPartBody>
    </w:docPart>
    <w:docPart>
      <w:docPartPr>
        <w:name w:val="B9D1235DCAFF4F26B6F1188D52FF762A"/>
        <w:category>
          <w:name w:val="General"/>
          <w:gallery w:val="placeholder"/>
        </w:category>
        <w:types>
          <w:type w:val="bbPlcHdr"/>
        </w:types>
        <w:behaviors>
          <w:behavior w:val="content"/>
        </w:behaviors>
        <w:guid w:val="{DD6BC35A-C603-48FB-A16E-6E09242B25F9}"/>
      </w:docPartPr>
      <w:docPartBody>
        <w:p w:rsidR="00000000" w:rsidRDefault="000E6F18"/>
      </w:docPartBody>
    </w:docPart>
    <w:docPart>
      <w:docPartPr>
        <w:name w:val="F23E0B9959BC4DEC839F1468C8B32CFA"/>
        <w:category>
          <w:name w:val="General"/>
          <w:gallery w:val="placeholder"/>
        </w:category>
        <w:types>
          <w:type w:val="bbPlcHdr"/>
        </w:types>
        <w:behaviors>
          <w:behavior w:val="content"/>
        </w:behaviors>
        <w:guid w:val="{39A11078-3707-40DA-9D7C-2BC0C9C10865}"/>
      </w:docPartPr>
      <w:docPartBody>
        <w:p w:rsidR="00000000" w:rsidRDefault="000E6F18"/>
      </w:docPartBody>
    </w:docPart>
    <w:docPart>
      <w:docPartPr>
        <w:name w:val="9D9DBFDFCCAB4470A8CB663A4373EB0A"/>
        <w:category>
          <w:name w:val="General"/>
          <w:gallery w:val="placeholder"/>
        </w:category>
        <w:types>
          <w:type w:val="bbPlcHdr"/>
        </w:types>
        <w:behaviors>
          <w:behavior w:val="content"/>
        </w:behaviors>
        <w:guid w:val="{6258D2A6-2106-4311-8600-FDEC985EA807}"/>
      </w:docPartPr>
      <w:docPartBody>
        <w:p w:rsidR="00000000" w:rsidRDefault="00D02085" w:rsidP="00D02085">
          <w:pPr>
            <w:pStyle w:val="9D9DBFDFCCAB4470A8CB663A4373EB0A"/>
          </w:pPr>
          <w:r w:rsidRPr="00A30DD1">
            <w:rPr>
              <w:rStyle w:val="PlaceholderText"/>
            </w:rPr>
            <w:t>Click here to enter a date.</w:t>
          </w:r>
        </w:p>
      </w:docPartBody>
    </w:docPart>
    <w:docPart>
      <w:docPartPr>
        <w:name w:val="B1E73BD01B65415095430243C31FDE59"/>
        <w:category>
          <w:name w:val="General"/>
          <w:gallery w:val="placeholder"/>
        </w:category>
        <w:types>
          <w:type w:val="bbPlcHdr"/>
        </w:types>
        <w:behaviors>
          <w:behavior w:val="content"/>
        </w:behaviors>
        <w:guid w:val="{589B9BC6-810E-425C-B016-EEC665168926}"/>
      </w:docPartPr>
      <w:docPartBody>
        <w:p w:rsidR="00000000" w:rsidRDefault="000E6F18"/>
      </w:docPartBody>
    </w:docPart>
    <w:docPart>
      <w:docPartPr>
        <w:name w:val="8C9F67002EC845DE824FC28633E656B3"/>
        <w:category>
          <w:name w:val="General"/>
          <w:gallery w:val="placeholder"/>
        </w:category>
        <w:types>
          <w:type w:val="bbPlcHdr"/>
        </w:types>
        <w:behaviors>
          <w:behavior w:val="content"/>
        </w:behaviors>
        <w:guid w:val="{FA7D880D-66DA-4E95-A1DA-9AD675707BB2}"/>
      </w:docPartPr>
      <w:docPartBody>
        <w:p w:rsidR="00000000" w:rsidRDefault="000E6F18"/>
      </w:docPartBody>
    </w:docPart>
    <w:docPart>
      <w:docPartPr>
        <w:name w:val="D341FC4CCBEE491B991F6D22ADBDECE7"/>
        <w:category>
          <w:name w:val="General"/>
          <w:gallery w:val="placeholder"/>
        </w:category>
        <w:types>
          <w:type w:val="bbPlcHdr"/>
        </w:types>
        <w:behaviors>
          <w:behavior w:val="content"/>
        </w:behaviors>
        <w:guid w:val="{59C93BED-4A69-4EF9-9E02-E1DE8099CDD6}"/>
      </w:docPartPr>
      <w:docPartBody>
        <w:p w:rsidR="00000000" w:rsidRDefault="00D02085" w:rsidP="00D02085">
          <w:pPr>
            <w:pStyle w:val="D341FC4CCBEE491B991F6D22ADBDECE7"/>
          </w:pPr>
          <w:r>
            <w:rPr>
              <w:rFonts w:eastAsia="Times New Roman" w:cs="Times New Roman"/>
              <w:bCs/>
              <w:szCs w:val="24"/>
            </w:rPr>
            <w:t xml:space="preserve"> </w:t>
          </w:r>
        </w:p>
      </w:docPartBody>
    </w:docPart>
    <w:docPart>
      <w:docPartPr>
        <w:name w:val="5502CDB2C3364F8483E49F58CD4407FC"/>
        <w:category>
          <w:name w:val="General"/>
          <w:gallery w:val="placeholder"/>
        </w:category>
        <w:types>
          <w:type w:val="bbPlcHdr"/>
        </w:types>
        <w:behaviors>
          <w:behavior w:val="content"/>
        </w:behaviors>
        <w:guid w:val="{561F175C-FA65-4F2F-9A26-648A15FB49D2}"/>
      </w:docPartPr>
      <w:docPartBody>
        <w:p w:rsidR="00000000" w:rsidRDefault="000E6F18"/>
      </w:docPartBody>
    </w:docPart>
    <w:docPart>
      <w:docPartPr>
        <w:name w:val="F91D85C480CD422DB835FF4017B6E55A"/>
        <w:category>
          <w:name w:val="General"/>
          <w:gallery w:val="placeholder"/>
        </w:category>
        <w:types>
          <w:type w:val="bbPlcHdr"/>
        </w:types>
        <w:behaviors>
          <w:behavior w:val="content"/>
        </w:behaviors>
        <w:guid w:val="{BCA725C6-44E4-4191-9A8C-CF5D2167C19A}"/>
      </w:docPartPr>
      <w:docPartBody>
        <w:p w:rsidR="00000000" w:rsidRDefault="000E6F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6F1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208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0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2085"/>
    <w:rPr>
      <w:rFonts w:ascii="Times New Roman" w:hAnsi="Times New Roman"/>
      <w:sz w:val="24"/>
    </w:rPr>
  </w:style>
  <w:style w:type="paragraph" w:customStyle="1" w:styleId="487D89B4F8B34DB4967D41FE18F7F88D9">
    <w:name w:val="487D89B4F8B34DB4967D41FE18F7F88D9"/>
    <w:rsid w:val="00D02085"/>
    <w:rPr>
      <w:rFonts w:ascii="Times New Roman" w:hAnsi="Times New Roman"/>
      <w:sz w:val="24"/>
    </w:rPr>
  </w:style>
  <w:style w:type="paragraph" w:customStyle="1" w:styleId="AE2570ED5D764CD7AF9686706F550F4622">
    <w:name w:val="AE2570ED5D764CD7AF9686706F550F4622"/>
    <w:rsid w:val="00D02085"/>
    <w:pPr>
      <w:tabs>
        <w:tab w:val="center" w:pos="4680"/>
        <w:tab w:val="right" w:pos="9360"/>
      </w:tabs>
      <w:spacing w:after="0" w:line="240" w:lineRule="auto"/>
    </w:pPr>
    <w:rPr>
      <w:rFonts w:ascii="Times New Roman" w:hAnsi="Times New Roman"/>
      <w:sz w:val="24"/>
    </w:rPr>
  </w:style>
  <w:style w:type="paragraph" w:customStyle="1" w:styleId="9D9DBFDFCCAB4470A8CB663A4373EB0A">
    <w:name w:val="9D9DBFDFCCAB4470A8CB663A4373EB0A"/>
    <w:rsid w:val="00D02085"/>
    <w:pPr>
      <w:spacing w:after="160" w:line="259" w:lineRule="auto"/>
    </w:pPr>
  </w:style>
  <w:style w:type="paragraph" w:customStyle="1" w:styleId="D341FC4CCBEE491B991F6D22ADBDECE7">
    <w:name w:val="D341FC4CCBEE491B991F6D22ADBDECE7"/>
    <w:rsid w:val="00D020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60F92F-CD3B-44D7-974B-F9352782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387</Words>
  <Characters>2207</Characters>
  <Application>Microsoft Office Word</Application>
  <DocSecurity>0</DocSecurity>
  <Lines>18</Lines>
  <Paragraphs>5</Paragraphs>
  <ScaleCrop>false</ScaleCrop>
  <Company>Texas Legislative Council</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2019-05-15T21:14:00Z</dcterms:modified>
</cp:coreProperties>
</file>

<file path=docProps/custom.xml><?xml version="1.0" encoding="utf-8"?>
<op:Properties xmlns:vt="http://schemas.openxmlformats.org/officeDocument/2006/docPropsVTypes" xmlns:op="http://schemas.openxmlformats.org/officeDocument/2006/custom-properties"/>
</file>