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3672F" w:rsidTr="00345119">
        <w:tc>
          <w:tcPr>
            <w:tcW w:w="9576" w:type="dxa"/>
            <w:noWrap/>
          </w:tcPr>
          <w:p w:rsidR="008423E4" w:rsidRPr="0022177D" w:rsidRDefault="004052A6" w:rsidP="00345119">
            <w:pPr>
              <w:pStyle w:val="Heading1"/>
            </w:pPr>
            <w:bookmarkStart w:id="0" w:name="_GoBack"/>
            <w:bookmarkEnd w:id="0"/>
            <w:r>
              <w:t>RESOLUTION ANALYSIS</w:t>
            </w:r>
          </w:p>
        </w:tc>
      </w:tr>
    </w:tbl>
    <w:p w:rsidR="008423E4" w:rsidRPr="0022177D" w:rsidRDefault="004052A6" w:rsidP="008423E4">
      <w:pPr>
        <w:jc w:val="center"/>
      </w:pPr>
    </w:p>
    <w:p w:rsidR="008423E4" w:rsidRPr="00B31F0E" w:rsidRDefault="004052A6" w:rsidP="008423E4"/>
    <w:p w:rsidR="008423E4" w:rsidRPr="00742794" w:rsidRDefault="004052A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3672F" w:rsidTr="00345119">
        <w:tc>
          <w:tcPr>
            <w:tcW w:w="9576" w:type="dxa"/>
          </w:tcPr>
          <w:p w:rsidR="008423E4" w:rsidRPr="00861995" w:rsidRDefault="004052A6" w:rsidP="00345119">
            <w:pPr>
              <w:jc w:val="right"/>
            </w:pPr>
            <w:r>
              <w:t>H.J.R. 38</w:t>
            </w:r>
          </w:p>
        </w:tc>
      </w:tr>
      <w:tr w:rsidR="0033672F" w:rsidTr="00345119">
        <w:tc>
          <w:tcPr>
            <w:tcW w:w="9576" w:type="dxa"/>
          </w:tcPr>
          <w:p w:rsidR="008423E4" w:rsidRPr="00861995" w:rsidRDefault="004052A6" w:rsidP="00F71FE7">
            <w:pPr>
              <w:jc w:val="right"/>
            </w:pPr>
            <w:r>
              <w:t xml:space="preserve">By: </w:t>
            </w:r>
            <w:r>
              <w:t>Leach</w:t>
            </w:r>
          </w:p>
        </w:tc>
      </w:tr>
      <w:tr w:rsidR="0033672F" w:rsidTr="00345119">
        <w:tc>
          <w:tcPr>
            <w:tcW w:w="9576" w:type="dxa"/>
          </w:tcPr>
          <w:p w:rsidR="008423E4" w:rsidRPr="00861995" w:rsidRDefault="004052A6" w:rsidP="00345119">
            <w:pPr>
              <w:jc w:val="right"/>
            </w:pPr>
            <w:r>
              <w:t>Ways &amp; Means</w:t>
            </w:r>
          </w:p>
        </w:tc>
      </w:tr>
      <w:tr w:rsidR="0033672F" w:rsidTr="00345119">
        <w:tc>
          <w:tcPr>
            <w:tcW w:w="9576" w:type="dxa"/>
          </w:tcPr>
          <w:p w:rsidR="008423E4" w:rsidRDefault="004052A6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4052A6" w:rsidP="008423E4">
      <w:pPr>
        <w:tabs>
          <w:tab w:val="right" w:pos="9360"/>
        </w:tabs>
      </w:pPr>
    </w:p>
    <w:p w:rsidR="008423E4" w:rsidRDefault="004052A6" w:rsidP="008423E4"/>
    <w:p w:rsidR="008423E4" w:rsidRDefault="004052A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3672F" w:rsidTr="00345119">
        <w:tc>
          <w:tcPr>
            <w:tcW w:w="9576" w:type="dxa"/>
          </w:tcPr>
          <w:p w:rsidR="008423E4" w:rsidRPr="00A8133F" w:rsidRDefault="004052A6" w:rsidP="005E25A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052A6" w:rsidP="005E25A7"/>
          <w:p w:rsidR="008423E4" w:rsidRDefault="004052A6" w:rsidP="005E25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noted that</w:t>
            </w:r>
            <w:r>
              <w:t>,</w:t>
            </w:r>
            <w:r>
              <w:t xml:space="preserve"> while the</w:t>
            </w:r>
            <w:r w:rsidRPr="00F71FE7">
              <w:t xml:space="preserve"> Texas Constitution places limitations on the </w:t>
            </w:r>
            <w:r>
              <w:t>l</w:t>
            </w:r>
            <w:r w:rsidRPr="00F71FE7">
              <w:t xml:space="preserve">egislature's </w:t>
            </w:r>
            <w:r w:rsidRPr="00F71FE7">
              <w:t>ability to implement a</w:t>
            </w:r>
            <w:r>
              <w:t xml:space="preserve"> statewide personal income</w:t>
            </w:r>
            <w:r w:rsidRPr="00F71FE7">
              <w:t xml:space="preserve"> tax, the possibility</w:t>
            </w:r>
            <w:r>
              <w:t xml:space="preserve"> is not prohibited</w:t>
            </w:r>
            <w:r w:rsidRPr="00F71FE7">
              <w:t xml:space="preserve"> entirely. H</w:t>
            </w:r>
            <w:r>
              <w:t>.</w:t>
            </w:r>
            <w:r w:rsidRPr="00F71FE7">
              <w:t>J</w:t>
            </w:r>
            <w:r>
              <w:t>.</w:t>
            </w:r>
            <w:r w:rsidRPr="00F71FE7">
              <w:t>R</w:t>
            </w:r>
            <w:r>
              <w:t>.</w:t>
            </w:r>
            <w:r w:rsidRPr="00F71FE7">
              <w:t xml:space="preserve"> 38</w:t>
            </w:r>
            <w:r>
              <w:t xml:space="preserve"> seeks to address this issue by</w:t>
            </w:r>
            <w:r w:rsidRPr="00F71FE7">
              <w:t xml:space="preserve"> explicitly </w:t>
            </w:r>
            <w:r>
              <w:t>prohibiting the imposition of such a tax</w:t>
            </w:r>
            <w:r w:rsidRPr="00F71FE7">
              <w:t>.</w:t>
            </w:r>
          </w:p>
          <w:p w:rsidR="008423E4" w:rsidRPr="00E26B13" w:rsidRDefault="004052A6" w:rsidP="005E25A7">
            <w:pPr>
              <w:rPr>
                <w:b/>
              </w:rPr>
            </w:pPr>
          </w:p>
        </w:tc>
      </w:tr>
      <w:tr w:rsidR="0033672F" w:rsidTr="00345119">
        <w:tc>
          <w:tcPr>
            <w:tcW w:w="9576" w:type="dxa"/>
          </w:tcPr>
          <w:p w:rsidR="0017725B" w:rsidRDefault="004052A6" w:rsidP="005E25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052A6" w:rsidP="005E25A7">
            <w:pPr>
              <w:rPr>
                <w:b/>
                <w:u w:val="single"/>
              </w:rPr>
            </w:pPr>
          </w:p>
          <w:p w:rsidR="005947D0" w:rsidRPr="005947D0" w:rsidRDefault="004052A6" w:rsidP="005E25A7">
            <w:pPr>
              <w:jc w:val="both"/>
            </w:pPr>
            <w:r>
              <w:t>It is the committee's opinion that this resolution does not</w:t>
            </w:r>
            <w:r>
              <w:t xml:space="preserve">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4052A6" w:rsidP="005E25A7">
            <w:pPr>
              <w:rPr>
                <w:b/>
                <w:u w:val="single"/>
              </w:rPr>
            </w:pPr>
          </w:p>
        </w:tc>
      </w:tr>
      <w:tr w:rsidR="0033672F" w:rsidTr="00345119">
        <w:tc>
          <w:tcPr>
            <w:tcW w:w="9576" w:type="dxa"/>
          </w:tcPr>
          <w:p w:rsidR="008423E4" w:rsidRPr="00A8133F" w:rsidRDefault="004052A6" w:rsidP="005E25A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052A6" w:rsidP="005E25A7"/>
          <w:p w:rsidR="005947D0" w:rsidRDefault="004052A6" w:rsidP="005E25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resolution does not expressly grant any additional rulemaking authority to a state officer, department, agency, or institution.</w:t>
            </w:r>
          </w:p>
          <w:p w:rsidR="008423E4" w:rsidRPr="00E21FDC" w:rsidRDefault="004052A6" w:rsidP="005E25A7">
            <w:pPr>
              <w:rPr>
                <w:b/>
              </w:rPr>
            </w:pPr>
          </w:p>
        </w:tc>
      </w:tr>
      <w:tr w:rsidR="0033672F" w:rsidTr="00345119">
        <w:tc>
          <w:tcPr>
            <w:tcW w:w="9576" w:type="dxa"/>
          </w:tcPr>
          <w:p w:rsidR="008423E4" w:rsidRPr="00A8133F" w:rsidRDefault="004052A6" w:rsidP="005E25A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052A6" w:rsidP="005E25A7"/>
          <w:p w:rsidR="008423E4" w:rsidRDefault="004052A6" w:rsidP="005E25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H.J.</w:t>
            </w:r>
            <w:r>
              <w:t>R.</w:t>
            </w:r>
            <w:r>
              <w:t xml:space="preserve"> 38 proposes an amendment to the Texas Constitution to prohibit the legislature</w:t>
            </w:r>
            <w:r>
              <w:t xml:space="preserve"> from imposing </w:t>
            </w:r>
            <w:r w:rsidRPr="005947D0">
              <w:t>a tax on the net incomes of individuals, including an individual's share of partnership and unincorporated association income.</w:t>
            </w:r>
          </w:p>
          <w:p w:rsidR="005947D0" w:rsidRDefault="004052A6" w:rsidP="005E25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5947D0" w:rsidRDefault="004052A6" w:rsidP="005E25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H.J.R. 38 repeals </w:t>
            </w:r>
            <w:r w:rsidRPr="005947D0">
              <w:t>Section 24, Article VIII, Texas Constitution</w:t>
            </w:r>
            <w:r>
              <w:t>, relating to a personal income tax and the dedicat</w:t>
            </w:r>
            <w:r>
              <w:t>ion of proceeds from such a tax</w:t>
            </w:r>
            <w:r>
              <w:t>.</w:t>
            </w:r>
          </w:p>
          <w:p w:rsidR="008423E4" w:rsidRPr="00835628" w:rsidRDefault="004052A6" w:rsidP="005E25A7">
            <w:pPr>
              <w:rPr>
                <w:b/>
              </w:rPr>
            </w:pPr>
          </w:p>
        </w:tc>
      </w:tr>
      <w:tr w:rsidR="0033672F" w:rsidTr="00345119">
        <w:tc>
          <w:tcPr>
            <w:tcW w:w="9576" w:type="dxa"/>
          </w:tcPr>
          <w:p w:rsidR="008423E4" w:rsidRPr="00A8133F" w:rsidRDefault="004052A6" w:rsidP="005E25A7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:rsidR="008423E4" w:rsidRDefault="004052A6" w:rsidP="005E25A7"/>
          <w:p w:rsidR="008423E4" w:rsidRPr="003624F2" w:rsidRDefault="004052A6" w:rsidP="005E25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5, 2019.</w:t>
            </w:r>
          </w:p>
          <w:p w:rsidR="008423E4" w:rsidRPr="00233FDB" w:rsidRDefault="004052A6" w:rsidP="005E25A7">
            <w:pPr>
              <w:rPr>
                <w:b/>
              </w:rPr>
            </w:pPr>
          </w:p>
        </w:tc>
      </w:tr>
    </w:tbl>
    <w:p w:rsidR="008423E4" w:rsidRPr="00BE0E75" w:rsidRDefault="004052A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052A6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52A6">
      <w:r>
        <w:separator/>
      </w:r>
    </w:p>
  </w:endnote>
  <w:endnote w:type="continuationSeparator" w:id="0">
    <w:p w:rsidR="00000000" w:rsidRDefault="0040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05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3672F" w:rsidTr="009C1E9A">
      <w:trPr>
        <w:cantSplit/>
      </w:trPr>
      <w:tc>
        <w:tcPr>
          <w:tcW w:w="0" w:type="pct"/>
        </w:tcPr>
        <w:p w:rsidR="00137D90" w:rsidRDefault="004052A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052A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052A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052A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052A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3672F" w:rsidTr="009C1E9A">
      <w:trPr>
        <w:cantSplit/>
      </w:trPr>
      <w:tc>
        <w:tcPr>
          <w:tcW w:w="0" w:type="pct"/>
        </w:tcPr>
        <w:p w:rsidR="00EC379B" w:rsidRDefault="004052A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052A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24986</w:t>
          </w:r>
        </w:p>
      </w:tc>
      <w:tc>
        <w:tcPr>
          <w:tcW w:w="2453" w:type="pct"/>
        </w:tcPr>
        <w:p w:rsidR="00EC379B" w:rsidRDefault="004052A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19.97.71</w:t>
          </w:r>
          <w:r>
            <w:fldChar w:fldCharType="end"/>
          </w:r>
        </w:p>
      </w:tc>
    </w:tr>
    <w:tr w:rsidR="0033672F" w:rsidTr="009C1E9A">
      <w:trPr>
        <w:cantSplit/>
      </w:trPr>
      <w:tc>
        <w:tcPr>
          <w:tcW w:w="0" w:type="pct"/>
        </w:tcPr>
        <w:p w:rsidR="00EC379B" w:rsidRDefault="004052A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052A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4052A6" w:rsidP="006D504F">
          <w:pPr>
            <w:pStyle w:val="Footer"/>
            <w:rPr>
              <w:rStyle w:val="PageNumber"/>
            </w:rPr>
          </w:pPr>
        </w:p>
        <w:p w:rsidR="00EC379B" w:rsidRDefault="004052A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3672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052A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052A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052A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05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52A6">
      <w:r>
        <w:separator/>
      </w:r>
    </w:p>
  </w:footnote>
  <w:footnote w:type="continuationSeparator" w:id="0">
    <w:p w:rsidR="00000000" w:rsidRDefault="00405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05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052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052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F"/>
    <w:rsid w:val="0033672F"/>
    <w:rsid w:val="0040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AB3D5B-E25A-48D7-B58A-6700C8D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947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4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47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4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1204</Characters>
  <Application>Microsoft Office Word</Application>
  <DocSecurity>4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HJR00038 (Committee Report (Unamended))</vt:lpstr>
    </vt:vector>
  </TitlesOfParts>
  <Company>State of Texas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24986</dc:subject>
  <dc:creator>State of Texas</dc:creator>
  <dc:description>HJR 38 by Leach-(H)Ways &amp; Means</dc:description>
  <cp:lastModifiedBy>Stacey Nicchio</cp:lastModifiedBy>
  <cp:revision>2</cp:revision>
  <cp:lastPrinted>2003-11-26T17:21:00Z</cp:lastPrinted>
  <dcterms:created xsi:type="dcterms:W3CDTF">2019-04-18T23:38:00Z</dcterms:created>
  <dcterms:modified xsi:type="dcterms:W3CDTF">2019-04-18T23:38:00Z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19.97.71</vt:lpwstr>
  </property>
</Properties>
</file>