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0972" w:rsidTr="00345119">
        <w:tc>
          <w:tcPr>
            <w:tcW w:w="9576" w:type="dxa"/>
            <w:noWrap/>
          </w:tcPr>
          <w:p w:rsidR="008423E4" w:rsidRPr="0022177D" w:rsidRDefault="006B1EF1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6B1EF1" w:rsidP="008423E4">
      <w:pPr>
        <w:jc w:val="center"/>
      </w:pPr>
    </w:p>
    <w:p w:rsidR="008423E4" w:rsidRPr="00B31F0E" w:rsidRDefault="006B1EF1" w:rsidP="008423E4"/>
    <w:p w:rsidR="008423E4" w:rsidRPr="00742794" w:rsidRDefault="006B1E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0972" w:rsidTr="00345119">
        <w:tc>
          <w:tcPr>
            <w:tcW w:w="9576" w:type="dxa"/>
          </w:tcPr>
          <w:p w:rsidR="008423E4" w:rsidRPr="00861995" w:rsidRDefault="006B1EF1" w:rsidP="00345119">
            <w:pPr>
              <w:jc w:val="right"/>
            </w:pPr>
            <w:r>
              <w:t>C.S.H.J.R. 72</w:t>
            </w:r>
          </w:p>
        </w:tc>
      </w:tr>
      <w:tr w:rsidR="00D50972" w:rsidTr="00345119">
        <w:tc>
          <w:tcPr>
            <w:tcW w:w="9576" w:type="dxa"/>
          </w:tcPr>
          <w:p w:rsidR="008423E4" w:rsidRPr="00861995" w:rsidRDefault="006B1EF1" w:rsidP="00AD515F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D50972" w:rsidTr="00345119">
        <w:tc>
          <w:tcPr>
            <w:tcW w:w="9576" w:type="dxa"/>
          </w:tcPr>
          <w:p w:rsidR="008423E4" w:rsidRPr="00861995" w:rsidRDefault="006B1EF1" w:rsidP="00345119">
            <w:pPr>
              <w:jc w:val="right"/>
            </w:pPr>
            <w:r>
              <w:t>Judiciary &amp; Civil Jurisprudence</w:t>
            </w:r>
          </w:p>
        </w:tc>
      </w:tr>
      <w:tr w:rsidR="00D50972" w:rsidTr="00345119">
        <w:tc>
          <w:tcPr>
            <w:tcW w:w="9576" w:type="dxa"/>
          </w:tcPr>
          <w:p w:rsidR="008423E4" w:rsidRDefault="006B1EF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B1EF1" w:rsidP="008423E4">
      <w:pPr>
        <w:tabs>
          <w:tab w:val="right" w:pos="9360"/>
        </w:tabs>
      </w:pPr>
    </w:p>
    <w:p w:rsidR="008423E4" w:rsidRDefault="006B1EF1" w:rsidP="008423E4"/>
    <w:p w:rsidR="008423E4" w:rsidRDefault="006B1E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0972" w:rsidTr="00345119">
        <w:tc>
          <w:tcPr>
            <w:tcW w:w="9576" w:type="dxa"/>
          </w:tcPr>
          <w:p w:rsidR="008423E4" w:rsidRPr="00A8133F" w:rsidRDefault="006B1EF1" w:rsidP="00E11A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1EF1" w:rsidP="00E11A82"/>
          <w:p w:rsidR="008423E4" w:rsidRDefault="006B1EF1" w:rsidP="00E11A82">
            <w:pPr>
              <w:pStyle w:val="Header"/>
              <w:jc w:val="both"/>
            </w:pPr>
            <w:r>
              <w:t xml:space="preserve">There have been calls to authorize a person to hold more than one </w:t>
            </w:r>
            <w:r w:rsidRPr="005B460F">
              <w:t xml:space="preserve">office as an elected or appointed municipal </w:t>
            </w:r>
            <w:r w:rsidRPr="005B460F">
              <w:t>judge in more than one municipality at the same time</w:t>
            </w:r>
            <w:r>
              <w:t xml:space="preserve">. </w:t>
            </w:r>
            <w:r>
              <w:t>C.S.</w:t>
            </w:r>
            <w:r>
              <w:t>H.J.R. 72</w:t>
            </w:r>
            <w:r>
              <w:t xml:space="preserve"> proposes a constitutional amendment </w:t>
            </w:r>
            <w:r>
              <w:t>to permit such an occur</w:t>
            </w:r>
            <w:r>
              <w:t>re</w:t>
            </w:r>
            <w:r>
              <w:t>nce</w:t>
            </w:r>
            <w:r>
              <w:t>.</w:t>
            </w:r>
          </w:p>
          <w:p w:rsidR="008423E4" w:rsidRPr="00E26B13" w:rsidRDefault="006B1EF1" w:rsidP="00E11A82">
            <w:pPr>
              <w:rPr>
                <w:b/>
              </w:rPr>
            </w:pPr>
          </w:p>
        </w:tc>
      </w:tr>
      <w:tr w:rsidR="00D50972" w:rsidTr="00345119">
        <w:tc>
          <w:tcPr>
            <w:tcW w:w="9576" w:type="dxa"/>
          </w:tcPr>
          <w:p w:rsidR="0017725B" w:rsidRDefault="006B1EF1" w:rsidP="00E11A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1EF1" w:rsidP="00E11A82">
            <w:pPr>
              <w:rPr>
                <w:b/>
                <w:u w:val="single"/>
              </w:rPr>
            </w:pPr>
          </w:p>
          <w:p w:rsidR="001B17C8" w:rsidRPr="001B17C8" w:rsidRDefault="006B1EF1" w:rsidP="00E11A82">
            <w:pPr>
              <w:jc w:val="both"/>
            </w:pPr>
            <w:r>
              <w:t>It is the committee's opinion that this resolution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B1EF1" w:rsidP="00E11A82">
            <w:pPr>
              <w:rPr>
                <w:b/>
                <w:u w:val="single"/>
              </w:rPr>
            </w:pPr>
          </w:p>
        </w:tc>
      </w:tr>
      <w:tr w:rsidR="00D50972" w:rsidTr="00345119">
        <w:tc>
          <w:tcPr>
            <w:tcW w:w="9576" w:type="dxa"/>
          </w:tcPr>
          <w:p w:rsidR="008423E4" w:rsidRPr="00A8133F" w:rsidRDefault="006B1EF1" w:rsidP="00E11A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1EF1" w:rsidP="00E11A82"/>
          <w:p w:rsidR="001B17C8" w:rsidRDefault="006B1EF1" w:rsidP="00E11A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resolution does not expressly grant any additional rulemaking authority to a state officer, department, agency, or institution.</w:t>
            </w:r>
          </w:p>
          <w:p w:rsidR="008423E4" w:rsidRPr="00E21FDC" w:rsidRDefault="006B1EF1" w:rsidP="00E11A82">
            <w:pPr>
              <w:rPr>
                <w:b/>
              </w:rPr>
            </w:pPr>
          </w:p>
        </w:tc>
      </w:tr>
      <w:tr w:rsidR="00D50972" w:rsidTr="00345119">
        <w:tc>
          <w:tcPr>
            <w:tcW w:w="9576" w:type="dxa"/>
          </w:tcPr>
          <w:p w:rsidR="008423E4" w:rsidRPr="00A8133F" w:rsidRDefault="006B1EF1" w:rsidP="00E11A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1EF1" w:rsidP="00E11A82"/>
          <w:p w:rsidR="008423E4" w:rsidRDefault="006B1EF1" w:rsidP="00E11A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H.J.R. 72 proposes an amendment to the Texas Constitution to authorize a person to hold more than one office</w:t>
            </w:r>
            <w:r>
              <w:t xml:space="preserve"> as an elected or appointed municipal judge in more than one municipality at the same time</w:t>
            </w:r>
            <w:r>
              <w:t>.</w:t>
            </w:r>
          </w:p>
          <w:p w:rsidR="008423E4" w:rsidRPr="00835628" w:rsidRDefault="006B1EF1" w:rsidP="00E11A82">
            <w:pPr>
              <w:rPr>
                <w:b/>
              </w:rPr>
            </w:pPr>
          </w:p>
        </w:tc>
      </w:tr>
      <w:tr w:rsidR="00D50972" w:rsidTr="00345119">
        <w:tc>
          <w:tcPr>
            <w:tcW w:w="9576" w:type="dxa"/>
          </w:tcPr>
          <w:p w:rsidR="008423E4" w:rsidRPr="00A8133F" w:rsidRDefault="006B1EF1" w:rsidP="00E11A82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6B1EF1" w:rsidP="00E11A82"/>
          <w:p w:rsidR="008423E4" w:rsidRPr="003624F2" w:rsidRDefault="006B1EF1" w:rsidP="00E11A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6B1EF1" w:rsidP="00E11A82">
            <w:pPr>
              <w:rPr>
                <w:b/>
              </w:rPr>
            </w:pPr>
          </w:p>
        </w:tc>
      </w:tr>
      <w:tr w:rsidR="00D50972" w:rsidTr="00345119">
        <w:tc>
          <w:tcPr>
            <w:tcW w:w="9576" w:type="dxa"/>
          </w:tcPr>
          <w:p w:rsidR="00AD515F" w:rsidRDefault="006B1EF1" w:rsidP="00E11A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</w:t>
            </w:r>
            <w:r>
              <w:rPr>
                <w:b/>
                <w:u w:val="single"/>
              </w:rPr>
              <w:t>RISON OF ORIGINAL AND SUBSTITUTE</w:t>
            </w:r>
          </w:p>
          <w:p w:rsidR="00B536B0" w:rsidRDefault="006B1EF1" w:rsidP="00E11A82">
            <w:pPr>
              <w:jc w:val="both"/>
            </w:pPr>
          </w:p>
          <w:p w:rsidR="00B536B0" w:rsidRDefault="006B1EF1" w:rsidP="00E11A82">
            <w:pPr>
              <w:jc w:val="both"/>
            </w:pPr>
            <w:r>
              <w:t>While C.S.H.J.R. 72 may differ from the original in minor or nonsubstantive ways, the following summarizes the substantial differences between the introduced and committee substitute versions of the resolution.</w:t>
            </w:r>
          </w:p>
          <w:p w:rsidR="00B536B0" w:rsidRDefault="006B1EF1" w:rsidP="00E11A82">
            <w:pPr>
              <w:jc w:val="both"/>
            </w:pPr>
          </w:p>
          <w:p w:rsidR="00B536B0" w:rsidRDefault="006B1EF1" w:rsidP="00E11A82">
            <w:pPr>
              <w:jc w:val="both"/>
            </w:pPr>
            <w:r>
              <w:t>The substi</w:t>
            </w:r>
            <w:r>
              <w:t xml:space="preserve">tute does not include the </w:t>
            </w:r>
            <w:r>
              <w:t xml:space="preserve">condition that </w:t>
            </w:r>
            <w:r>
              <w:t xml:space="preserve">the </w:t>
            </w:r>
            <w:r>
              <w:t xml:space="preserve">person </w:t>
            </w:r>
            <w:r>
              <w:t xml:space="preserve">seeking </w:t>
            </w:r>
            <w:r>
              <w:t xml:space="preserve">to hold more than one office as a municipal judge at the same time </w:t>
            </w:r>
            <w:r>
              <w:t>be unpaid</w:t>
            </w:r>
            <w:r>
              <w:t xml:space="preserve"> for </w:t>
            </w:r>
            <w:r>
              <w:t xml:space="preserve">any such </w:t>
            </w:r>
            <w:r>
              <w:t>office</w:t>
            </w:r>
            <w:r>
              <w:t xml:space="preserve"> held by the person</w:t>
            </w:r>
            <w:r>
              <w:t xml:space="preserve">. </w:t>
            </w:r>
          </w:p>
          <w:p w:rsidR="00B536B0" w:rsidRPr="00B536B0" w:rsidRDefault="006B1EF1" w:rsidP="00E11A82">
            <w:pPr>
              <w:jc w:val="both"/>
            </w:pPr>
          </w:p>
        </w:tc>
      </w:tr>
      <w:tr w:rsidR="00D50972" w:rsidTr="00345119">
        <w:tc>
          <w:tcPr>
            <w:tcW w:w="9576" w:type="dxa"/>
          </w:tcPr>
          <w:p w:rsidR="00AD515F" w:rsidRDefault="006B1EF1" w:rsidP="00E11A82">
            <w:pPr>
              <w:rPr>
                <w:b/>
                <w:u w:val="single"/>
              </w:rPr>
            </w:pPr>
          </w:p>
        </w:tc>
      </w:tr>
      <w:tr w:rsidR="00D50972" w:rsidTr="00345119">
        <w:tc>
          <w:tcPr>
            <w:tcW w:w="9576" w:type="dxa"/>
          </w:tcPr>
          <w:p w:rsidR="00AD515F" w:rsidRPr="00AD515F" w:rsidRDefault="006B1EF1" w:rsidP="00E11A82">
            <w:pPr>
              <w:jc w:val="both"/>
            </w:pPr>
          </w:p>
        </w:tc>
      </w:tr>
    </w:tbl>
    <w:p w:rsidR="008423E4" w:rsidRPr="00BE0E75" w:rsidRDefault="006B1E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1EF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1EF1">
      <w:r>
        <w:separator/>
      </w:r>
    </w:p>
  </w:endnote>
  <w:endnote w:type="continuationSeparator" w:id="0">
    <w:p w:rsidR="00000000" w:rsidRDefault="006B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1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0972" w:rsidTr="009C1E9A">
      <w:trPr>
        <w:cantSplit/>
      </w:trPr>
      <w:tc>
        <w:tcPr>
          <w:tcW w:w="0" w:type="pct"/>
        </w:tcPr>
        <w:p w:rsidR="00137D90" w:rsidRDefault="006B1E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1E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1E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1E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1E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0972" w:rsidTr="009C1E9A">
      <w:trPr>
        <w:cantSplit/>
      </w:trPr>
      <w:tc>
        <w:tcPr>
          <w:tcW w:w="0" w:type="pct"/>
        </w:tcPr>
        <w:p w:rsidR="00EC379B" w:rsidRDefault="006B1E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1E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22355</w:t>
          </w:r>
        </w:p>
      </w:tc>
      <w:tc>
        <w:tcPr>
          <w:tcW w:w="2453" w:type="pct"/>
        </w:tcPr>
        <w:p w:rsidR="00EC379B" w:rsidRDefault="006B1E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19.85.852</w:t>
          </w:r>
          <w:r>
            <w:fldChar w:fldCharType="end"/>
          </w:r>
        </w:p>
      </w:tc>
    </w:tr>
    <w:tr w:rsidR="00D50972" w:rsidTr="009C1E9A">
      <w:trPr>
        <w:cantSplit/>
      </w:trPr>
      <w:tc>
        <w:tcPr>
          <w:tcW w:w="0" w:type="pct"/>
        </w:tcPr>
        <w:p w:rsidR="00EC379B" w:rsidRDefault="006B1E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1E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19660</w:t>
          </w:r>
        </w:p>
      </w:tc>
      <w:tc>
        <w:tcPr>
          <w:tcW w:w="2453" w:type="pct"/>
        </w:tcPr>
        <w:p w:rsidR="00EC379B" w:rsidRDefault="006B1EF1" w:rsidP="006D504F">
          <w:pPr>
            <w:pStyle w:val="Footer"/>
            <w:rPr>
              <w:rStyle w:val="PageNumber"/>
            </w:rPr>
          </w:pPr>
        </w:p>
        <w:p w:rsidR="00EC379B" w:rsidRDefault="006B1E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097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1E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1E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1E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1EF1">
      <w:r>
        <w:separator/>
      </w:r>
    </w:p>
  </w:footnote>
  <w:footnote w:type="continuationSeparator" w:id="0">
    <w:p w:rsidR="00000000" w:rsidRDefault="006B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1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1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1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72"/>
    <w:rsid w:val="006B1EF1"/>
    <w:rsid w:val="00D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9C812-6FFA-4DB5-86D2-DAD8721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6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1410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HJR00072 (Committee Report (Substituted))</vt:lpstr>
    </vt:vector>
  </TitlesOfParts>
  <Company>State of Texas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22355</dc:subject>
  <dc:creator>State of Texas</dc:creator>
  <dc:description>HJR 72 by White-(H)Judiciary &amp; Civil Jurisprudence (Substitute Document Number: 86R 19660)</dc:description>
  <cp:lastModifiedBy>Damian Duarte</cp:lastModifiedBy>
  <cp:revision>2</cp:revision>
  <cp:lastPrinted>2003-11-26T17:21:00Z</cp:lastPrinted>
  <dcterms:created xsi:type="dcterms:W3CDTF">2019-04-10T16:59:00Z</dcterms:created>
  <dcterms:modified xsi:type="dcterms:W3CDTF">2019-04-10T16:59:00Z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19.85.852</vt:lpwstr>
  </property>
</Properties>
</file>