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6C27" w:rsidTr="00345119">
        <w:tc>
          <w:tcPr>
            <w:tcW w:w="9576" w:type="dxa"/>
            <w:noWrap/>
          </w:tcPr>
          <w:p w:rsidR="008423E4" w:rsidRPr="0022177D" w:rsidRDefault="000273C2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0273C2" w:rsidP="008423E4">
      <w:pPr>
        <w:jc w:val="center"/>
      </w:pPr>
    </w:p>
    <w:p w:rsidR="008423E4" w:rsidRPr="00B31F0E" w:rsidRDefault="000273C2" w:rsidP="008423E4"/>
    <w:p w:rsidR="008423E4" w:rsidRPr="00742794" w:rsidRDefault="000273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6C27" w:rsidTr="00345119">
        <w:tc>
          <w:tcPr>
            <w:tcW w:w="9576" w:type="dxa"/>
          </w:tcPr>
          <w:p w:rsidR="008423E4" w:rsidRPr="00861995" w:rsidRDefault="000273C2" w:rsidP="00345119">
            <w:pPr>
              <w:jc w:val="right"/>
            </w:pPr>
            <w:r>
              <w:t>H.J.R. 143</w:t>
            </w:r>
          </w:p>
        </w:tc>
      </w:tr>
      <w:tr w:rsidR="00A36C27" w:rsidTr="00345119">
        <w:tc>
          <w:tcPr>
            <w:tcW w:w="9576" w:type="dxa"/>
          </w:tcPr>
          <w:p w:rsidR="008423E4" w:rsidRPr="00861995" w:rsidRDefault="000273C2" w:rsidP="00153728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A36C27" w:rsidTr="00345119">
        <w:tc>
          <w:tcPr>
            <w:tcW w:w="9576" w:type="dxa"/>
          </w:tcPr>
          <w:p w:rsidR="008423E4" w:rsidRPr="00861995" w:rsidRDefault="000273C2" w:rsidP="00345119">
            <w:pPr>
              <w:jc w:val="right"/>
            </w:pPr>
            <w:r>
              <w:t>Pensions, Investments &amp; Financial Services</w:t>
            </w:r>
          </w:p>
        </w:tc>
      </w:tr>
      <w:tr w:rsidR="00A36C27" w:rsidTr="00345119">
        <w:tc>
          <w:tcPr>
            <w:tcW w:w="9576" w:type="dxa"/>
          </w:tcPr>
          <w:p w:rsidR="008423E4" w:rsidRDefault="000273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273C2" w:rsidP="008423E4">
      <w:pPr>
        <w:tabs>
          <w:tab w:val="right" w:pos="9360"/>
        </w:tabs>
      </w:pPr>
    </w:p>
    <w:p w:rsidR="008423E4" w:rsidRDefault="000273C2" w:rsidP="008423E4"/>
    <w:p w:rsidR="008423E4" w:rsidRDefault="000273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6C27" w:rsidTr="00345119">
        <w:tc>
          <w:tcPr>
            <w:tcW w:w="9576" w:type="dxa"/>
          </w:tcPr>
          <w:p w:rsidR="008423E4" w:rsidRPr="00A8133F" w:rsidRDefault="000273C2" w:rsidP="00133C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73C2" w:rsidP="00133C2C"/>
          <w:p w:rsidR="008423E4" w:rsidRDefault="000273C2" w:rsidP="00133C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B553E">
              <w:t xml:space="preserve">Concerns have arisen within the legislature that certain funds held and maintained outside the reach of the legislature do not undergo the same scrutiny </w:t>
            </w:r>
            <w:r>
              <w:t>or</w:t>
            </w:r>
            <w:r w:rsidRPr="002B553E">
              <w:t xml:space="preserve"> operate under the</w:t>
            </w:r>
            <w:r>
              <w:t xml:space="preserve"> same</w:t>
            </w:r>
            <w:r w:rsidRPr="002B553E">
              <w:t xml:space="preserve"> degree of legislative oversight as other funds in the state. </w:t>
            </w:r>
            <w:r>
              <w:t>It has been sugg</w:t>
            </w:r>
            <w:r>
              <w:t>ested that c</w:t>
            </w:r>
            <w:r w:rsidRPr="002B553E">
              <w:t xml:space="preserve">onstitutional authority to perform </w:t>
            </w:r>
            <w:r>
              <w:t>that</w:t>
            </w:r>
            <w:r w:rsidRPr="002B553E">
              <w:t xml:space="preserve"> scrutiny and oversight is lacking and should be </w:t>
            </w:r>
            <w:r>
              <w:t>better established</w:t>
            </w:r>
            <w:r w:rsidRPr="002B553E">
              <w:t>. H</w:t>
            </w:r>
            <w:r>
              <w:t>.</w:t>
            </w:r>
            <w:r w:rsidRPr="002B553E">
              <w:t>J</w:t>
            </w:r>
            <w:r>
              <w:t>.</w:t>
            </w:r>
            <w:r w:rsidRPr="002B553E">
              <w:t>R</w:t>
            </w:r>
            <w:r>
              <w:t>.</w:t>
            </w:r>
            <w:r w:rsidRPr="002B553E">
              <w:t xml:space="preserve"> 143 </w:t>
            </w:r>
            <w:r>
              <w:t xml:space="preserve">proposes a constitutional </w:t>
            </w:r>
            <w:r>
              <w:t>amendment</w:t>
            </w:r>
            <w:r>
              <w:t xml:space="preserve"> to provide the legislature with</w:t>
            </w:r>
            <w:r w:rsidRPr="002B553E">
              <w:t xml:space="preserve"> this authority.</w:t>
            </w:r>
          </w:p>
          <w:p w:rsidR="008423E4" w:rsidRPr="00E26B13" w:rsidRDefault="000273C2" w:rsidP="00133C2C">
            <w:pPr>
              <w:rPr>
                <w:b/>
              </w:rPr>
            </w:pPr>
          </w:p>
        </w:tc>
      </w:tr>
      <w:tr w:rsidR="00A36C27" w:rsidTr="00345119">
        <w:tc>
          <w:tcPr>
            <w:tcW w:w="9576" w:type="dxa"/>
          </w:tcPr>
          <w:p w:rsidR="0017725B" w:rsidRDefault="000273C2" w:rsidP="00133C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73C2" w:rsidP="00133C2C">
            <w:pPr>
              <w:rPr>
                <w:b/>
                <w:u w:val="single"/>
              </w:rPr>
            </w:pPr>
          </w:p>
          <w:p w:rsidR="00CD7235" w:rsidRPr="00CD7235" w:rsidRDefault="000273C2" w:rsidP="00133C2C">
            <w:pPr>
              <w:jc w:val="both"/>
            </w:pPr>
            <w:r>
              <w:t>It is the comm</w:t>
            </w:r>
            <w:r>
              <w:t xml:space="preserve">ittee's opinion that this </w:t>
            </w:r>
            <w:r>
              <w:t xml:space="preserve">resolution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</w:t>
            </w:r>
            <w:r>
              <w:t>vision.</w:t>
            </w:r>
          </w:p>
          <w:p w:rsidR="0017725B" w:rsidRPr="0017725B" w:rsidRDefault="000273C2" w:rsidP="00133C2C">
            <w:pPr>
              <w:rPr>
                <w:b/>
                <w:u w:val="single"/>
              </w:rPr>
            </w:pPr>
          </w:p>
        </w:tc>
      </w:tr>
      <w:tr w:rsidR="00A36C27" w:rsidTr="00345119">
        <w:tc>
          <w:tcPr>
            <w:tcW w:w="9576" w:type="dxa"/>
          </w:tcPr>
          <w:p w:rsidR="008423E4" w:rsidRPr="00A8133F" w:rsidRDefault="000273C2" w:rsidP="00133C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73C2" w:rsidP="00133C2C"/>
          <w:p w:rsidR="00CD7235" w:rsidRDefault="000273C2" w:rsidP="00133C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 xml:space="preserve">resolution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0273C2" w:rsidP="00133C2C">
            <w:pPr>
              <w:rPr>
                <w:b/>
              </w:rPr>
            </w:pPr>
          </w:p>
        </w:tc>
      </w:tr>
      <w:tr w:rsidR="00A36C27" w:rsidTr="00345119">
        <w:tc>
          <w:tcPr>
            <w:tcW w:w="9576" w:type="dxa"/>
          </w:tcPr>
          <w:p w:rsidR="008423E4" w:rsidRPr="00A8133F" w:rsidRDefault="000273C2" w:rsidP="00133C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73C2" w:rsidP="00133C2C"/>
          <w:p w:rsidR="008423E4" w:rsidRDefault="000273C2" w:rsidP="00133C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143 proposes an amendment to the Texas Constitution to authorize the legislature </w:t>
            </w:r>
            <w:r>
              <w:t xml:space="preserve">by law </w:t>
            </w:r>
            <w:r>
              <w:t>to vest the power to invest and manage any public fund</w:t>
            </w:r>
            <w:r>
              <w:t>s</w:t>
            </w:r>
            <w:r>
              <w:t xml:space="preserve">, other than the permanent university fund, </w:t>
            </w:r>
            <w:r w:rsidRPr="00CD7235">
              <w:t xml:space="preserve">in any public officer </w:t>
            </w:r>
            <w:r>
              <w:t xml:space="preserve">of </w:t>
            </w:r>
            <w:r>
              <w:t>the state</w:t>
            </w:r>
            <w:r w:rsidRPr="00CD7235">
              <w:t xml:space="preserve">, a board composed of </w:t>
            </w:r>
            <w:r>
              <w:t xml:space="preserve">such </w:t>
            </w:r>
            <w:r w:rsidRPr="00CD7235">
              <w:t>p</w:t>
            </w:r>
            <w:r w:rsidRPr="00CD7235">
              <w:t>ublic officers</w:t>
            </w:r>
            <w:r>
              <w:t>,</w:t>
            </w:r>
            <w:r w:rsidRPr="00CD7235">
              <w:t xml:space="preserve"> or an entity that is governed by appointees of </w:t>
            </w:r>
            <w:r>
              <w:t xml:space="preserve">such </w:t>
            </w:r>
            <w:r w:rsidRPr="00CD7235">
              <w:t>public officers.</w:t>
            </w:r>
            <w:r>
              <w:t xml:space="preserve"> </w:t>
            </w:r>
          </w:p>
          <w:p w:rsidR="008423E4" w:rsidRPr="00835628" w:rsidRDefault="000273C2" w:rsidP="00133C2C">
            <w:pPr>
              <w:rPr>
                <w:b/>
              </w:rPr>
            </w:pPr>
          </w:p>
        </w:tc>
      </w:tr>
      <w:tr w:rsidR="00A36C27" w:rsidTr="00345119">
        <w:tc>
          <w:tcPr>
            <w:tcW w:w="9576" w:type="dxa"/>
          </w:tcPr>
          <w:p w:rsidR="008423E4" w:rsidRPr="00A8133F" w:rsidRDefault="000273C2" w:rsidP="00133C2C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0273C2" w:rsidP="00133C2C"/>
          <w:p w:rsidR="008423E4" w:rsidRPr="003624F2" w:rsidRDefault="000273C2" w:rsidP="00133C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5, 2019.</w:t>
            </w:r>
          </w:p>
          <w:p w:rsidR="008423E4" w:rsidRPr="00233FDB" w:rsidRDefault="000273C2" w:rsidP="00133C2C">
            <w:pPr>
              <w:rPr>
                <w:b/>
              </w:rPr>
            </w:pPr>
          </w:p>
        </w:tc>
      </w:tr>
    </w:tbl>
    <w:p w:rsidR="008423E4" w:rsidRPr="00BE0E75" w:rsidRDefault="000273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73C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73C2">
      <w:r>
        <w:separator/>
      </w:r>
    </w:p>
  </w:endnote>
  <w:endnote w:type="continuationSeparator" w:id="0">
    <w:p w:rsidR="00000000" w:rsidRDefault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6C27" w:rsidTr="009C1E9A">
      <w:trPr>
        <w:cantSplit/>
      </w:trPr>
      <w:tc>
        <w:tcPr>
          <w:tcW w:w="0" w:type="pct"/>
        </w:tcPr>
        <w:p w:rsidR="00137D90" w:rsidRDefault="000273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73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73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73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73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6C27" w:rsidTr="009C1E9A">
      <w:trPr>
        <w:cantSplit/>
      </w:trPr>
      <w:tc>
        <w:tcPr>
          <w:tcW w:w="0" w:type="pct"/>
        </w:tcPr>
        <w:p w:rsidR="00EC379B" w:rsidRDefault="000273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73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24200</w:t>
          </w:r>
        </w:p>
      </w:tc>
      <w:tc>
        <w:tcPr>
          <w:tcW w:w="2453" w:type="pct"/>
        </w:tcPr>
        <w:p w:rsidR="00EC379B" w:rsidRDefault="000273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19.97.1101</w:t>
          </w:r>
          <w:r>
            <w:fldChar w:fldCharType="end"/>
          </w:r>
        </w:p>
      </w:tc>
    </w:tr>
    <w:tr w:rsidR="00A36C27" w:rsidTr="009C1E9A">
      <w:trPr>
        <w:cantSplit/>
      </w:trPr>
      <w:tc>
        <w:tcPr>
          <w:tcW w:w="0" w:type="pct"/>
        </w:tcPr>
        <w:p w:rsidR="00EC379B" w:rsidRDefault="000273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73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273C2" w:rsidP="006D504F">
          <w:pPr>
            <w:pStyle w:val="Footer"/>
            <w:rPr>
              <w:rStyle w:val="PageNumber"/>
            </w:rPr>
          </w:pPr>
        </w:p>
        <w:p w:rsidR="00EC379B" w:rsidRDefault="000273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6C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73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73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73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73C2">
      <w:r>
        <w:separator/>
      </w:r>
    </w:p>
  </w:footnote>
  <w:footnote w:type="continuationSeparator" w:id="0">
    <w:p w:rsidR="00000000" w:rsidRDefault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7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27"/>
    <w:rsid w:val="000273C2"/>
    <w:rsid w:val="00A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1D7A04-B4BC-41CF-90E5-A6A7CFB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72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7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72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7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7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1364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24200</dc:subject>
  <dc:creator>State of Texas</dc:creator>
  <dc:description>HJR 143 by Bonnen, Greg-(H)Pensions, Investments &amp; Financial Services</dc:description>
  <cp:lastModifiedBy>Scotty Wimberley</cp:lastModifiedBy>
  <cp:revision>2</cp:revision>
  <cp:lastPrinted>2003-11-26T17:21:00Z</cp:lastPrinted>
  <dcterms:created xsi:type="dcterms:W3CDTF">2019-04-17T00:26:00Z</dcterms:created>
  <dcterms:modified xsi:type="dcterms:W3CDTF">2019-04-17T00:26:00Z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19.97.1101</vt:lpwstr>
  </property>
</Properties>
</file>