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64" w:rsidRDefault="00C865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9A3025FB91475489B9D9D752678F7D"/>
          </w:placeholder>
        </w:sdtPr>
        <w:sdtContent>
          <w:r w:rsidRPr="005C2A78">
            <w:rPr>
              <w:rFonts w:cs="Times New Roman"/>
              <w:b/>
              <w:szCs w:val="24"/>
              <w:u w:val="single"/>
            </w:rPr>
            <w:t>BILL ANALYSIS</w:t>
          </w:r>
        </w:sdtContent>
      </w:sdt>
    </w:p>
    <w:p w:rsidR="00C86564" w:rsidRPr="00585C31" w:rsidRDefault="00C86564" w:rsidP="000F1DF9">
      <w:pPr>
        <w:spacing w:after="0" w:line="240" w:lineRule="auto"/>
        <w:rPr>
          <w:rFonts w:cs="Times New Roman"/>
          <w:szCs w:val="24"/>
        </w:rPr>
      </w:pPr>
    </w:p>
    <w:p w:rsidR="00C86564" w:rsidRPr="00585C31" w:rsidRDefault="00C865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6564" w:rsidTr="000F1DF9">
        <w:tc>
          <w:tcPr>
            <w:tcW w:w="2718" w:type="dxa"/>
          </w:tcPr>
          <w:p w:rsidR="00C86564" w:rsidRPr="005C2A78" w:rsidRDefault="00C86564" w:rsidP="006D756B">
            <w:pPr>
              <w:rPr>
                <w:rFonts w:cs="Times New Roman"/>
                <w:szCs w:val="24"/>
              </w:rPr>
            </w:pPr>
            <w:sdt>
              <w:sdtPr>
                <w:rPr>
                  <w:rFonts w:cs="Times New Roman"/>
                  <w:szCs w:val="24"/>
                </w:rPr>
                <w:alias w:val="Agency Title"/>
                <w:tag w:val="AgencyTitleContentControl"/>
                <w:id w:val="1920747753"/>
                <w:lock w:val="sdtContentLocked"/>
                <w:placeholder>
                  <w:docPart w:val="DCBA539D6AEC4302946E066048560044"/>
                </w:placeholder>
              </w:sdtPr>
              <w:sdtEndPr>
                <w:rPr>
                  <w:rFonts w:cstheme="minorBidi"/>
                  <w:szCs w:val="22"/>
                </w:rPr>
              </w:sdtEndPr>
              <w:sdtContent>
                <w:r>
                  <w:rPr>
                    <w:rFonts w:cs="Times New Roman"/>
                    <w:szCs w:val="24"/>
                  </w:rPr>
                  <w:t>Senate Research Center</w:t>
                </w:r>
              </w:sdtContent>
            </w:sdt>
          </w:p>
        </w:tc>
        <w:tc>
          <w:tcPr>
            <w:tcW w:w="6858" w:type="dxa"/>
          </w:tcPr>
          <w:p w:rsidR="00C86564" w:rsidRPr="00FF6471" w:rsidRDefault="00C86564" w:rsidP="000F1DF9">
            <w:pPr>
              <w:jc w:val="right"/>
              <w:rPr>
                <w:rFonts w:cs="Times New Roman"/>
                <w:szCs w:val="24"/>
              </w:rPr>
            </w:pPr>
            <w:sdt>
              <w:sdtPr>
                <w:rPr>
                  <w:rFonts w:cs="Times New Roman"/>
                  <w:szCs w:val="24"/>
                </w:rPr>
                <w:alias w:val="Bill Number"/>
                <w:tag w:val="BillNumberOne"/>
                <w:id w:val="-410784069"/>
                <w:lock w:val="sdtContentLocked"/>
                <w:placeholder>
                  <w:docPart w:val="F320D61AF560443E97A72E9B2E41696F"/>
                </w:placeholder>
              </w:sdtPr>
              <w:sdtContent>
                <w:r>
                  <w:rPr>
                    <w:rFonts w:cs="Times New Roman"/>
                    <w:szCs w:val="24"/>
                  </w:rPr>
                  <w:t>C.S.S.B. 40</w:t>
                </w:r>
              </w:sdtContent>
            </w:sdt>
          </w:p>
        </w:tc>
      </w:tr>
      <w:tr w:rsidR="00C86564" w:rsidTr="000F1DF9">
        <w:sdt>
          <w:sdtPr>
            <w:rPr>
              <w:rFonts w:cs="Times New Roman"/>
              <w:szCs w:val="24"/>
            </w:rPr>
            <w:alias w:val="TLCNumber"/>
            <w:tag w:val="TLCNumber"/>
            <w:id w:val="-542600604"/>
            <w:lock w:val="sdtLocked"/>
            <w:placeholder>
              <w:docPart w:val="CD6AA4612D5D491C8CC29DD03CE3B3D0"/>
            </w:placeholder>
          </w:sdtPr>
          <w:sdtContent>
            <w:tc>
              <w:tcPr>
                <w:tcW w:w="2718" w:type="dxa"/>
              </w:tcPr>
              <w:p w:rsidR="00C86564" w:rsidRPr="000F1DF9" w:rsidRDefault="00C86564" w:rsidP="00C65088">
                <w:pPr>
                  <w:rPr>
                    <w:rFonts w:cs="Times New Roman"/>
                    <w:szCs w:val="24"/>
                  </w:rPr>
                </w:pPr>
                <w:r>
                  <w:rPr>
                    <w:rFonts w:cs="Times New Roman"/>
                    <w:szCs w:val="24"/>
                  </w:rPr>
                  <w:t>86R16274 YDB-D</w:t>
                </w:r>
              </w:p>
            </w:tc>
          </w:sdtContent>
        </w:sdt>
        <w:tc>
          <w:tcPr>
            <w:tcW w:w="6858" w:type="dxa"/>
          </w:tcPr>
          <w:p w:rsidR="00C86564" w:rsidRPr="005C2A78" w:rsidRDefault="00C86564" w:rsidP="006D756B">
            <w:pPr>
              <w:jc w:val="right"/>
              <w:rPr>
                <w:rFonts w:cs="Times New Roman"/>
                <w:szCs w:val="24"/>
              </w:rPr>
            </w:pPr>
            <w:sdt>
              <w:sdtPr>
                <w:rPr>
                  <w:rFonts w:cs="Times New Roman"/>
                  <w:szCs w:val="24"/>
                </w:rPr>
                <w:alias w:val="Author Label"/>
                <w:tag w:val="By"/>
                <w:id w:val="72399597"/>
                <w:lock w:val="sdtLocked"/>
                <w:placeholder>
                  <w:docPart w:val="A0C789881CAC4B97896758E7629EB9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7BA46668BC4D25B33A4DE580CF339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3D52E73B86246FA97F48F2C0FA0D132"/>
                </w:placeholder>
                <w:showingPlcHdr/>
              </w:sdtPr>
              <w:sdtContent/>
            </w:sdt>
          </w:p>
        </w:tc>
      </w:tr>
      <w:tr w:rsidR="00C86564" w:rsidTr="000F1DF9">
        <w:tc>
          <w:tcPr>
            <w:tcW w:w="2718" w:type="dxa"/>
          </w:tcPr>
          <w:p w:rsidR="00C86564" w:rsidRPr="00BC7495" w:rsidRDefault="00C86564" w:rsidP="000F1DF9">
            <w:pPr>
              <w:rPr>
                <w:rFonts w:cs="Times New Roman"/>
                <w:szCs w:val="24"/>
              </w:rPr>
            </w:pPr>
          </w:p>
        </w:tc>
        <w:sdt>
          <w:sdtPr>
            <w:rPr>
              <w:rFonts w:cs="Times New Roman"/>
              <w:szCs w:val="24"/>
            </w:rPr>
            <w:alias w:val="Committee"/>
            <w:tag w:val="Committee"/>
            <w:id w:val="1914272295"/>
            <w:lock w:val="sdtContentLocked"/>
            <w:placeholder>
              <w:docPart w:val="8760CE602CFE41829B55E4B993FF816E"/>
            </w:placeholder>
          </w:sdtPr>
          <w:sdtContent>
            <w:tc>
              <w:tcPr>
                <w:tcW w:w="6858" w:type="dxa"/>
              </w:tcPr>
              <w:p w:rsidR="00C86564" w:rsidRPr="00FF6471" w:rsidRDefault="00C86564" w:rsidP="000F1DF9">
                <w:pPr>
                  <w:jc w:val="right"/>
                  <w:rPr>
                    <w:rFonts w:cs="Times New Roman"/>
                    <w:szCs w:val="24"/>
                  </w:rPr>
                </w:pPr>
                <w:r>
                  <w:rPr>
                    <w:rFonts w:cs="Times New Roman"/>
                    <w:szCs w:val="24"/>
                  </w:rPr>
                  <w:t>State Affairs</w:t>
                </w:r>
              </w:p>
            </w:tc>
          </w:sdtContent>
        </w:sdt>
      </w:tr>
      <w:tr w:rsidR="00C86564" w:rsidTr="000F1DF9">
        <w:tc>
          <w:tcPr>
            <w:tcW w:w="2718" w:type="dxa"/>
          </w:tcPr>
          <w:p w:rsidR="00C86564" w:rsidRPr="00BC7495" w:rsidRDefault="00C86564" w:rsidP="000F1DF9">
            <w:pPr>
              <w:rPr>
                <w:rFonts w:cs="Times New Roman"/>
                <w:szCs w:val="24"/>
              </w:rPr>
            </w:pPr>
          </w:p>
        </w:tc>
        <w:sdt>
          <w:sdtPr>
            <w:rPr>
              <w:rFonts w:cs="Times New Roman"/>
              <w:szCs w:val="24"/>
            </w:rPr>
            <w:alias w:val="Date"/>
            <w:tag w:val="DateContentControl"/>
            <w:id w:val="1178081906"/>
            <w:lock w:val="sdtLocked"/>
            <w:placeholder>
              <w:docPart w:val="8ED90FBDF27743E6B496F67A8934D324"/>
            </w:placeholder>
            <w:date w:fullDate="2019-03-05T00:00:00Z">
              <w:dateFormat w:val="M/d/yyyy"/>
              <w:lid w:val="en-US"/>
              <w:storeMappedDataAs w:val="dateTime"/>
              <w:calendar w:val="gregorian"/>
            </w:date>
          </w:sdtPr>
          <w:sdtContent>
            <w:tc>
              <w:tcPr>
                <w:tcW w:w="6858" w:type="dxa"/>
              </w:tcPr>
              <w:p w:rsidR="00C86564" w:rsidRPr="00FF6471" w:rsidRDefault="00C86564" w:rsidP="000F1DF9">
                <w:pPr>
                  <w:jc w:val="right"/>
                  <w:rPr>
                    <w:rFonts w:cs="Times New Roman"/>
                    <w:szCs w:val="24"/>
                  </w:rPr>
                </w:pPr>
                <w:r>
                  <w:rPr>
                    <w:rFonts w:cs="Times New Roman"/>
                    <w:szCs w:val="24"/>
                  </w:rPr>
                  <w:t>3/5/2019</w:t>
                </w:r>
              </w:p>
            </w:tc>
          </w:sdtContent>
        </w:sdt>
      </w:tr>
      <w:tr w:rsidR="00C86564" w:rsidTr="000F1DF9">
        <w:tc>
          <w:tcPr>
            <w:tcW w:w="2718" w:type="dxa"/>
          </w:tcPr>
          <w:p w:rsidR="00C86564" w:rsidRPr="00BC7495" w:rsidRDefault="00C86564" w:rsidP="000F1DF9">
            <w:pPr>
              <w:rPr>
                <w:rFonts w:cs="Times New Roman"/>
                <w:szCs w:val="24"/>
              </w:rPr>
            </w:pPr>
          </w:p>
        </w:tc>
        <w:sdt>
          <w:sdtPr>
            <w:rPr>
              <w:rFonts w:cs="Times New Roman"/>
              <w:szCs w:val="24"/>
            </w:rPr>
            <w:alias w:val="BA Version"/>
            <w:tag w:val="BAVersion"/>
            <w:id w:val="-1685590809"/>
            <w:lock w:val="sdtContentLocked"/>
            <w:placeholder>
              <w:docPart w:val="1789261C9892411FB8459F6FCAD24084"/>
            </w:placeholder>
          </w:sdtPr>
          <w:sdtContent>
            <w:tc>
              <w:tcPr>
                <w:tcW w:w="6858" w:type="dxa"/>
              </w:tcPr>
              <w:p w:rsidR="00C86564" w:rsidRPr="00FF6471" w:rsidRDefault="00C86564" w:rsidP="000F1DF9">
                <w:pPr>
                  <w:jc w:val="right"/>
                  <w:rPr>
                    <w:rFonts w:cs="Times New Roman"/>
                    <w:szCs w:val="24"/>
                  </w:rPr>
                </w:pPr>
                <w:r>
                  <w:rPr>
                    <w:rFonts w:cs="Times New Roman"/>
                    <w:szCs w:val="24"/>
                  </w:rPr>
                  <w:t>Committee Report (Substituted)</w:t>
                </w:r>
              </w:p>
            </w:tc>
          </w:sdtContent>
        </w:sdt>
      </w:tr>
    </w:tbl>
    <w:p w:rsidR="00C86564" w:rsidRPr="00FF6471" w:rsidRDefault="00C86564" w:rsidP="000F1DF9">
      <w:pPr>
        <w:spacing w:after="0" w:line="240" w:lineRule="auto"/>
        <w:rPr>
          <w:rFonts w:cs="Times New Roman"/>
          <w:szCs w:val="24"/>
        </w:rPr>
      </w:pPr>
    </w:p>
    <w:p w:rsidR="00C86564" w:rsidRPr="00FF6471" w:rsidRDefault="00C86564" w:rsidP="000F1DF9">
      <w:pPr>
        <w:spacing w:after="0" w:line="240" w:lineRule="auto"/>
        <w:rPr>
          <w:rFonts w:cs="Times New Roman"/>
          <w:szCs w:val="24"/>
        </w:rPr>
      </w:pPr>
    </w:p>
    <w:p w:rsidR="00C86564" w:rsidRPr="00FF6471" w:rsidRDefault="00C865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158C17D6D84CBFB27E06F10D809E86"/>
        </w:placeholder>
      </w:sdtPr>
      <w:sdtContent>
        <w:p w:rsidR="00C86564" w:rsidRDefault="00C865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A4053D881142539726BFC94F29E49A"/>
        </w:placeholder>
      </w:sdtPr>
      <w:sdtContent>
        <w:p w:rsidR="00C86564" w:rsidRDefault="00C86564" w:rsidP="00C86564">
          <w:pPr>
            <w:pStyle w:val="NormalWeb"/>
            <w:spacing w:before="0" w:beforeAutospacing="0" w:after="0" w:afterAutospacing="0"/>
            <w:jc w:val="both"/>
            <w:divId w:val="1354186113"/>
            <w:rPr>
              <w:rFonts w:eastAsia="Times New Roman"/>
              <w:bCs/>
            </w:rPr>
          </w:pPr>
        </w:p>
        <w:p w:rsidR="00C86564" w:rsidRPr="004E4862" w:rsidRDefault="00C86564" w:rsidP="00C86564">
          <w:pPr>
            <w:pStyle w:val="NormalWeb"/>
            <w:spacing w:before="0" w:beforeAutospacing="0" w:after="0" w:afterAutospacing="0"/>
            <w:jc w:val="both"/>
            <w:divId w:val="1354186113"/>
          </w:pPr>
          <w:r w:rsidRPr="004E4862">
            <w:t>Hurricane Harvey affected the judicial system in numerous ways, including physically damaging courthouses and court buildings; delaying court dockets and jury trials; disrupting communications with county officials, litigants, attorneys, jurors, court personnel, and others; and reducing court security. Due to these difficulties, the Texas Supreme Court (supreme court) issued emergency orders to modify or suspend procedures for cases in courts affected by this natural disaster. Because these orders only last up to 30 days, however, the supreme court has had to renew them multiple times, which is an administrative burden.</w:t>
          </w:r>
        </w:p>
        <w:p w:rsidR="00C86564" w:rsidRPr="004E4862" w:rsidRDefault="00C86564" w:rsidP="00C86564">
          <w:pPr>
            <w:pStyle w:val="NormalWeb"/>
            <w:spacing w:before="0" w:beforeAutospacing="0" w:after="0" w:afterAutospacing="0"/>
            <w:jc w:val="both"/>
            <w:divId w:val="1354186113"/>
          </w:pPr>
          <w:r w:rsidRPr="004E4862">
            <w:t> </w:t>
          </w:r>
        </w:p>
        <w:p w:rsidR="00C86564" w:rsidRPr="004E4862" w:rsidRDefault="00C86564" w:rsidP="00C86564">
          <w:pPr>
            <w:pStyle w:val="NormalWeb"/>
            <w:spacing w:before="0" w:beforeAutospacing="0" w:after="0" w:afterAutospacing="0"/>
            <w:jc w:val="both"/>
            <w:divId w:val="1354186113"/>
          </w:pPr>
          <w:r w:rsidRPr="004E4862">
            <w:t xml:space="preserve">Accordingly, S.B. 40 would extend the duration of supreme court orders modifying or suspending court procedures during an emergency from the current 30 days to up to 90 days. S.B. 40 </w:t>
          </w:r>
          <w:r>
            <w:t>would also</w:t>
          </w:r>
          <w:r w:rsidRPr="004E4862">
            <w:t xml:space="preserve"> allow the chief justice to renew an emergency order without seeking a full vote of the court. These changes would decrease the amount of time devoted to these orders and provide more consistency and reassurance to the courts in areas affected by natural disasters.</w:t>
          </w:r>
        </w:p>
        <w:p w:rsidR="00C86564" w:rsidRPr="004E4862" w:rsidRDefault="00C86564" w:rsidP="00C86564">
          <w:pPr>
            <w:pStyle w:val="NormalWeb"/>
            <w:spacing w:before="0" w:beforeAutospacing="0" w:after="0" w:afterAutospacing="0"/>
            <w:jc w:val="both"/>
            <w:divId w:val="1354186113"/>
          </w:pPr>
          <w:r w:rsidRPr="004E4862">
            <w:t> </w:t>
          </w:r>
        </w:p>
        <w:p w:rsidR="00C86564" w:rsidRPr="004E4862" w:rsidRDefault="00C86564" w:rsidP="00C86564">
          <w:pPr>
            <w:pStyle w:val="NormalWeb"/>
            <w:spacing w:before="0" w:beforeAutospacing="0" w:after="0" w:afterAutospacing="0"/>
            <w:jc w:val="both"/>
            <w:divId w:val="1354186113"/>
          </w:pPr>
          <w:r w:rsidRPr="004E4862">
            <w:t>What’s more, current law authorizes regional presiding judges to designate alternative sites for district courts, county courts, statutory probate courts, and county courts-at-law located in coastal counties to conduct proceedings after a natural disaster. The law, however, only allows the presiding judge to choose an alternative site within the same judicial district for district courts and within the same county for county courts and county courts-at-law. Relatedly, existing statutes do not authorize presiding judges to relocate any court located in a non-coastal county or any municipal or justice of the peace court in the state. These statutes are overly restrictive because massive disasters, such as Harvey, may affect any court in any county, not just coastal ones, and leave no suitable alternative sites within the same judicial district or county.</w:t>
          </w:r>
        </w:p>
        <w:p w:rsidR="00C86564" w:rsidRPr="004E4862" w:rsidRDefault="00C86564" w:rsidP="00C86564">
          <w:pPr>
            <w:pStyle w:val="NormalWeb"/>
            <w:spacing w:before="0" w:beforeAutospacing="0" w:after="0" w:afterAutospacing="0"/>
            <w:jc w:val="both"/>
            <w:divId w:val="1354186113"/>
          </w:pPr>
          <w:r w:rsidRPr="004E4862">
            <w:t> </w:t>
          </w:r>
        </w:p>
        <w:p w:rsidR="00C86564" w:rsidRPr="004E4862" w:rsidRDefault="00C86564" w:rsidP="00C86564">
          <w:pPr>
            <w:pStyle w:val="NormalWeb"/>
            <w:spacing w:before="0" w:beforeAutospacing="0" w:after="0" w:afterAutospacing="0"/>
            <w:jc w:val="both"/>
            <w:divId w:val="1354186113"/>
          </w:pPr>
          <w:r w:rsidRPr="004E4862">
            <w:t>For this reason, S.B. 40 would allow presiding judges to designate an alternate location outside the judicial district or county for any court to operate after a disaster if the location is the most proximate place where the court can safely and practicably preside. (Original Author's/Sponsor's Statement of Intent)</w:t>
          </w:r>
        </w:p>
        <w:p w:rsidR="00C86564" w:rsidRPr="00D70925" w:rsidRDefault="00C86564" w:rsidP="00C86564">
          <w:pPr>
            <w:spacing w:after="0" w:line="240" w:lineRule="auto"/>
            <w:jc w:val="both"/>
            <w:rPr>
              <w:rFonts w:eastAsia="Times New Roman" w:cs="Times New Roman"/>
              <w:bCs/>
              <w:szCs w:val="24"/>
            </w:rPr>
          </w:pPr>
        </w:p>
      </w:sdtContent>
    </w:sdt>
    <w:p w:rsidR="00C86564" w:rsidRPr="00C86564" w:rsidRDefault="00C86564" w:rsidP="00C86564">
      <w:pPr>
        <w:spacing w:line="240" w:lineRule="auto"/>
        <w:rPr>
          <w:rFonts w:cs="Times New Roman"/>
          <w:szCs w:val="24"/>
        </w:rPr>
      </w:pPr>
      <w:bookmarkStart w:id="0" w:name="EnrolledProposed"/>
      <w:bookmarkEnd w:id="0"/>
      <w:r>
        <w:rPr>
          <w:rFonts w:cs="Times New Roman"/>
          <w:szCs w:val="24"/>
        </w:rPr>
        <w:t xml:space="preserve">C.S.S.B. 40 </w:t>
      </w:r>
      <w:bookmarkStart w:id="1" w:name="AmendsCurrentLaw"/>
      <w:bookmarkEnd w:id="1"/>
      <w:r>
        <w:rPr>
          <w:rFonts w:cs="Times New Roman"/>
          <w:szCs w:val="24"/>
        </w:rPr>
        <w:t xml:space="preserve">amends current law </w:t>
      </w:r>
      <w:r w:rsidRPr="004E4862">
        <w:rPr>
          <w:rFonts w:cs="Times New Roman"/>
          <w:szCs w:val="24"/>
        </w:rPr>
        <w:t>relating to locations, terms, sessions, and procedures for c</w:t>
      </w:r>
      <w:r>
        <w:rPr>
          <w:rFonts w:cs="Times New Roman"/>
          <w:szCs w:val="24"/>
        </w:rPr>
        <w:t>onducting court proceedings.</w:t>
      </w:r>
    </w:p>
    <w:p w:rsidR="00C86564" w:rsidRPr="005C2A78" w:rsidRDefault="00C86564" w:rsidP="00B82E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F2E83199BC45368746B8A0336689CF"/>
          </w:placeholder>
        </w:sdtPr>
        <w:sdtContent>
          <w:r>
            <w:rPr>
              <w:rFonts w:eastAsia="Times New Roman" w:cs="Times New Roman"/>
              <w:b/>
              <w:szCs w:val="24"/>
              <w:u w:val="single"/>
            </w:rPr>
            <w:t>RULEMAKING AUTHORITY</w:t>
          </w:r>
        </w:sdtContent>
      </w:sdt>
    </w:p>
    <w:p w:rsidR="00C86564" w:rsidRPr="006529C4" w:rsidRDefault="00C86564" w:rsidP="00B82E00">
      <w:pPr>
        <w:spacing w:after="0" w:line="240" w:lineRule="auto"/>
        <w:jc w:val="both"/>
        <w:rPr>
          <w:rFonts w:cs="Times New Roman"/>
          <w:szCs w:val="24"/>
        </w:rPr>
      </w:pPr>
    </w:p>
    <w:p w:rsidR="00C86564" w:rsidRPr="006529C4" w:rsidRDefault="00C86564" w:rsidP="00B82E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6564" w:rsidRPr="006529C4" w:rsidRDefault="00C86564" w:rsidP="00B82E00">
      <w:pPr>
        <w:spacing w:after="0" w:line="240" w:lineRule="auto"/>
        <w:jc w:val="both"/>
        <w:rPr>
          <w:rFonts w:cs="Times New Roman"/>
          <w:szCs w:val="24"/>
        </w:rPr>
      </w:pPr>
    </w:p>
    <w:p w:rsidR="00C86564" w:rsidRPr="005C2A78" w:rsidRDefault="00C86564" w:rsidP="00B82E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CE1A30E35D47878797FE087E334324"/>
          </w:placeholder>
        </w:sdtPr>
        <w:sdtContent>
          <w:r>
            <w:rPr>
              <w:rFonts w:eastAsia="Times New Roman" w:cs="Times New Roman"/>
              <w:b/>
              <w:szCs w:val="24"/>
              <w:u w:val="single"/>
            </w:rPr>
            <w:t>SECTION BY SECTION ANALYSIS</w:t>
          </w:r>
        </w:sdtContent>
      </w:sdt>
    </w:p>
    <w:p w:rsidR="00C86564" w:rsidRPr="005C2A78"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22.035(b), Government Code, as follows: </w:t>
      </w:r>
    </w:p>
    <w:p w:rsidR="00C86564" w:rsidRDefault="00C86564" w:rsidP="00B82E00">
      <w:pPr>
        <w:spacing w:after="0" w:line="240" w:lineRule="auto"/>
        <w:jc w:val="both"/>
        <w:rPr>
          <w:rFonts w:eastAsia="Times New Roman" w:cs="Times New Roman"/>
          <w:szCs w:val="24"/>
        </w:rPr>
      </w:pPr>
    </w:p>
    <w:p w:rsidR="00C86564" w:rsidRPr="005C2A78" w:rsidRDefault="00C86564" w:rsidP="00B82E00">
      <w:pPr>
        <w:spacing w:after="0" w:line="240" w:lineRule="auto"/>
        <w:ind w:left="720"/>
        <w:jc w:val="both"/>
        <w:rPr>
          <w:rFonts w:eastAsia="Times New Roman" w:cs="Times New Roman"/>
          <w:szCs w:val="24"/>
        </w:rPr>
      </w:pPr>
      <w:r>
        <w:rPr>
          <w:rFonts w:eastAsia="Times New Roman" w:cs="Times New Roman"/>
          <w:szCs w:val="24"/>
        </w:rPr>
        <w:t>(b) Prohibits an order under this section from extending for more than 90 days, rather than 30 days, from the date the order was signed unless renewed by the chief justice of the Supreme Court of Texas (supreme court), rather than by the supreme court.</w:t>
      </w:r>
    </w:p>
    <w:p w:rsidR="00C86564" w:rsidRPr="005C2A78" w:rsidRDefault="00C86564" w:rsidP="00B82E00">
      <w:pPr>
        <w:spacing w:after="0" w:line="240" w:lineRule="auto"/>
        <w:jc w:val="both"/>
        <w:rPr>
          <w:rFonts w:eastAsia="Times New Roman" w:cs="Times New Roman"/>
          <w:szCs w:val="24"/>
        </w:rPr>
      </w:pPr>
    </w:p>
    <w:p w:rsidR="00C86564" w:rsidRPr="005C2A78" w:rsidRDefault="00C86564" w:rsidP="00B82E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24.012(a), Government Code, to add Section 24.0125 to the list of sections creating an exception to the provision that each </w:t>
      </w:r>
      <w:r w:rsidRPr="006D09AE">
        <w:rPr>
          <w:rFonts w:eastAsia="Times New Roman" w:cs="Times New Roman"/>
          <w:szCs w:val="24"/>
        </w:rPr>
        <w:t>district court holds in each county in the judicial district terms that commence on the first Mondays in January and July of each year</w:t>
      </w:r>
      <w:r>
        <w:rPr>
          <w:rFonts w:eastAsia="Times New Roman" w:cs="Times New Roman"/>
          <w:szCs w:val="24"/>
        </w:rPr>
        <w:t>.</w:t>
      </w:r>
    </w:p>
    <w:p w:rsidR="00C86564" w:rsidRPr="005C2A78"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24, Government Code,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Sec. 24.0125. TERMS AND SESSIONS </w:t>
      </w:r>
      <w:r w:rsidRPr="006D09AE">
        <w:rPr>
          <w:rFonts w:eastAsia="Times New Roman" w:cs="Times New Roman"/>
          <w:szCs w:val="24"/>
        </w:rPr>
        <w:t xml:space="preserve">OF COURT FOLLOWING CERTAIN DISASTERS.  </w:t>
      </w:r>
      <w:r>
        <w:rPr>
          <w:rFonts w:eastAsia="Times New Roman" w:cs="Times New Roman"/>
          <w:szCs w:val="24"/>
        </w:rPr>
        <w:t xml:space="preserve">Authorizes the presiding judge of the administrative judicial region, </w:t>
      </w:r>
      <w:r w:rsidRPr="006D09AE">
        <w:rPr>
          <w:rFonts w:eastAsia="Times New Roman" w:cs="Times New Roman"/>
          <w:szCs w:val="24"/>
        </w:rPr>
        <w:t>if a disaster, as defined by Section 418.004</w:t>
      </w:r>
      <w:r>
        <w:rPr>
          <w:rFonts w:eastAsia="Times New Roman" w:cs="Times New Roman"/>
          <w:szCs w:val="24"/>
        </w:rPr>
        <w:t xml:space="preserve"> (Definitions) </w:t>
      </w:r>
      <w:r w:rsidRPr="006D09AE">
        <w:rPr>
          <w:rFonts w:eastAsia="Times New Roman" w:cs="Times New Roman"/>
          <w:szCs w:val="24"/>
        </w:rPr>
        <w:t>precludes a district court from holding its judicial district terms in accordance with Section 24.012</w:t>
      </w:r>
      <w:r>
        <w:rPr>
          <w:rFonts w:eastAsia="Times New Roman" w:cs="Times New Roman"/>
          <w:szCs w:val="24"/>
        </w:rPr>
        <w:t xml:space="preserve"> (Terms and Sessions of Court)</w:t>
      </w:r>
      <w:r w:rsidRPr="006D09AE">
        <w:rPr>
          <w:rFonts w:eastAsia="Times New Roman" w:cs="Times New Roman"/>
          <w:szCs w:val="24"/>
        </w:rPr>
        <w:t>,</w:t>
      </w:r>
      <w:r>
        <w:rPr>
          <w:rFonts w:eastAsia="Times New Roman" w:cs="Times New Roman"/>
          <w:szCs w:val="24"/>
        </w:rPr>
        <w:t xml:space="preserve"> to designate the terms and sessions of court, with the approval of the judge of the affected district court, </w:t>
      </w:r>
      <w:r w:rsidRPr="006D09AE">
        <w:rPr>
          <w:rFonts w:eastAsia="Times New Roman" w:cs="Times New Roman"/>
          <w:szCs w:val="24"/>
        </w:rPr>
        <w:t>notwithstanding any other law</w:t>
      </w:r>
      <w:r>
        <w:rPr>
          <w:rFonts w:eastAsia="Times New Roman" w:cs="Times New Roman"/>
          <w:szCs w:val="24"/>
        </w:rPr>
        <w:t xml:space="preserve">.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4. Amends Section 24.033(b), Government Code, as follows: </w:t>
      </w:r>
    </w:p>
    <w:p w:rsidR="00C86564" w:rsidRDefault="00C86564" w:rsidP="00B82E00">
      <w:pPr>
        <w:spacing w:after="0" w:line="240" w:lineRule="auto"/>
        <w:jc w:val="both"/>
        <w:rPr>
          <w:rFonts w:eastAsia="Times New Roman" w:cs="Times New Roman"/>
          <w:szCs w:val="24"/>
        </w:rPr>
      </w:pPr>
    </w:p>
    <w:p w:rsidR="00C86564" w:rsidRPr="006D09AE"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(b) Deletes existing text providing that this subsection only applies to a disaster that occurs </w:t>
      </w:r>
      <w:r w:rsidRPr="006D09AE">
        <w:rPr>
          <w:rFonts w:eastAsia="Times New Roman" w:cs="Times New Roman"/>
          <w:szCs w:val="24"/>
        </w:rPr>
        <w:t>in a first tier coastal county or a second tier coastal county</w:t>
      </w:r>
      <w:r>
        <w:rPr>
          <w:rFonts w:eastAsia="Times New Roman" w:cs="Times New Roman"/>
          <w:szCs w:val="24"/>
        </w:rPr>
        <w:t xml:space="preserve">. </w:t>
      </w:r>
      <w:r w:rsidRPr="006D09AE">
        <w:rPr>
          <w:rFonts w:eastAsia="Times New Roman" w:cs="Times New Roman"/>
          <w:szCs w:val="24"/>
        </w:rPr>
        <w:t>Authorizes the presiding judge of the administrative judicial region,</w:t>
      </w:r>
      <w:r w:rsidRPr="00CB7E83">
        <w:t xml:space="preserve"> </w:t>
      </w:r>
      <w:r w:rsidRPr="00CB7E83">
        <w:rPr>
          <w:rFonts w:eastAsia="Times New Roman" w:cs="Times New Roman"/>
          <w:szCs w:val="24"/>
        </w:rPr>
        <w:t>notwithstanding any other law</w:t>
      </w:r>
      <w:r>
        <w:rPr>
          <w:rFonts w:eastAsia="Times New Roman" w:cs="Times New Roman"/>
          <w:szCs w:val="24"/>
        </w:rPr>
        <w:t>,</w:t>
      </w:r>
      <w:r w:rsidRPr="00FF0745">
        <w:t xml:space="preserve"> </w:t>
      </w:r>
      <w:r w:rsidRPr="00FF0745">
        <w:rPr>
          <w:rFonts w:eastAsia="Times New Roman" w:cs="Times New Roman"/>
          <w:szCs w:val="24"/>
        </w:rPr>
        <w:t>with the approval of the judge of the affected district</w:t>
      </w:r>
      <w:r>
        <w:rPr>
          <w:rFonts w:eastAsia="Times New Roman" w:cs="Times New Roman"/>
          <w:szCs w:val="24"/>
        </w:rPr>
        <w:t xml:space="preserve"> court,</w:t>
      </w:r>
      <w:r w:rsidRPr="006D09AE">
        <w:rPr>
          <w:rFonts w:eastAsia="Times New Roman" w:cs="Times New Roman"/>
          <w:szCs w:val="24"/>
        </w:rPr>
        <w:t xml:space="preserve"> if a disaster, as defined by Section 418.004, precludes a district court from</w:t>
      </w:r>
      <w:r>
        <w:rPr>
          <w:rFonts w:eastAsia="Times New Roman" w:cs="Times New Roman"/>
          <w:szCs w:val="24"/>
        </w:rPr>
        <w:t xml:space="preserve"> conducting its proceedings at the county seat of that county, to designate for the proceedings an alternate location in the judicial district of the affected court or an alternate location outside the </w:t>
      </w:r>
      <w:r w:rsidRPr="006D09AE">
        <w:rPr>
          <w:rFonts w:eastAsia="Times New Roman" w:cs="Times New Roman"/>
          <w:szCs w:val="24"/>
        </w:rPr>
        <w:t>judicial district at the location the presiding judge of determines is closest in proximity to the county seat that allows</w:t>
      </w:r>
      <w:r>
        <w:rPr>
          <w:rFonts w:eastAsia="Times New Roman" w:cs="Times New Roman"/>
          <w:szCs w:val="24"/>
        </w:rPr>
        <w:t xml:space="preserve"> </w:t>
      </w:r>
      <w:r w:rsidRPr="006D09AE">
        <w:rPr>
          <w:rFonts w:eastAsia="Times New Roman" w:cs="Times New Roman"/>
          <w:szCs w:val="24"/>
        </w:rPr>
        <w:t>the court to safely and practicably</w:t>
      </w:r>
      <w:r>
        <w:rPr>
          <w:rFonts w:eastAsia="Times New Roman" w:cs="Times New Roman"/>
          <w:szCs w:val="24"/>
        </w:rPr>
        <w:t xml:space="preserve"> conduct its proceedings, provided the presiding judge of the administrative judicial region for the designated location approves if that presiding judge is not the presiding judge making the designation. Makes nonsubstantive changes.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5. Amends Section 25.0016, Government Code,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Sec. 25.0016. New heading: TERMS OF COURT; TERMS AND SESSIONS OF COURT FOLLOWING CERTAIN DISASTERS. (a) Creates this subsection from existing text. </w:t>
      </w:r>
    </w:p>
    <w:p w:rsidR="00C86564" w:rsidRDefault="00C86564" w:rsidP="00B82E00">
      <w:pPr>
        <w:spacing w:after="0" w:line="240" w:lineRule="auto"/>
        <w:ind w:left="720"/>
        <w:jc w:val="both"/>
        <w:rPr>
          <w:rFonts w:eastAsia="Times New Roman" w:cs="Times New Roman"/>
          <w:szCs w:val="24"/>
        </w:rPr>
      </w:pPr>
    </w:p>
    <w:p w:rsidR="00C86564" w:rsidRPr="006D09AE" w:rsidRDefault="00C86564" w:rsidP="00B82E00">
      <w:pPr>
        <w:spacing w:after="0" w:line="240" w:lineRule="auto"/>
        <w:ind w:left="144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Authorizes the presiding judge of the administrative judicial region</w:t>
      </w:r>
      <w:r>
        <w:rPr>
          <w:rFonts w:eastAsia="Times New Roman" w:cs="Times New Roman"/>
          <w:szCs w:val="24"/>
        </w:rPr>
        <w:t xml:space="preserve">, </w:t>
      </w:r>
      <w:r w:rsidRPr="00FF0745">
        <w:rPr>
          <w:rFonts w:eastAsia="Times New Roman" w:cs="Times New Roman"/>
          <w:szCs w:val="24"/>
        </w:rPr>
        <w:t>with the approval of the judge of the a</w:t>
      </w:r>
      <w:r>
        <w:rPr>
          <w:rFonts w:eastAsia="Times New Roman" w:cs="Times New Roman"/>
          <w:szCs w:val="24"/>
        </w:rPr>
        <w:t xml:space="preserve">ffected statutory county court, if a disaster as defined by Section 418.004 </w:t>
      </w:r>
      <w:r w:rsidRPr="006D09AE">
        <w:rPr>
          <w:rFonts w:eastAsia="Times New Roman" w:cs="Times New Roman"/>
          <w:szCs w:val="24"/>
        </w:rPr>
        <w:t>precludes a</w:t>
      </w:r>
      <w:r>
        <w:rPr>
          <w:rFonts w:eastAsia="Times New Roman" w:cs="Times New Roman"/>
          <w:szCs w:val="24"/>
        </w:rPr>
        <w:t xml:space="preserve"> statutory county court from holding its terms in accordance with the order of the commissioners court, to designate the terms and sessions of court, </w:t>
      </w:r>
      <w:r w:rsidRPr="006D09AE">
        <w:rPr>
          <w:rFonts w:eastAsia="Times New Roman" w:cs="Times New Roman"/>
          <w:szCs w:val="24"/>
        </w:rPr>
        <w:t>notwithstanding any other law</w:t>
      </w:r>
      <w:r>
        <w:rPr>
          <w:rFonts w:eastAsia="Times New Roman" w:cs="Times New Roman"/>
          <w:szCs w:val="24"/>
        </w:rPr>
        <w:t>.</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6. Amends Section 25.0019(b), Government Code, as follows: </w:t>
      </w:r>
    </w:p>
    <w:p w:rsidR="00C86564" w:rsidRDefault="00C86564" w:rsidP="00B82E00">
      <w:pPr>
        <w:spacing w:after="0" w:line="240" w:lineRule="auto"/>
        <w:jc w:val="both"/>
        <w:rPr>
          <w:rFonts w:eastAsia="Times New Roman" w:cs="Times New Roman"/>
          <w:szCs w:val="24"/>
        </w:rPr>
      </w:pPr>
    </w:p>
    <w:p w:rsidR="00C86564" w:rsidRPr="006D09AE" w:rsidRDefault="00C86564" w:rsidP="00B82E00">
      <w:pPr>
        <w:spacing w:line="240" w:lineRule="auto"/>
        <w:ind w:left="72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Deletes existing text providing that this subsection only applies to a disaster that occurs in a first tier coastal county or a second tier coastal county. Authorizes the presiding judge of the administrative judicial region,</w:t>
      </w:r>
      <w:r>
        <w:rPr>
          <w:rFonts w:eastAsia="Times New Roman" w:cs="Times New Roman"/>
          <w:szCs w:val="24"/>
        </w:rPr>
        <w:t xml:space="preserve"> </w:t>
      </w:r>
      <w:r w:rsidRPr="00CB7E83">
        <w:rPr>
          <w:rFonts w:eastAsia="Times New Roman" w:cs="Times New Roman"/>
          <w:szCs w:val="24"/>
        </w:rPr>
        <w:t>notwithstanding any other law</w:t>
      </w:r>
      <w:r>
        <w:rPr>
          <w:rFonts w:eastAsia="Times New Roman" w:cs="Times New Roman"/>
          <w:szCs w:val="24"/>
        </w:rPr>
        <w:t xml:space="preserve">, </w:t>
      </w:r>
      <w:r w:rsidRPr="00FF0745">
        <w:rPr>
          <w:rFonts w:eastAsia="Times New Roman" w:cs="Times New Roman"/>
          <w:szCs w:val="24"/>
        </w:rPr>
        <w:t xml:space="preserve">with the approval of the judge of the affected </w:t>
      </w:r>
      <w:r>
        <w:rPr>
          <w:rFonts w:eastAsia="Times New Roman" w:cs="Times New Roman"/>
          <w:szCs w:val="24"/>
        </w:rPr>
        <w:t>statutory county court</w:t>
      </w:r>
      <w:r w:rsidRPr="00FF0745">
        <w:rPr>
          <w:rFonts w:eastAsia="Times New Roman" w:cs="Times New Roman"/>
          <w:szCs w:val="24"/>
        </w:rPr>
        <w:t xml:space="preserve">, </w:t>
      </w:r>
      <w:r w:rsidRPr="006D09AE">
        <w:rPr>
          <w:rFonts w:eastAsia="Times New Roman" w:cs="Times New Roman"/>
          <w:szCs w:val="24"/>
        </w:rPr>
        <w:t>if a disaster</w:t>
      </w:r>
      <w:r>
        <w:rPr>
          <w:rFonts w:eastAsia="Times New Roman" w:cs="Times New Roman"/>
          <w:szCs w:val="24"/>
        </w:rPr>
        <w:t xml:space="preserve"> as defined by Section 418.004</w:t>
      </w:r>
      <w:r w:rsidRPr="006D09AE">
        <w:rPr>
          <w:rFonts w:eastAsia="Times New Roman" w:cs="Times New Roman"/>
          <w:szCs w:val="24"/>
        </w:rPr>
        <w:t xml:space="preserve"> precludes a </w:t>
      </w:r>
      <w:r>
        <w:rPr>
          <w:rFonts w:eastAsia="Times New Roman" w:cs="Times New Roman"/>
          <w:szCs w:val="24"/>
        </w:rPr>
        <w:t>statutory</w:t>
      </w:r>
      <w:r w:rsidRPr="006D09AE">
        <w:rPr>
          <w:rFonts w:eastAsia="Times New Roman" w:cs="Times New Roman"/>
          <w:szCs w:val="24"/>
        </w:rPr>
        <w:t xml:space="preserve"> </w:t>
      </w:r>
      <w:r>
        <w:rPr>
          <w:rFonts w:eastAsia="Times New Roman" w:cs="Times New Roman"/>
          <w:szCs w:val="24"/>
        </w:rPr>
        <w:t xml:space="preserve">county </w:t>
      </w:r>
      <w:r w:rsidRPr="006D09AE">
        <w:rPr>
          <w:rFonts w:eastAsia="Times New Roman" w:cs="Times New Roman"/>
          <w:szCs w:val="24"/>
        </w:rPr>
        <w:t xml:space="preserve">court </w:t>
      </w:r>
      <w:r>
        <w:rPr>
          <w:rFonts w:eastAsia="Times New Roman" w:cs="Times New Roman"/>
          <w:szCs w:val="24"/>
        </w:rPr>
        <w:t xml:space="preserve">in that county </w:t>
      </w:r>
      <w:r w:rsidRPr="006D09AE">
        <w:rPr>
          <w:rFonts w:eastAsia="Times New Roman" w:cs="Times New Roman"/>
          <w:szCs w:val="24"/>
        </w:rPr>
        <w:t>from conducting its proceedings at the county seat, to designate for the pro</w:t>
      </w:r>
      <w:r>
        <w:rPr>
          <w:rFonts w:eastAsia="Times New Roman" w:cs="Times New Roman"/>
          <w:szCs w:val="24"/>
        </w:rPr>
        <w:t xml:space="preserve">ceedings an alternate location in the county or an alternate location </w:t>
      </w:r>
      <w:r w:rsidRPr="006D09AE">
        <w:rPr>
          <w:rFonts w:eastAsia="Times New Roman" w:cs="Times New Roman"/>
          <w:szCs w:val="24"/>
        </w:rPr>
        <w:t xml:space="preserve">outside the county at the </w:t>
      </w:r>
      <w:r>
        <w:rPr>
          <w:rFonts w:eastAsia="Times New Roman" w:cs="Times New Roman"/>
          <w:szCs w:val="24"/>
        </w:rPr>
        <w:t xml:space="preserve">location the presiding judge </w:t>
      </w:r>
      <w:r w:rsidRPr="006D09AE">
        <w:rPr>
          <w:rFonts w:eastAsia="Times New Roman" w:cs="Times New Roman"/>
          <w:szCs w:val="24"/>
        </w:rPr>
        <w:t>determines is closest in proximity to the county seat that allows</w:t>
      </w:r>
      <w:r>
        <w:rPr>
          <w:rFonts w:eastAsia="Times New Roman" w:cs="Times New Roman"/>
          <w:szCs w:val="24"/>
        </w:rPr>
        <w:t xml:space="preserve"> </w:t>
      </w:r>
      <w:r w:rsidRPr="006D09AE">
        <w:rPr>
          <w:rFonts w:eastAsia="Times New Roman" w:cs="Times New Roman"/>
          <w:szCs w:val="24"/>
        </w:rPr>
        <w:t>the court to safely and prac</w:t>
      </w:r>
      <w:r>
        <w:rPr>
          <w:rFonts w:eastAsia="Times New Roman" w:cs="Times New Roman"/>
          <w:szCs w:val="24"/>
        </w:rPr>
        <w:t>ticably conduct its proceedings, provided the presiding judge of the administrative judicial region for the designated location approves if that presiding judge is not the presiding judge making the designation. Makes nonsubstantive changes.</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7.  Amends Section 25.0032(b), Government Code,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line="240" w:lineRule="auto"/>
        <w:ind w:left="72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 xml:space="preserve">Deletes existing text providing that this subsection only applies to a disaster that occurs in a first tier coastal county or a second tier coastal county. Authorizes the presiding judge of the </w:t>
      </w:r>
      <w:r>
        <w:rPr>
          <w:rFonts w:eastAsia="Times New Roman" w:cs="Times New Roman"/>
          <w:szCs w:val="24"/>
        </w:rPr>
        <w:t>statutory probate courts</w:t>
      </w:r>
      <w:r w:rsidRPr="006D09AE">
        <w:rPr>
          <w:rFonts w:eastAsia="Times New Roman" w:cs="Times New Roman"/>
          <w:szCs w:val="24"/>
        </w:rPr>
        <w:t>,</w:t>
      </w:r>
      <w:r w:rsidRPr="00FF0745">
        <w:t xml:space="preserve"> </w:t>
      </w:r>
      <w:r w:rsidRPr="00CB7E83">
        <w:t>notwithstanding any other law</w:t>
      </w:r>
      <w:r>
        <w:t xml:space="preserve">, </w:t>
      </w:r>
      <w:r w:rsidRPr="00FF0745">
        <w:rPr>
          <w:rFonts w:eastAsia="Times New Roman" w:cs="Times New Roman"/>
          <w:szCs w:val="24"/>
        </w:rPr>
        <w:t>with the approval of the judge of the a</w:t>
      </w:r>
      <w:r>
        <w:rPr>
          <w:rFonts w:eastAsia="Times New Roman" w:cs="Times New Roman"/>
          <w:szCs w:val="24"/>
        </w:rPr>
        <w:t>ffected statutory probate court, if a disaster as defined by Section 418.004</w:t>
      </w:r>
      <w:r w:rsidRPr="006D09AE">
        <w:rPr>
          <w:rFonts w:eastAsia="Times New Roman" w:cs="Times New Roman"/>
          <w:szCs w:val="24"/>
        </w:rPr>
        <w:t xml:space="preserve"> precludes a </w:t>
      </w:r>
      <w:r>
        <w:rPr>
          <w:rFonts w:eastAsia="Times New Roman" w:cs="Times New Roman"/>
          <w:szCs w:val="24"/>
        </w:rPr>
        <w:t>statutory</w:t>
      </w:r>
      <w:r w:rsidRPr="006D09AE">
        <w:rPr>
          <w:rFonts w:eastAsia="Times New Roman" w:cs="Times New Roman"/>
          <w:szCs w:val="24"/>
        </w:rPr>
        <w:t xml:space="preserve"> </w:t>
      </w:r>
      <w:r>
        <w:rPr>
          <w:rFonts w:eastAsia="Times New Roman" w:cs="Times New Roman"/>
          <w:szCs w:val="24"/>
        </w:rPr>
        <w:t xml:space="preserve">probate </w:t>
      </w:r>
      <w:r w:rsidRPr="006D09AE">
        <w:rPr>
          <w:rFonts w:eastAsia="Times New Roman" w:cs="Times New Roman"/>
          <w:szCs w:val="24"/>
        </w:rPr>
        <w:t xml:space="preserve">court </w:t>
      </w:r>
      <w:r>
        <w:rPr>
          <w:rFonts w:eastAsia="Times New Roman" w:cs="Times New Roman"/>
          <w:szCs w:val="24"/>
        </w:rPr>
        <w:t xml:space="preserve">in that county </w:t>
      </w:r>
      <w:r w:rsidRPr="006D09AE">
        <w:rPr>
          <w:rFonts w:eastAsia="Times New Roman" w:cs="Times New Roman"/>
          <w:szCs w:val="24"/>
        </w:rPr>
        <w:t>from conducting its proceedings at the county seat, to designate for the pro</w:t>
      </w:r>
      <w:r>
        <w:rPr>
          <w:rFonts w:eastAsia="Times New Roman" w:cs="Times New Roman"/>
          <w:szCs w:val="24"/>
        </w:rPr>
        <w:t xml:space="preserve">ceedings an alternate location in the county </w:t>
      </w:r>
      <w:r w:rsidRPr="006D09AE">
        <w:rPr>
          <w:rFonts w:eastAsia="Times New Roman" w:cs="Times New Roman"/>
          <w:szCs w:val="24"/>
        </w:rPr>
        <w:t>or</w:t>
      </w:r>
      <w:r>
        <w:rPr>
          <w:rFonts w:eastAsia="Times New Roman" w:cs="Times New Roman"/>
          <w:szCs w:val="24"/>
        </w:rPr>
        <w:t xml:space="preserve"> an alternate location </w:t>
      </w:r>
      <w:r w:rsidRPr="006D09AE">
        <w:rPr>
          <w:rFonts w:eastAsia="Times New Roman" w:cs="Times New Roman"/>
          <w:szCs w:val="24"/>
        </w:rPr>
        <w:t xml:space="preserve">outside the county at the location the presiding judge </w:t>
      </w:r>
      <w:r>
        <w:rPr>
          <w:rFonts w:eastAsia="Times New Roman" w:cs="Times New Roman"/>
          <w:szCs w:val="24"/>
        </w:rPr>
        <w:t>of the statutory probate courts</w:t>
      </w:r>
      <w:r w:rsidRPr="006D09AE">
        <w:rPr>
          <w:rFonts w:eastAsia="Times New Roman" w:cs="Times New Roman"/>
          <w:szCs w:val="24"/>
        </w:rPr>
        <w:t xml:space="preserve"> determines is closest in proximity to the county seat that allows</w:t>
      </w:r>
      <w:r>
        <w:rPr>
          <w:rFonts w:eastAsia="Times New Roman" w:cs="Times New Roman"/>
          <w:szCs w:val="24"/>
        </w:rPr>
        <w:t xml:space="preserve"> </w:t>
      </w:r>
      <w:r w:rsidRPr="006D09AE">
        <w:rPr>
          <w:rFonts w:eastAsia="Times New Roman" w:cs="Times New Roman"/>
          <w:szCs w:val="24"/>
        </w:rPr>
        <w:t>the court to safely and practicably conduct its proceedings</w:t>
      </w:r>
      <w:r>
        <w:rPr>
          <w:rFonts w:eastAsia="Times New Roman" w:cs="Times New Roman"/>
          <w:szCs w:val="24"/>
        </w:rPr>
        <w:t>,</w:t>
      </w:r>
      <w:r w:rsidRPr="004E4862">
        <w:rPr>
          <w:rFonts w:eastAsia="Times New Roman" w:cs="Times New Roman"/>
          <w:szCs w:val="24"/>
        </w:rPr>
        <w:t xml:space="preserve"> </w:t>
      </w:r>
      <w:r>
        <w:rPr>
          <w:rFonts w:eastAsia="Times New Roman" w:cs="Times New Roman"/>
          <w:szCs w:val="24"/>
        </w:rPr>
        <w:t>provided the presiding judge of the administrative judicial region for the designated location approves</w:t>
      </w:r>
      <w:r w:rsidRPr="006D09AE">
        <w:rPr>
          <w:rFonts w:eastAsia="Times New Roman" w:cs="Times New Roman"/>
          <w:szCs w:val="24"/>
        </w:rPr>
        <w:t>.</w:t>
      </w:r>
      <w:r>
        <w:rPr>
          <w:rFonts w:eastAsia="Times New Roman" w:cs="Times New Roman"/>
          <w:szCs w:val="24"/>
        </w:rPr>
        <w:t xml:space="preserve"> Makes nonsubstantive changes.</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8. Amends Section 25.0035, Government Code,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Sec. 25.0035. New heading: TERMS OF COURT; TERMS AND SESSIONS OF COURT FOLLOWING CERTAIN DISASTERS. (a) Creates this subsection from existing text. </w:t>
      </w:r>
    </w:p>
    <w:p w:rsidR="00C86564" w:rsidRDefault="00C86564" w:rsidP="00B82E00">
      <w:pPr>
        <w:spacing w:after="0" w:line="240" w:lineRule="auto"/>
        <w:ind w:left="720"/>
        <w:jc w:val="both"/>
        <w:rPr>
          <w:rFonts w:eastAsia="Times New Roman" w:cs="Times New Roman"/>
          <w:szCs w:val="24"/>
        </w:rPr>
      </w:pPr>
    </w:p>
    <w:p w:rsidR="00C86564" w:rsidRDefault="00C86564" w:rsidP="00B82E00">
      <w:pPr>
        <w:spacing w:after="0" w:line="240" w:lineRule="auto"/>
        <w:ind w:left="1440"/>
        <w:jc w:val="both"/>
        <w:rPr>
          <w:rFonts w:eastAsia="Times New Roman" w:cs="Times New Roman"/>
          <w:szCs w:val="24"/>
        </w:rPr>
      </w:pPr>
      <w:r>
        <w:rPr>
          <w:rFonts w:eastAsia="Times New Roman" w:cs="Times New Roman"/>
          <w:szCs w:val="24"/>
        </w:rPr>
        <w:t xml:space="preserve">(b) Authorizes the presiding judge of the statutory probate courts, with the approval of the judge of the affected statutory probate court, </w:t>
      </w:r>
      <w:r w:rsidRPr="006D09AE">
        <w:rPr>
          <w:rFonts w:eastAsia="Times New Roman" w:cs="Times New Roman"/>
          <w:szCs w:val="24"/>
        </w:rPr>
        <w:t>if a disaster</w:t>
      </w:r>
      <w:r>
        <w:rPr>
          <w:rFonts w:eastAsia="Times New Roman" w:cs="Times New Roman"/>
          <w:szCs w:val="24"/>
        </w:rPr>
        <w:t xml:space="preserve"> as defined by Section 418.004</w:t>
      </w:r>
      <w:r w:rsidRPr="006D09AE">
        <w:rPr>
          <w:rFonts w:eastAsia="Times New Roman" w:cs="Times New Roman"/>
          <w:szCs w:val="24"/>
        </w:rPr>
        <w:t xml:space="preserve"> precludes a statutory probate court from holding its terms in accordance with the order of the commissioners court</w:t>
      </w:r>
      <w:r>
        <w:rPr>
          <w:rFonts w:eastAsia="Times New Roman" w:cs="Times New Roman"/>
          <w:szCs w:val="24"/>
        </w:rPr>
        <w:t xml:space="preserve">, to designate the terms and sessions of court, </w:t>
      </w:r>
      <w:r w:rsidRPr="006D09AE">
        <w:rPr>
          <w:rFonts w:eastAsia="Times New Roman" w:cs="Times New Roman"/>
          <w:szCs w:val="24"/>
        </w:rPr>
        <w:t>notwithstanding any other law</w:t>
      </w:r>
      <w:r>
        <w:rPr>
          <w:rFonts w:eastAsia="Times New Roman" w:cs="Times New Roman"/>
          <w:szCs w:val="24"/>
        </w:rPr>
        <w:t xml:space="preserve">.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9. Amends the heading to Section 26.002, Government Code, to read as follows: </w:t>
      </w:r>
    </w:p>
    <w:p w:rsidR="00C86564" w:rsidRDefault="00C86564" w:rsidP="00B82E00">
      <w:pPr>
        <w:spacing w:after="0" w:line="240" w:lineRule="auto"/>
        <w:jc w:val="both"/>
        <w:rPr>
          <w:rFonts w:eastAsia="Times New Roman" w:cs="Times New Roman"/>
          <w:szCs w:val="24"/>
        </w:rPr>
      </w:pPr>
    </w:p>
    <w:p w:rsidR="00C86564" w:rsidRPr="006D09AE"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Sec. 26.002. </w:t>
      </w:r>
      <w:r w:rsidRPr="006D09AE">
        <w:rPr>
          <w:rFonts w:eastAsia="Times New Roman" w:cs="Times New Roman"/>
          <w:szCs w:val="24"/>
        </w:rPr>
        <w:t>TERMS; TERMS AND SESSION</w:t>
      </w:r>
      <w:r>
        <w:rPr>
          <w:rFonts w:eastAsia="Times New Roman" w:cs="Times New Roman"/>
          <w:szCs w:val="24"/>
        </w:rPr>
        <w:t>S</w:t>
      </w:r>
      <w:r w:rsidRPr="006D09AE">
        <w:rPr>
          <w:rFonts w:eastAsia="Times New Roman" w:cs="Times New Roman"/>
          <w:szCs w:val="24"/>
        </w:rPr>
        <w:t xml:space="preserve"> OF COURT </w:t>
      </w:r>
      <w:r>
        <w:rPr>
          <w:rFonts w:eastAsia="Times New Roman" w:cs="Times New Roman"/>
          <w:szCs w:val="24"/>
        </w:rPr>
        <w:t xml:space="preserve">FOLLOWING CERTAIN DISASTERS.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10. Amends Section 26.002, Government Code, by amending Subsection (a) and adding Subsection (b-1),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(a) Provides that by order entered on its records, the commissioners court subject to Subsection (b-1) may fix the number of court terms, may set the times at which the terms shall be held, and may set the length of each term. </w:t>
      </w:r>
    </w:p>
    <w:p w:rsidR="00C86564" w:rsidRDefault="00C86564" w:rsidP="00B82E00">
      <w:pPr>
        <w:spacing w:after="0" w:line="240" w:lineRule="auto"/>
        <w:ind w:left="720"/>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(b-1) Authorizes the presiding judge of the administrative judicial region, </w:t>
      </w:r>
      <w:r w:rsidRPr="00FF0745">
        <w:rPr>
          <w:rFonts w:eastAsia="Times New Roman" w:cs="Times New Roman"/>
          <w:szCs w:val="24"/>
        </w:rPr>
        <w:t>with the approval of the county judge</w:t>
      </w:r>
      <w:r>
        <w:rPr>
          <w:rFonts w:eastAsia="Times New Roman" w:cs="Times New Roman"/>
          <w:szCs w:val="24"/>
        </w:rPr>
        <w:t>, if a disaster as defined by Section 418.004 precludes a county court from holding its terms in accordance with the order of the commissioners court, to designate the terms and sessions of court,</w:t>
      </w:r>
      <w:r w:rsidRPr="00520AA7">
        <w:rPr>
          <w:rFonts w:eastAsia="Times New Roman" w:cs="Times New Roman"/>
          <w:szCs w:val="24"/>
        </w:rPr>
        <w:t xml:space="preserve"> </w:t>
      </w:r>
      <w:r w:rsidRPr="006D09AE">
        <w:rPr>
          <w:rFonts w:eastAsia="Times New Roman" w:cs="Times New Roman"/>
          <w:szCs w:val="24"/>
        </w:rPr>
        <w:t>notwithstanding any other law</w:t>
      </w:r>
      <w:r>
        <w:rPr>
          <w:rFonts w:eastAsia="Times New Roman" w:cs="Times New Roman"/>
          <w:szCs w:val="24"/>
        </w:rPr>
        <w:t xml:space="preserve">.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SECTION 11. Amends Section 26.009(b), Government Code, as follows:</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(b) </w:t>
      </w:r>
      <w:r w:rsidRPr="00520AA7">
        <w:rPr>
          <w:rFonts w:eastAsia="Times New Roman" w:cs="Times New Roman"/>
          <w:szCs w:val="24"/>
        </w:rPr>
        <w:t xml:space="preserve">Deletes existing text providing that this subsection only applies to a disaster that occurs in a first tier coastal county or a second tier coastal county. </w:t>
      </w:r>
      <w:r>
        <w:rPr>
          <w:rFonts w:eastAsia="Times New Roman" w:cs="Times New Roman"/>
          <w:szCs w:val="24"/>
        </w:rPr>
        <w:t>Authorizes the presiding judge of the administrative judicial region,</w:t>
      </w:r>
      <w:r w:rsidRPr="00CB7E83">
        <w:t xml:space="preserve"> </w:t>
      </w:r>
      <w:r w:rsidRPr="00CB7E83">
        <w:rPr>
          <w:rFonts w:eastAsia="Times New Roman" w:cs="Times New Roman"/>
          <w:szCs w:val="24"/>
        </w:rPr>
        <w:t>notwithstanding any other law</w:t>
      </w:r>
      <w:r>
        <w:rPr>
          <w:rFonts w:eastAsia="Times New Roman" w:cs="Times New Roman"/>
          <w:szCs w:val="24"/>
        </w:rPr>
        <w:t xml:space="preserve"> including Section 26.002(c) (relating to the requirement that terms be held at the county seat), </w:t>
      </w:r>
      <w:r w:rsidRPr="00FF0745">
        <w:rPr>
          <w:rFonts w:eastAsia="Times New Roman" w:cs="Times New Roman"/>
          <w:szCs w:val="24"/>
        </w:rPr>
        <w:t>with the approval of the judge of the affected county court</w:t>
      </w:r>
      <w:r>
        <w:rPr>
          <w:rFonts w:eastAsia="Times New Roman" w:cs="Times New Roman"/>
          <w:szCs w:val="24"/>
        </w:rPr>
        <w:t xml:space="preserve">, if a disaster as defined by Section 418.004 precludes the county court from conducting its proceedings at the county seat, to designate for the proceedings an alternate location in the county or an alternate location </w:t>
      </w:r>
      <w:r w:rsidRPr="006D09AE">
        <w:rPr>
          <w:rFonts w:eastAsia="Times New Roman" w:cs="Times New Roman"/>
          <w:szCs w:val="24"/>
        </w:rPr>
        <w:t>outside the county at the location the presiding judge determines is closest in proximity to the county seat that allows the court to safely and practicably conduct its proceedings</w:t>
      </w:r>
      <w:r>
        <w:rPr>
          <w:rFonts w:eastAsia="Times New Roman" w:cs="Times New Roman"/>
          <w:szCs w:val="24"/>
        </w:rPr>
        <w:t>, provided the presiding judge of the administrative judicial region for the designated location approves if that presiding judge is not the presiding judge making the designation</w:t>
      </w:r>
      <w:r w:rsidRPr="006D09AE">
        <w:rPr>
          <w:rFonts w:eastAsia="Times New Roman" w:cs="Times New Roman"/>
          <w:szCs w:val="24"/>
        </w:rPr>
        <w:t>. Makes nonsubstantive changes.</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12. Amends Subchapter C, Chapter 27, Government Code, by adding Section 27.0515,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Sec. 27.0515. LOCATION FOR COURT PROCEEDINGS AND TERMS AND SESSIONS OF COURT FOLLOWING CERTAIN DISASTERS. (a) Authorizes the presiding judge of the administrative judicial region in which the county is located, </w:t>
      </w:r>
      <w:r w:rsidRPr="00CB7E83">
        <w:rPr>
          <w:rFonts w:eastAsia="Times New Roman" w:cs="Times New Roman"/>
          <w:szCs w:val="24"/>
        </w:rPr>
        <w:t>notwithstanding any other law</w:t>
      </w:r>
      <w:r>
        <w:rPr>
          <w:rFonts w:eastAsia="Times New Roman" w:cs="Times New Roman"/>
          <w:szCs w:val="24"/>
        </w:rPr>
        <w:t xml:space="preserve">, </w:t>
      </w:r>
      <w:r w:rsidRPr="00FF0745">
        <w:rPr>
          <w:rFonts w:eastAsia="Times New Roman" w:cs="Times New Roman"/>
          <w:szCs w:val="24"/>
        </w:rPr>
        <w:t>with the approval of the justice</w:t>
      </w:r>
      <w:r>
        <w:rPr>
          <w:rFonts w:eastAsia="Times New Roman" w:cs="Times New Roman"/>
          <w:szCs w:val="24"/>
        </w:rPr>
        <w:t xml:space="preserve"> of the affected justice court, if a disaster as defined by Section 418.004 precludes a justice court from conducting its proceedings at a location in the court's precinct or in the county seat of that county, to designate for the proceedings an alternate location </w:t>
      </w:r>
      <w:r w:rsidRPr="006D09AE">
        <w:rPr>
          <w:rFonts w:eastAsia="Times New Roman" w:cs="Times New Roman"/>
          <w:szCs w:val="24"/>
        </w:rPr>
        <w:t>i</w:t>
      </w:r>
      <w:r>
        <w:rPr>
          <w:rFonts w:eastAsia="Times New Roman" w:cs="Times New Roman"/>
          <w:szCs w:val="24"/>
        </w:rPr>
        <w:t xml:space="preserve">n the county or an alternate location </w:t>
      </w:r>
      <w:r w:rsidRPr="006D09AE">
        <w:rPr>
          <w:rFonts w:eastAsia="Times New Roman" w:cs="Times New Roman"/>
          <w:szCs w:val="24"/>
        </w:rPr>
        <w:t xml:space="preserve">outside the county at the location the presiding judge determines is closest in proximity to the </w:t>
      </w:r>
      <w:r>
        <w:rPr>
          <w:rFonts w:eastAsia="Times New Roman" w:cs="Times New Roman"/>
          <w:szCs w:val="24"/>
        </w:rPr>
        <w:t>court's precinct</w:t>
      </w:r>
      <w:r w:rsidRPr="006D09AE">
        <w:rPr>
          <w:rFonts w:eastAsia="Times New Roman" w:cs="Times New Roman"/>
          <w:szCs w:val="24"/>
        </w:rPr>
        <w:t xml:space="preserve"> that allows the court to safely and practicably conduct its proceedings</w:t>
      </w:r>
      <w:r>
        <w:rPr>
          <w:rFonts w:eastAsia="Times New Roman" w:cs="Times New Roman"/>
          <w:szCs w:val="24"/>
        </w:rPr>
        <w:t>, provided the presiding judge of the administrative judicial region for the designated location approves if that presiding judge is not the presiding judge making the designation.</w:t>
      </w:r>
    </w:p>
    <w:p w:rsidR="00C86564" w:rsidRDefault="00C86564" w:rsidP="00B82E00">
      <w:pPr>
        <w:spacing w:after="0" w:line="240" w:lineRule="auto"/>
        <w:ind w:left="1440"/>
        <w:jc w:val="both"/>
        <w:rPr>
          <w:rFonts w:eastAsia="Times New Roman" w:cs="Times New Roman"/>
          <w:szCs w:val="24"/>
        </w:rPr>
      </w:pPr>
    </w:p>
    <w:p w:rsidR="00C86564" w:rsidRDefault="00C86564" w:rsidP="00B82E00">
      <w:pPr>
        <w:spacing w:after="0" w:line="240" w:lineRule="auto"/>
        <w:ind w:left="1440"/>
        <w:jc w:val="both"/>
        <w:rPr>
          <w:rFonts w:eastAsia="Times New Roman" w:cs="Times New Roman"/>
          <w:szCs w:val="24"/>
        </w:rPr>
      </w:pPr>
      <w:r>
        <w:rPr>
          <w:rFonts w:eastAsia="Times New Roman" w:cs="Times New Roman"/>
          <w:szCs w:val="24"/>
        </w:rPr>
        <w:t xml:space="preserve">(b) Authorizes the presiding judge of the administrative judicial region, </w:t>
      </w:r>
      <w:r w:rsidRPr="00FF0745">
        <w:rPr>
          <w:rFonts w:eastAsia="Times New Roman" w:cs="Times New Roman"/>
          <w:szCs w:val="24"/>
        </w:rPr>
        <w:t>with the approval of the justice of the affected justice court</w:t>
      </w:r>
      <w:r>
        <w:rPr>
          <w:rFonts w:eastAsia="Times New Roman" w:cs="Times New Roman"/>
          <w:szCs w:val="24"/>
        </w:rPr>
        <w:t xml:space="preserve">, if a disaster as defined by Section 418.004, precludes a justice court from holding its terms in accordance with the times prescribed by the commissioners court, to designate the terms and sessions of court, notwithstanding any other law.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13. Amends Subchapter A, Chapter 29, Government Code, by adding Section 29.015,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Sec. 29.015. LOCATION FOR COURT PROCEEDINGS AND TERMS AND SESSIONS OF COURT FOLLOWING CERTAIN DISASTERS. (a) Authorizes the presiding judge of the administrative judicial region</w:t>
      </w:r>
      <w:r w:rsidRPr="006D09AE">
        <w:rPr>
          <w:rFonts w:eastAsia="Times New Roman" w:cs="Times New Roman"/>
          <w:szCs w:val="24"/>
        </w:rPr>
        <w:t>,</w:t>
      </w:r>
      <w:r w:rsidRPr="00CB7E83">
        <w:t xml:space="preserve"> </w:t>
      </w:r>
      <w:r w:rsidRPr="00CB7E83">
        <w:rPr>
          <w:rFonts w:eastAsia="Times New Roman" w:cs="Times New Roman"/>
          <w:szCs w:val="24"/>
        </w:rPr>
        <w:t xml:space="preserve">notwithstanding any other law, </w:t>
      </w:r>
      <w:r>
        <w:rPr>
          <w:rFonts w:eastAsia="Times New Roman" w:cs="Times New Roman"/>
          <w:szCs w:val="24"/>
        </w:rPr>
        <w:t>with the approval of the judge of the affected municipal court, if a disaster as defined by Section 418.004</w:t>
      </w:r>
      <w:r w:rsidRPr="006D09AE">
        <w:rPr>
          <w:rFonts w:eastAsia="Times New Roman" w:cs="Times New Roman"/>
          <w:szCs w:val="24"/>
        </w:rPr>
        <w:t xml:space="preserve"> precludes a municipal court from conducting its proceedings at the location assigned for the proceedings,</w:t>
      </w:r>
      <w:r>
        <w:rPr>
          <w:rFonts w:eastAsia="Times New Roman" w:cs="Times New Roman"/>
          <w:szCs w:val="24"/>
        </w:rPr>
        <w:t xml:space="preserve"> to</w:t>
      </w:r>
      <w:r w:rsidRPr="006D09AE">
        <w:rPr>
          <w:rFonts w:eastAsia="Times New Roman" w:cs="Times New Roman"/>
          <w:szCs w:val="24"/>
        </w:rPr>
        <w:t xml:space="preserve"> designate for the pr</w:t>
      </w:r>
      <w:r>
        <w:rPr>
          <w:rFonts w:eastAsia="Times New Roman" w:cs="Times New Roman"/>
          <w:szCs w:val="24"/>
        </w:rPr>
        <w:t xml:space="preserve">oceedings an alternate location </w:t>
      </w:r>
      <w:r w:rsidRPr="006D09AE">
        <w:rPr>
          <w:rFonts w:eastAsia="Times New Roman" w:cs="Times New Roman"/>
          <w:szCs w:val="24"/>
        </w:rPr>
        <w:t>in the corporate limits of the municipality</w:t>
      </w:r>
      <w:r>
        <w:rPr>
          <w:rFonts w:eastAsia="Times New Roman" w:cs="Times New Roman"/>
          <w:szCs w:val="24"/>
        </w:rPr>
        <w:t xml:space="preserve"> or an alternate location </w:t>
      </w:r>
      <w:r w:rsidRPr="006D09AE">
        <w:rPr>
          <w:rFonts w:eastAsia="Times New Roman" w:cs="Times New Roman"/>
          <w:szCs w:val="24"/>
        </w:rPr>
        <w:t>outside the corporate limits of the municipality at t</w:t>
      </w:r>
      <w:r>
        <w:rPr>
          <w:rFonts w:eastAsia="Times New Roman" w:cs="Times New Roman"/>
          <w:szCs w:val="24"/>
        </w:rPr>
        <w:t xml:space="preserve">he location the presiding judge </w:t>
      </w:r>
      <w:r w:rsidRPr="006D09AE">
        <w:rPr>
          <w:rFonts w:eastAsia="Times New Roman" w:cs="Times New Roman"/>
          <w:szCs w:val="24"/>
        </w:rPr>
        <w:t>determines is closest in proximity to the municipality that allows the court to safely and practicably conduct its proceedings</w:t>
      </w:r>
      <w:r>
        <w:rPr>
          <w:rFonts w:eastAsia="Times New Roman" w:cs="Times New Roman"/>
          <w:szCs w:val="24"/>
        </w:rPr>
        <w:t>, provided the presiding judge of the administrative judicial region for the designated location approves if that presiding judge is not the presiding judge making the designation</w:t>
      </w:r>
      <w:r w:rsidRPr="006D09AE">
        <w:rPr>
          <w:rFonts w:eastAsia="Times New Roman" w:cs="Times New Roman"/>
          <w:szCs w:val="24"/>
        </w:rPr>
        <w:t>.</w:t>
      </w:r>
    </w:p>
    <w:p w:rsidR="00C86564" w:rsidRDefault="00C86564" w:rsidP="00B82E00">
      <w:pPr>
        <w:spacing w:after="0" w:line="240" w:lineRule="auto"/>
        <w:ind w:left="1440"/>
        <w:jc w:val="both"/>
        <w:rPr>
          <w:rFonts w:eastAsia="Times New Roman" w:cs="Times New Roman"/>
          <w:szCs w:val="24"/>
        </w:rPr>
      </w:pPr>
    </w:p>
    <w:p w:rsidR="00C86564" w:rsidRPr="006D09AE" w:rsidRDefault="00C86564" w:rsidP="00B82E00">
      <w:pPr>
        <w:spacing w:after="0" w:line="240" w:lineRule="auto"/>
        <w:ind w:left="144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 xml:space="preserve">Authorizes the presiding judge of the administrative judicial region, </w:t>
      </w:r>
      <w:r>
        <w:rPr>
          <w:rFonts w:eastAsia="Times New Roman" w:cs="Times New Roman"/>
          <w:szCs w:val="24"/>
        </w:rPr>
        <w:t>with the approval of the judge of the affected municipal court, if a disaster as defined by Section 418.004</w:t>
      </w:r>
      <w:r w:rsidRPr="006D09AE">
        <w:rPr>
          <w:rFonts w:eastAsia="Times New Roman" w:cs="Times New Roman"/>
          <w:szCs w:val="24"/>
        </w:rPr>
        <w:t xml:space="preserve"> precludes a </w:t>
      </w:r>
      <w:r>
        <w:rPr>
          <w:rFonts w:eastAsia="Times New Roman" w:cs="Times New Roman"/>
          <w:szCs w:val="24"/>
        </w:rPr>
        <w:t xml:space="preserve">municipal court from holding its terms, </w:t>
      </w:r>
      <w:r w:rsidRPr="006D09AE">
        <w:rPr>
          <w:rFonts w:eastAsia="Times New Roman" w:cs="Times New Roman"/>
          <w:szCs w:val="24"/>
        </w:rPr>
        <w:t xml:space="preserve">to designate the terms and sessions of court, </w:t>
      </w:r>
      <w:r>
        <w:rPr>
          <w:rFonts w:eastAsia="Times New Roman" w:cs="Times New Roman"/>
          <w:szCs w:val="24"/>
        </w:rPr>
        <w:t xml:space="preserve"> notwithstanding any other law.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14. Amends Subchapter A, Chapter 30, Government Code, by adding Section 30.000123,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Sec. 30.000123. LOCATION OF COURT PROCEEDINGS AND TERMS AND SESSIONS OF COURT FOLLOWING CERTAIN DISASTERS. (a) Authorizes the presiding judge of the administrative judicial region,</w:t>
      </w:r>
      <w:r w:rsidRPr="00FF0745">
        <w:t xml:space="preserve"> </w:t>
      </w:r>
      <w:r w:rsidRPr="00CB7E83">
        <w:t xml:space="preserve">notwithstanding any other law, </w:t>
      </w:r>
      <w:r w:rsidRPr="00FF0745">
        <w:rPr>
          <w:rFonts w:eastAsia="Times New Roman" w:cs="Times New Roman"/>
          <w:szCs w:val="24"/>
        </w:rPr>
        <w:t>with the approval of the judge of the affe</w:t>
      </w:r>
      <w:r>
        <w:rPr>
          <w:rFonts w:eastAsia="Times New Roman" w:cs="Times New Roman"/>
          <w:szCs w:val="24"/>
        </w:rPr>
        <w:t>cted municipal court of record, if a disaster as defined by Section 418.004</w:t>
      </w:r>
      <w:r w:rsidRPr="006D09AE">
        <w:rPr>
          <w:rFonts w:eastAsia="Times New Roman" w:cs="Times New Roman"/>
          <w:szCs w:val="24"/>
        </w:rPr>
        <w:t xml:space="preserve"> precludes a municipal court</w:t>
      </w:r>
      <w:r>
        <w:rPr>
          <w:rFonts w:eastAsia="Times New Roman" w:cs="Times New Roman"/>
          <w:szCs w:val="24"/>
        </w:rPr>
        <w:t xml:space="preserve"> of record</w:t>
      </w:r>
      <w:r w:rsidRPr="006D09AE">
        <w:rPr>
          <w:rFonts w:eastAsia="Times New Roman" w:cs="Times New Roman"/>
          <w:szCs w:val="24"/>
        </w:rPr>
        <w:t xml:space="preserve"> from</w:t>
      </w:r>
      <w:r>
        <w:rPr>
          <w:rFonts w:eastAsia="Times New Roman" w:cs="Times New Roman"/>
          <w:szCs w:val="24"/>
        </w:rPr>
        <w:t xml:space="preserve"> conducting its proceedings at the location assigned for the proceedings, to designate for the proceedings an alternate location </w:t>
      </w:r>
      <w:r w:rsidRPr="006D09AE">
        <w:rPr>
          <w:rFonts w:eastAsia="Times New Roman" w:cs="Times New Roman"/>
          <w:szCs w:val="24"/>
        </w:rPr>
        <w:t>in the corpo</w:t>
      </w:r>
      <w:r>
        <w:rPr>
          <w:rFonts w:eastAsia="Times New Roman" w:cs="Times New Roman"/>
          <w:szCs w:val="24"/>
        </w:rPr>
        <w:t xml:space="preserve">rate limits of the municipality </w:t>
      </w:r>
      <w:r w:rsidRPr="006D09AE">
        <w:rPr>
          <w:rFonts w:eastAsia="Times New Roman" w:cs="Times New Roman"/>
          <w:szCs w:val="24"/>
        </w:rPr>
        <w:t>or</w:t>
      </w:r>
      <w:r>
        <w:rPr>
          <w:rFonts w:eastAsia="Times New Roman" w:cs="Times New Roman"/>
          <w:szCs w:val="24"/>
        </w:rPr>
        <w:t xml:space="preserve"> an alternate location </w:t>
      </w:r>
      <w:r w:rsidRPr="006D09AE">
        <w:rPr>
          <w:rFonts w:eastAsia="Times New Roman" w:cs="Times New Roman"/>
          <w:szCs w:val="24"/>
        </w:rPr>
        <w:t>outside the corporate limits of the municipality at the location the presiding judge determines is closest in proximity to the municipality that allows the court to safely and practicably conduct its proceedings</w:t>
      </w:r>
      <w:r>
        <w:rPr>
          <w:rFonts w:eastAsia="Times New Roman" w:cs="Times New Roman"/>
          <w:szCs w:val="24"/>
        </w:rPr>
        <w:t>, provided the presiding judge of the administrative judicial region for the designated location approves if that presiding judge is not the presiding judge making the designation</w:t>
      </w:r>
      <w:r w:rsidRPr="006D09AE">
        <w:rPr>
          <w:rFonts w:eastAsia="Times New Roman" w:cs="Times New Roman"/>
          <w:szCs w:val="24"/>
        </w:rPr>
        <w:t>.</w:t>
      </w:r>
    </w:p>
    <w:p w:rsidR="00C86564" w:rsidRDefault="00C86564" w:rsidP="00B82E00">
      <w:pPr>
        <w:spacing w:after="0" w:line="240" w:lineRule="auto"/>
        <w:ind w:left="1440"/>
        <w:jc w:val="both"/>
        <w:rPr>
          <w:rFonts w:eastAsia="Times New Roman" w:cs="Times New Roman"/>
          <w:szCs w:val="24"/>
        </w:rPr>
      </w:pPr>
    </w:p>
    <w:p w:rsidR="00C86564" w:rsidRPr="006D09AE" w:rsidRDefault="00C86564" w:rsidP="00B82E00">
      <w:pPr>
        <w:spacing w:after="0" w:line="240" w:lineRule="auto"/>
        <w:ind w:left="1440"/>
        <w:jc w:val="both"/>
        <w:rPr>
          <w:rFonts w:eastAsia="Times New Roman" w:cs="Times New Roman"/>
          <w:szCs w:val="24"/>
        </w:rPr>
      </w:pPr>
      <w:r>
        <w:rPr>
          <w:rFonts w:eastAsia="Times New Roman" w:cs="Times New Roman"/>
          <w:szCs w:val="24"/>
        </w:rPr>
        <w:t>(b)</w:t>
      </w:r>
      <w:r w:rsidRPr="006D09AE">
        <w:t xml:space="preserve"> </w:t>
      </w:r>
      <w:r w:rsidRPr="006D09AE">
        <w:rPr>
          <w:rFonts w:eastAsia="Times New Roman" w:cs="Times New Roman"/>
          <w:szCs w:val="24"/>
        </w:rPr>
        <w:t xml:space="preserve">Authorizes the presiding judge of the administrative judicial region, </w:t>
      </w:r>
      <w:r w:rsidRPr="00FF0745">
        <w:rPr>
          <w:rFonts w:eastAsia="Times New Roman" w:cs="Times New Roman"/>
          <w:szCs w:val="24"/>
        </w:rPr>
        <w:t>with the approval of the judge of the affected municipal court of record</w:t>
      </w:r>
      <w:r>
        <w:rPr>
          <w:rFonts w:eastAsia="Times New Roman" w:cs="Times New Roman"/>
          <w:szCs w:val="24"/>
        </w:rPr>
        <w:t>, if a disaster as defined by Section 418.004</w:t>
      </w:r>
      <w:r w:rsidRPr="006D09AE">
        <w:rPr>
          <w:rFonts w:eastAsia="Times New Roman" w:cs="Times New Roman"/>
          <w:szCs w:val="24"/>
        </w:rPr>
        <w:t xml:space="preserve"> precludes a municipal court of record from</w:t>
      </w:r>
      <w:r>
        <w:rPr>
          <w:rFonts w:eastAsia="Times New Roman" w:cs="Times New Roman"/>
          <w:szCs w:val="24"/>
        </w:rPr>
        <w:t xml:space="preserve"> holding its terms, to designate the terms and sessions of court, notwithstanding any other law.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15. Amends Sections 292.001(b) and (d), Local Government Code,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(b) Requires the building or rooms, except as provided by this subsection and to the extent permitted under other law, to be located in the county seat. Authorizes the building or rooms, if </w:t>
      </w:r>
      <w:r w:rsidRPr="006D09AE">
        <w:rPr>
          <w:rFonts w:eastAsia="Times New Roman" w:cs="Times New Roman"/>
          <w:szCs w:val="24"/>
        </w:rPr>
        <w:t>the building or rooms are for housing a county or district court in buildings or rooms designated for that purpose, or for housing county jail facilities,</w:t>
      </w:r>
      <w:r>
        <w:rPr>
          <w:rFonts w:eastAsia="Times New Roman" w:cs="Times New Roman"/>
          <w:szCs w:val="24"/>
        </w:rPr>
        <w:t xml:space="preserve"> to be located anywhere in the county at the discretion of the commissioners court. Makes a nonsubstantive change. </w:t>
      </w:r>
    </w:p>
    <w:p w:rsidR="00C86564" w:rsidRDefault="00C86564" w:rsidP="00B82E00">
      <w:pPr>
        <w:spacing w:after="0" w:line="240" w:lineRule="auto"/>
        <w:ind w:left="720"/>
        <w:jc w:val="both"/>
        <w:rPr>
          <w:rFonts w:eastAsia="Times New Roman" w:cs="Times New Roman"/>
          <w:szCs w:val="24"/>
        </w:rPr>
      </w:pPr>
    </w:p>
    <w:p w:rsidR="00C86564" w:rsidRPr="006D09AE"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(d) Creates an exception under Section 27.0515, Government Code, to the prohibition of a justice of the peace court from being housed or conducted in a building outside the court's precinct.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16. Amends Section 292.002(a), Local Government Code, as follows: </w:t>
      </w:r>
    </w:p>
    <w:p w:rsidR="00C86564" w:rsidRDefault="00C86564" w:rsidP="00B82E00">
      <w:pPr>
        <w:spacing w:after="0" w:line="240" w:lineRule="auto"/>
        <w:jc w:val="both"/>
        <w:rPr>
          <w:rFonts w:eastAsia="Times New Roman" w:cs="Times New Roman"/>
          <w:szCs w:val="24"/>
        </w:rPr>
      </w:pPr>
    </w:p>
    <w:p w:rsidR="00C86564"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this subsection does not apply to a court required by law to sit at the county seat. Requires a county officer who is provided space in the building or facility to maintain an office at the county seat and to keep the original records of office at that office unless otherwise required during a disaster, as defined by Section 418.004, Government Code. </w:t>
      </w: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 </w:t>
      </w:r>
    </w:p>
    <w:p w:rsidR="00C86564"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17. Repealer: Section 24.033(a) (relating to the definitions of </w:t>
      </w:r>
      <w:r w:rsidRPr="006D09AE">
        <w:rPr>
          <w:rFonts w:eastAsia="Times New Roman" w:cs="Times New Roman"/>
          <w:szCs w:val="24"/>
        </w:rPr>
        <w:t>"first tier coastal county" and "second tier coastal county"</w:t>
      </w:r>
      <w:r>
        <w:rPr>
          <w:rFonts w:eastAsia="Times New Roman" w:cs="Times New Roman"/>
          <w:szCs w:val="24"/>
        </w:rPr>
        <w:t xml:space="preserve">), Government Code. </w:t>
      </w:r>
    </w:p>
    <w:p w:rsidR="00C86564" w:rsidRDefault="00C86564" w:rsidP="00B82E00">
      <w:pPr>
        <w:spacing w:after="0" w:line="240" w:lineRule="auto"/>
        <w:jc w:val="both"/>
        <w:rPr>
          <w:rFonts w:eastAsia="Times New Roman" w:cs="Times New Roman"/>
          <w:szCs w:val="24"/>
        </w:rPr>
      </w:pPr>
    </w:p>
    <w:p w:rsidR="00C86564" w:rsidRPr="006D09AE"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Repealer: Section 25.0019(a) </w:t>
      </w:r>
      <w:r w:rsidRPr="006D09AE">
        <w:rPr>
          <w:rFonts w:eastAsia="Times New Roman" w:cs="Times New Roman"/>
          <w:szCs w:val="24"/>
        </w:rPr>
        <w:t>(relating to the definition</w:t>
      </w:r>
      <w:r>
        <w:rPr>
          <w:rFonts w:eastAsia="Times New Roman" w:cs="Times New Roman"/>
          <w:szCs w:val="24"/>
        </w:rPr>
        <w:t>s</w:t>
      </w:r>
      <w:r w:rsidRPr="006D09AE">
        <w:rPr>
          <w:rFonts w:eastAsia="Times New Roman" w:cs="Times New Roman"/>
          <w:szCs w:val="24"/>
        </w:rPr>
        <w:t xml:space="preserve"> of "first tier coastal county" and "second tier coastal county")</w:t>
      </w:r>
      <w:r>
        <w:rPr>
          <w:rFonts w:eastAsia="Times New Roman" w:cs="Times New Roman"/>
          <w:szCs w:val="24"/>
        </w:rPr>
        <w:t>, Government Code.</w:t>
      </w:r>
    </w:p>
    <w:p w:rsidR="00C86564" w:rsidRDefault="00C86564" w:rsidP="00B82E00">
      <w:pPr>
        <w:spacing w:after="0" w:line="240" w:lineRule="auto"/>
        <w:ind w:left="720"/>
        <w:jc w:val="both"/>
        <w:rPr>
          <w:rFonts w:eastAsia="Times New Roman" w:cs="Times New Roman"/>
          <w:szCs w:val="24"/>
        </w:rPr>
      </w:pPr>
    </w:p>
    <w:p w:rsidR="00C86564" w:rsidRPr="006D09AE"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Repealer: Section 25.0032(a) </w:t>
      </w:r>
      <w:r w:rsidRPr="006D09AE">
        <w:rPr>
          <w:rFonts w:eastAsia="Times New Roman" w:cs="Times New Roman"/>
          <w:szCs w:val="24"/>
        </w:rPr>
        <w:t>(relating to the definition</w:t>
      </w:r>
      <w:r>
        <w:rPr>
          <w:rFonts w:eastAsia="Times New Roman" w:cs="Times New Roman"/>
          <w:szCs w:val="24"/>
        </w:rPr>
        <w:t>s</w:t>
      </w:r>
      <w:r w:rsidRPr="006D09AE">
        <w:rPr>
          <w:rFonts w:eastAsia="Times New Roman" w:cs="Times New Roman"/>
          <w:szCs w:val="24"/>
        </w:rPr>
        <w:t xml:space="preserve"> of "first tier coastal county" and "second tier coastal county")</w:t>
      </w:r>
      <w:r>
        <w:rPr>
          <w:rFonts w:eastAsia="Times New Roman" w:cs="Times New Roman"/>
          <w:szCs w:val="24"/>
        </w:rPr>
        <w:t>,</w:t>
      </w:r>
      <w:r w:rsidRPr="00214676">
        <w:t xml:space="preserve"> </w:t>
      </w:r>
      <w:r w:rsidRPr="00214676">
        <w:rPr>
          <w:rFonts w:eastAsia="Times New Roman" w:cs="Times New Roman"/>
          <w:szCs w:val="24"/>
        </w:rPr>
        <w:t>Government Code.</w:t>
      </w:r>
    </w:p>
    <w:p w:rsidR="00C86564" w:rsidRDefault="00C86564" w:rsidP="00B82E00">
      <w:pPr>
        <w:spacing w:after="0" w:line="240" w:lineRule="auto"/>
        <w:ind w:left="720"/>
        <w:jc w:val="both"/>
        <w:rPr>
          <w:rFonts w:eastAsia="Times New Roman" w:cs="Times New Roman"/>
          <w:szCs w:val="24"/>
        </w:rPr>
      </w:pPr>
    </w:p>
    <w:p w:rsidR="00C86564" w:rsidRPr="006D09AE" w:rsidRDefault="00C86564" w:rsidP="00B82E00">
      <w:pPr>
        <w:spacing w:after="0" w:line="240" w:lineRule="auto"/>
        <w:ind w:left="720"/>
        <w:jc w:val="both"/>
        <w:rPr>
          <w:rFonts w:eastAsia="Times New Roman" w:cs="Times New Roman"/>
          <w:szCs w:val="24"/>
        </w:rPr>
      </w:pPr>
      <w:r>
        <w:rPr>
          <w:rFonts w:eastAsia="Times New Roman" w:cs="Times New Roman"/>
          <w:szCs w:val="24"/>
        </w:rPr>
        <w:t xml:space="preserve">Repealer: Section 26.009(a) </w:t>
      </w:r>
      <w:r w:rsidRPr="006D09AE">
        <w:rPr>
          <w:rFonts w:eastAsia="Times New Roman" w:cs="Times New Roman"/>
          <w:szCs w:val="24"/>
        </w:rPr>
        <w:t>(relating to the definition</w:t>
      </w:r>
      <w:r>
        <w:rPr>
          <w:rFonts w:eastAsia="Times New Roman" w:cs="Times New Roman"/>
          <w:szCs w:val="24"/>
        </w:rPr>
        <w:t>s</w:t>
      </w:r>
      <w:r w:rsidRPr="006D09AE">
        <w:rPr>
          <w:rFonts w:eastAsia="Times New Roman" w:cs="Times New Roman"/>
          <w:szCs w:val="24"/>
        </w:rPr>
        <w:t xml:space="preserve"> of "first tier coastal county" and "second tier coastal county")</w:t>
      </w:r>
      <w:r>
        <w:rPr>
          <w:rFonts w:eastAsia="Times New Roman" w:cs="Times New Roman"/>
          <w:szCs w:val="24"/>
        </w:rPr>
        <w:t>,</w:t>
      </w:r>
      <w:r w:rsidRPr="00214676">
        <w:t xml:space="preserve"> </w:t>
      </w:r>
      <w:r w:rsidRPr="00214676">
        <w:rPr>
          <w:rFonts w:eastAsia="Times New Roman" w:cs="Times New Roman"/>
          <w:szCs w:val="24"/>
        </w:rPr>
        <w:t>Government Code.</w:t>
      </w:r>
    </w:p>
    <w:p w:rsidR="00C86564" w:rsidRDefault="00C86564" w:rsidP="00B82E00">
      <w:pPr>
        <w:spacing w:after="0" w:line="240" w:lineRule="auto"/>
        <w:jc w:val="both"/>
        <w:rPr>
          <w:rFonts w:eastAsia="Times New Roman" w:cs="Times New Roman"/>
          <w:szCs w:val="24"/>
        </w:rPr>
      </w:pPr>
    </w:p>
    <w:p w:rsidR="00C86564" w:rsidRPr="00C8671F" w:rsidRDefault="00C86564" w:rsidP="00B82E00">
      <w:pPr>
        <w:spacing w:after="0" w:line="240" w:lineRule="auto"/>
        <w:jc w:val="both"/>
        <w:rPr>
          <w:rFonts w:eastAsia="Times New Roman" w:cs="Times New Roman"/>
          <w:szCs w:val="24"/>
        </w:rPr>
      </w:pPr>
      <w:r>
        <w:rPr>
          <w:rFonts w:eastAsia="Times New Roman" w:cs="Times New Roman"/>
          <w:szCs w:val="24"/>
        </w:rPr>
        <w:t xml:space="preserve">SECTION 18. Effective date: upon passage or September 1, 2019. </w:t>
      </w:r>
    </w:p>
    <w:p w:rsidR="00C86564" w:rsidRPr="00C8671F" w:rsidRDefault="00C86564" w:rsidP="004E4862">
      <w:pPr>
        <w:spacing w:after="0" w:line="480" w:lineRule="auto"/>
        <w:jc w:val="both"/>
        <w:rPr>
          <w:rFonts w:eastAsia="Times New Roman" w:cs="Times New Roman"/>
          <w:szCs w:val="24"/>
        </w:rPr>
      </w:pPr>
    </w:p>
    <w:sectPr w:rsidR="00C865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66" w:rsidRDefault="00404566" w:rsidP="000F1DF9">
      <w:pPr>
        <w:spacing w:after="0" w:line="240" w:lineRule="auto"/>
      </w:pPr>
      <w:r>
        <w:separator/>
      </w:r>
    </w:p>
  </w:endnote>
  <w:endnote w:type="continuationSeparator" w:id="0">
    <w:p w:rsidR="00404566" w:rsidRDefault="004045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45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656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6564">
                <w:rPr>
                  <w:sz w:val="20"/>
                  <w:szCs w:val="20"/>
                </w:rPr>
                <w:t>C.S.S.B. 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65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45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5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56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66" w:rsidRDefault="00404566" w:rsidP="000F1DF9">
      <w:pPr>
        <w:spacing w:after="0" w:line="240" w:lineRule="auto"/>
      </w:pPr>
      <w:r>
        <w:separator/>
      </w:r>
    </w:p>
  </w:footnote>
  <w:footnote w:type="continuationSeparator" w:id="0">
    <w:p w:rsidR="00404566" w:rsidRDefault="004045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56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564"/>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CA78"/>
  <w15:docId w15:val="{AA26A523-E0FE-4855-8248-FD5324C8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65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0CE6" w:rsidP="00FD0C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9A3025FB91475489B9D9D752678F7D"/>
        <w:category>
          <w:name w:val="General"/>
          <w:gallery w:val="placeholder"/>
        </w:category>
        <w:types>
          <w:type w:val="bbPlcHdr"/>
        </w:types>
        <w:behaviors>
          <w:behavior w:val="content"/>
        </w:behaviors>
        <w:guid w:val="{F75FCAE8-E7C3-4787-A9DE-C180564C1EA1}"/>
      </w:docPartPr>
      <w:docPartBody>
        <w:p w:rsidR="00000000" w:rsidRDefault="0083444D"/>
      </w:docPartBody>
    </w:docPart>
    <w:docPart>
      <w:docPartPr>
        <w:name w:val="DCBA539D6AEC4302946E066048560044"/>
        <w:category>
          <w:name w:val="General"/>
          <w:gallery w:val="placeholder"/>
        </w:category>
        <w:types>
          <w:type w:val="bbPlcHdr"/>
        </w:types>
        <w:behaviors>
          <w:behavior w:val="content"/>
        </w:behaviors>
        <w:guid w:val="{7A7F68FB-3031-49AD-9F3D-A47DAA9B8868}"/>
      </w:docPartPr>
      <w:docPartBody>
        <w:p w:rsidR="00000000" w:rsidRDefault="0083444D"/>
      </w:docPartBody>
    </w:docPart>
    <w:docPart>
      <w:docPartPr>
        <w:name w:val="F320D61AF560443E97A72E9B2E41696F"/>
        <w:category>
          <w:name w:val="General"/>
          <w:gallery w:val="placeholder"/>
        </w:category>
        <w:types>
          <w:type w:val="bbPlcHdr"/>
        </w:types>
        <w:behaviors>
          <w:behavior w:val="content"/>
        </w:behaviors>
        <w:guid w:val="{8E575C3B-069C-4273-BAFA-5ECA8604E0F9}"/>
      </w:docPartPr>
      <w:docPartBody>
        <w:p w:rsidR="00000000" w:rsidRDefault="0083444D"/>
      </w:docPartBody>
    </w:docPart>
    <w:docPart>
      <w:docPartPr>
        <w:name w:val="CD6AA4612D5D491C8CC29DD03CE3B3D0"/>
        <w:category>
          <w:name w:val="General"/>
          <w:gallery w:val="placeholder"/>
        </w:category>
        <w:types>
          <w:type w:val="bbPlcHdr"/>
        </w:types>
        <w:behaviors>
          <w:behavior w:val="content"/>
        </w:behaviors>
        <w:guid w:val="{A33A89F0-10AD-455C-9723-715C1A6E01AA}"/>
      </w:docPartPr>
      <w:docPartBody>
        <w:p w:rsidR="00000000" w:rsidRDefault="0083444D"/>
      </w:docPartBody>
    </w:docPart>
    <w:docPart>
      <w:docPartPr>
        <w:name w:val="A0C789881CAC4B97896758E7629EB9F5"/>
        <w:category>
          <w:name w:val="General"/>
          <w:gallery w:val="placeholder"/>
        </w:category>
        <w:types>
          <w:type w:val="bbPlcHdr"/>
        </w:types>
        <w:behaviors>
          <w:behavior w:val="content"/>
        </w:behaviors>
        <w:guid w:val="{8517FD8B-7130-4483-8AA3-47CEF0CDA639}"/>
      </w:docPartPr>
      <w:docPartBody>
        <w:p w:rsidR="00000000" w:rsidRDefault="0083444D"/>
      </w:docPartBody>
    </w:docPart>
    <w:docPart>
      <w:docPartPr>
        <w:name w:val="647BA46668BC4D25B33A4DE580CF3390"/>
        <w:category>
          <w:name w:val="General"/>
          <w:gallery w:val="placeholder"/>
        </w:category>
        <w:types>
          <w:type w:val="bbPlcHdr"/>
        </w:types>
        <w:behaviors>
          <w:behavior w:val="content"/>
        </w:behaviors>
        <w:guid w:val="{A032059A-314F-448A-AF1B-212071EE45AD}"/>
      </w:docPartPr>
      <w:docPartBody>
        <w:p w:rsidR="00000000" w:rsidRDefault="0083444D"/>
      </w:docPartBody>
    </w:docPart>
    <w:docPart>
      <w:docPartPr>
        <w:name w:val="E3D52E73B86246FA97F48F2C0FA0D132"/>
        <w:category>
          <w:name w:val="General"/>
          <w:gallery w:val="placeholder"/>
        </w:category>
        <w:types>
          <w:type w:val="bbPlcHdr"/>
        </w:types>
        <w:behaviors>
          <w:behavior w:val="content"/>
        </w:behaviors>
        <w:guid w:val="{BD0EB86C-6716-466F-B4D3-F729C656FF3F}"/>
      </w:docPartPr>
      <w:docPartBody>
        <w:p w:rsidR="00000000" w:rsidRDefault="0083444D"/>
      </w:docPartBody>
    </w:docPart>
    <w:docPart>
      <w:docPartPr>
        <w:name w:val="8760CE602CFE41829B55E4B993FF816E"/>
        <w:category>
          <w:name w:val="General"/>
          <w:gallery w:val="placeholder"/>
        </w:category>
        <w:types>
          <w:type w:val="bbPlcHdr"/>
        </w:types>
        <w:behaviors>
          <w:behavior w:val="content"/>
        </w:behaviors>
        <w:guid w:val="{1CF03DCA-89DC-48E6-BD6D-1AE6E2C1EE6D}"/>
      </w:docPartPr>
      <w:docPartBody>
        <w:p w:rsidR="00000000" w:rsidRDefault="0083444D"/>
      </w:docPartBody>
    </w:docPart>
    <w:docPart>
      <w:docPartPr>
        <w:name w:val="8ED90FBDF27743E6B496F67A8934D324"/>
        <w:category>
          <w:name w:val="General"/>
          <w:gallery w:val="placeholder"/>
        </w:category>
        <w:types>
          <w:type w:val="bbPlcHdr"/>
        </w:types>
        <w:behaviors>
          <w:behavior w:val="content"/>
        </w:behaviors>
        <w:guid w:val="{4D9C103E-8C91-4041-9938-9350BA3D8CA1}"/>
      </w:docPartPr>
      <w:docPartBody>
        <w:p w:rsidR="00000000" w:rsidRDefault="00FD0CE6" w:rsidP="00FD0CE6">
          <w:pPr>
            <w:pStyle w:val="8ED90FBDF27743E6B496F67A8934D324"/>
          </w:pPr>
          <w:r w:rsidRPr="00A30DD1">
            <w:rPr>
              <w:rStyle w:val="PlaceholderText"/>
            </w:rPr>
            <w:t>Click here to enter a date.</w:t>
          </w:r>
        </w:p>
      </w:docPartBody>
    </w:docPart>
    <w:docPart>
      <w:docPartPr>
        <w:name w:val="1789261C9892411FB8459F6FCAD24084"/>
        <w:category>
          <w:name w:val="General"/>
          <w:gallery w:val="placeholder"/>
        </w:category>
        <w:types>
          <w:type w:val="bbPlcHdr"/>
        </w:types>
        <w:behaviors>
          <w:behavior w:val="content"/>
        </w:behaviors>
        <w:guid w:val="{04AE380A-8373-42F6-93C7-F120859D28E4}"/>
      </w:docPartPr>
      <w:docPartBody>
        <w:p w:rsidR="00000000" w:rsidRDefault="0083444D"/>
      </w:docPartBody>
    </w:docPart>
    <w:docPart>
      <w:docPartPr>
        <w:name w:val="2F158C17D6D84CBFB27E06F10D809E86"/>
        <w:category>
          <w:name w:val="General"/>
          <w:gallery w:val="placeholder"/>
        </w:category>
        <w:types>
          <w:type w:val="bbPlcHdr"/>
        </w:types>
        <w:behaviors>
          <w:behavior w:val="content"/>
        </w:behaviors>
        <w:guid w:val="{F3AFE3D4-143C-4559-B583-89EC4BC35C95}"/>
      </w:docPartPr>
      <w:docPartBody>
        <w:p w:rsidR="00000000" w:rsidRDefault="0083444D"/>
      </w:docPartBody>
    </w:docPart>
    <w:docPart>
      <w:docPartPr>
        <w:name w:val="BDA4053D881142539726BFC94F29E49A"/>
        <w:category>
          <w:name w:val="General"/>
          <w:gallery w:val="placeholder"/>
        </w:category>
        <w:types>
          <w:type w:val="bbPlcHdr"/>
        </w:types>
        <w:behaviors>
          <w:behavior w:val="content"/>
        </w:behaviors>
        <w:guid w:val="{22B29B3F-F992-41E0-8595-9CD7C1E8FCA3}"/>
      </w:docPartPr>
      <w:docPartBody>
        <w:p w:rsidR="00000000" w:rsidRDefault="00FD0CE6" w:rsidP="00FD0CE6">
          <w:pPr>
            <w:pStyle w:val="BDA4053D881142539726BFC94F29E49A"/>
          </w:pPr>
          <w:r>
            <w:rPr>
              <w:rFonts w:eastAsia="Times New Roman" w:cs="Times New Roman"/>
              <w:bCs/>
              <w:szCs w:val="24"/>
            </w:rPr>
            <w:t xml:space="preserve"> </w:t>
          </w:r>
        </w:p>
      </w:docPartBody>
    </w:docPart>
    <w:docPart>
      <w:docPartPr>
        <w:name w:val="80F2E83199BC45368746B8A0336689CF"/>
        <w:category>
          <w:name w:val="General"/>
          <w:gallery w:val="placeholder"/>
        </w:category>
        <w:types>
          <w:type w:val="bbPlcHdr"/>
        </w:types>
        <w:behaviors>
          <w:behavior w:val="content"/>
        </w:behaviors>
        <w:guid w:val="{75921F07-94FE-4F3C-B872-2E6860539EB0}"/>
      </w:docPartPr>
      <w:docPartBody>
        <w:p w:rsidR="00000000" w:rsidRDefault="0083444D"/>
      </w:docPartBody>
    </w:docPart>
    <w:docPart>
      <w:docPartPr>
        <w:name w:val="D3CE1A30E35D47878797FE087E334324"/>
        <w:category>
          <w:name w:val="General"/>
          <w:gallery w:val="placeholder"/>
        </w:category>
        <w:types>
          <w:type w:val="bbPlcHdr"/>
        </w:types>
        <w:behaviors>
          <w:behavior w:val="content"/>
        </w:behaviors>
        <w:guid w:val="{2B9EE7D2-B5E3-4F26-AB32-904F68F859D0}"/>
      </w:docPartPr>
      <w:docPartBody>
        <w:p w:rsidR="00000000" w:rsidRDefault="00834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444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C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0CE6"/>
    <w:rPr>
      <w:rFonts w:ascii="Times New Roman" w:hAnsi="Times New Roman"/>
      <w:sz w:val="24"/>
    </w:rPr>
  </w:style>
  <w:style w:type="paragraph" w:customStyle="1" w:styleId="487D89B4F8B34DB4967D41FE18F7F88D9">
    <w:name w:val="487D89B4F8B34DB4967D41FE18F7F88D9"/>
    <w:rsid w:val="00FD0CE6"/>
    <w:rPr>
      <w:rFonts w:ascii="Times New Roman" w:hAnsi="Times New Roman"/>
      <w:sz w:val="24"/>
    </w:rPr>
  </w:style>
  <w:style w:type="paragraph" w:customStyle="1" w:styleId="AE2570ED5D764CD7AF9686706F550F4622">
    <w:name w:val="AE2570ED5D764CD7AF9686706F550F4622"/>
    <w:rsid w:val="00FD0CE6"/>
    <w:pPr>
      <w:tabs>
        <w:tab w:val="center" w:pos="4680"/>
        <w:tab w:val="right" w:pos="9360"/>
      </w:tabs>
      <w:spacing w:after="0" w:line="240" w:lineRule="auto"/>
    </w:pPr>
    <w:rPr>
      <w:rFonts w:ascii="Times New Roman" w:hAnsi="Times New Roman"/>
      <w:sz w:val="24"/>
    </w:rPr>
  </w:style>
  <w:style w:type="paragraph" w:customStyle="1" w:styleId="8ED90FBDF27743E6B496F67A8934D324">
    <w:name w:val="8ED90FBDF27743E6B496F67A8934D324"/>
    <w:rsid w:val="00FD0CE6"/>
    <w:pPr>
      <w:spacing w:after="160" w:line="259" w:lineRule="auto"/>
    </w:pPr>
  </w:style>
  <w:style w:type="paragraph" w:customStyle="1" w:styleId="BDA4053D881142539726BFC94F29E49A">
    <w:name w:val="BDA4053D881142539726BFC94F29E49A"/>
    <w:rsid w:val="00FD0C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A3D039-CCE8-434E-A86C-981E2717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2420</Words>
  <Characters>13795</Characters>
  <Application>Microsoft Office Word</Application>
  <DocSecurity>0</DocSecurity>
  <Lines>114</Lines>
  <Paragraphs>32</Paragraphs>
  <ScaleCrop>false</ScaleCrop>
  <Company>Texas Legislative Council</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2019-03-05T23:43:00Z</cp:lastPrinted>
  <dcterms:created xsi:type="dcterms:W3CDTF">2015-05-29T14:24:00Z</dcterms:created>
  <dcterms:modified xsi:type="dcterms:W3CDTF">2019-03-05T23:47:00Z</dcterms:modified>
</cp:coreProperties>
</file>

<file path=docProps/custom.xml><?xml version="1.0" encoding="utf-8"?>
<op:Properties xmlns:vt="http://schemas.openxmlformats.org/officeDocument/2006/docPropsVTypes" xmlns:op="http://schemas.openxmlformats.org/officeDocument/2006/custom-properties"/>
</file>