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02CDF" w:rsidTr="00345119">
        <w:tc>
          <w:tcPr>
            <w:tcW w:w="9576" w:type="dxa"/>
            <w:noWrap/>
          </w:tcPr>
          <w:p w:rsidR="008423E4" w:rsidRPr="0022177D" w:rsidRDefault="00F93C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3C02" w:rsidP="008423E4">
      <w:pPr>
        <w:jc w:val="center"/>
      </w:pPr>
    </w:p>
    <w:p w:rsidR="008423E4" w:rsidRPr="00B31F0E" w:rsidRDefault="00F93C02" w:rsidP="008423E4"/>
    <w:p w:rsidR="008423E4" w:rsidRPr="00742794" w:rsidRDefault="00F93C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2CDF" w:rsidTr="00345119">
        <w:tc>
          <w:tcPr>
            <w:tcW w:w="9576" w:type="dxa"/>
          </w:tcPr>
          <w:p w:rsidR="008423E4" w:rsidRPr="00861995" w:rsidRDefault="00F93C02" w:rsidP="00345119">
            <w:pPr>
              <w:jc w:val="right"/>
            </w:pPr>
            <w:r>
              <w:t>S.B. 54</w:t>
            </w:r>
          </w:p>
        </w:tc>
      </w:tr>
      <w:tr w:rsidR="00C02CDF" w:rsidTr="00345119">
        <w:tc>
          <w:tcPr>
            <w:tcW w:w="9576" w:type="dxa"/>
          </w:tcPr>
          <w:p w:rsidR="008423E4" w:rsidRPr="00861995" w:rsidRDefault="00F93C02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C02CDF" w:rsidTr="00345119">
        <w:tc>
          <w:tcPr>
            <w:tcW w:w="9576" w:type="dxa"/>
          </w:tcPr>
          <w:p w:rsidR="008423E4" w:rsidRPr="00861995" w:rsidRDefault="00F93C02" w:rsidP="00345119">
            <w:pPr>
              <w:jc w:val="right"/>
            </w:pPr>
            <w:r>
              <w:t>Public Education</w:t>
            </w:r>
          </w:p>
        </w:tc>
      </w:tr>
      <w:tr w:rsidR="00C02CDF" w:rsidTr="00345119">
        <w:tc>
          <w:tcPr>
            <w:tcW w:w="9576" w:type="dxa"/>
          </w:tcPr>
          <w:p w:rsidR="008423E4" w:rsidRDefault="00F93C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3C02" w:rsidP="008423E4">
      <w:pPr>
        <w:tabs>
          <w:tab w:val="right" w:pos="9360"/>
        </w:tabs>
      </w:pPr>
    </w:p>
    <w:p w:rsidR="008423E4" w:rsidRDefault="00F93C02" w:rsidP="008423E4"/>
    <w:p w:rsidR="008423E4" w:rsidRDefault="00F93C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02CDF" w:rsidTr="00345119">
        <w:tc>
          <w:tcPr>
            <w:tcW w:w="9576" w:type="dxa"/>
          </w:tcPr>
          <w:p w:rsidR="008423E4" w:rsidRPr="00A8133F" w:rsidRDefault="00F93C02" w:rsidP="00D816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3C02" w:rsidP="00D81638"/>
          <w:p w:rsidR="008423E4" w:rsidRDefault="00F93C02" w:rsidP="00D81638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students who travel outside a school district to attend classes primarily at </w:t>
            </w:r>
            <w:r>
              <w:t>r</w:t>
            </w:r>
            <w:r>
              <w:t xml:space="preserve">egional </w:t>
            </w:r>
            <w:r>
              <w:t>d</w:t>
            </w:r>
            <w:r>
              <w:t xml:space="preserve">ay </w:t>
            </w:r>
            <w:r>
              <w:t>s</w:t>
            </w:r>
            <w:r>
              <w:t xml:space="preserve">chool </w:t>
            </w:r>
            <w:r>
              <w:t>p</w:t>
            </w:r>
            <w:r>
              <w:t xml:space="preserve">rograms for the </w:t>
            </w:r>
            <w:r>
              <w:t>d</w:t>
            </w:r>
            <w:r>
              <w:t>eaf located within the district's physical boundaries are included in the ratings of that district</w:t>
            </w:r>
            <w:r>
              <w:t xml:space="preserve"> for accountability purposes</w:t>
            </w:r>
            <w:r>
              <w:t>. Most of these districts, however, do not have authority over the instruction, curriculum, and assessment of these students.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54 </w:t>
            </w:r>
            <w:r>
              <w:t xml:space="preserve">seeks to </w:t>
            </w:r>
            <w:r>
              <w:t xml:space="preserve">gather data </w:t>
            </w:r>
            <w:r>
              <w:t xml:space="preserve">on </w:t>
            </w:r>
            <w:r>
              <w:t xml:space="preserve">ways the </w:t>
            </w:r>
            <w:r>
              <w:t xml:space="preserve">accountability </w:t>
            </w:r>
            <w:r>
              <w:t xml:space="preserve">system could be improved by </w:t>
            </w:r>
            <w:r>
              <w:t xml:space="preserve">requiring </w:t>
            </w:r>
            <w:r>
              <w:t>a study regarding appropriate methods and standards to evaluate these students.</w:t>
            </w:r>
          </w:p>
          <w:p w:rsidR="008423E4" w:rsidRPr="00E26B13" w:rsidRDefault="00F93C02" w:rsidP="00D81638">
            <w:pPr>
              <w:rPr>
                <w:b/>
              </w:rPr>
            </w:pPr>
          </w:p>
        </w:tc>
      </w:tr>
      <w:tr w:rsidR="00C02CDF" w:rsidTr="00345119">
        <w:tc>
          <w:tcPr>
            <w:tcW w:w="9576" w:type="dxa"/>
          </w:tcPr>
          <w:p w:rsidR="0017725B" w:rsidRDefault="00F93C02" w:rsidP="00D816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3C02" w:rsidP="00D81638">
            <w:pPr>
              <w:rPr>
                <w:b/>
                <w:u w:val="single"/>
              </w:rPr>
            </w:pPr>
          </w:p>
          <w:p w:rsidR="000000E0" w:rsidRPr="000000E0" w:rsidRDefault="00F93C02" w:rsidP="00D81638">
            <w:pPr>
              <w:jc w:val="both"/>
            </w:pPr>
            <w:r>
              <w:t>It is the committee's opinion that this bill does not expr</w:t>
            </w:r>
            <w:r>
              <w:t>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93C02" w:rsidP="00D81638">
            <w:pPr>
              <w:rPr>
                <w:b/>
                <w:u w:val="single"/>
              </w:rPr>
            </w:pPr>
          </w:p>
        </w:tc>
      </w:tr>
      <w:tr w:rsidR="00C02CDF" w:rsidTr="00345119">
        <w:tc>
          <w:tcPr>
            <w:tcW w:w="9576" w:type="dxa"/>
          </w:tcPr>
          <w:p w:rsidR="008423E4" w:rsidRPr="00A8133F" w:rsidRDefault="00F93C02" w:rsidP="00D816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3C02" w:rsidP="00D81638"/>
          <w:p w:rsidR="000000E0" w:rsidRDefault="00F93C02" w:rsidP="00D81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F93C02" w:rsidP="00D81638">
            <w:pPr>
              <w:rPr>
                <w:b/>
              </w:rPr>
            </w:pPr>
          </w:p>
        </w:tc>
      </w:tr>
      <w:tr w:rsidR="00C02CDF" w:rsidTr="00345119">
        <w:tc>
          <w:tcPr>
            <w:tcW w:w="9576" w:type="dxa"/>
          </w:tcPr>
          <w:p w:rsidR="008423E4" w:rsidRPr="00A8133F" w:rsidRDefault="00F93C02" w:rsidP="00D816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3C02" w:rsidP="00D81638"/>
          <w:p w:rsidR="008423E4" w:rsidRDefault="00F93C02" w:rsidP="00D81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54 requires the Texas Education Agency (TEA) to </w:t>
            </w:r>
            <w:r w:rsidRPr="00242563">
              <w:t>conduct a study</w:t>
            </w:r>
            <w:r w:rsidRPr="00242563">
              <w:t xml:space="preserve"> regarding appropriate methods and standards to evaluate the performance</w:t>
            </w:r>
            <w:r>
              <w:t>,</w:t>
            </w:r>
            <w:r w:rsidRPr="00242563">
              <w:t xml:space="preserve"> separately from the performance of other students attending the district or campus in which the program is physically located</w:t>
            </w:r>
            <w:r>
              <w:t>,</w:t>
            </w:r>
            <w:r w:rsidRPr="00242563">
              <w:t xml:space="preserve"> of a student who spends at least 50 percent of the inst</w:t>
            </w:r>
            <w:r w:rsidRPr="00242563">
              <w:t>ructional day participating in a regional day school program for the deaf and whose parent or person standing in parental relation to the studen</w:t>
            </w:r>
            <w:r>
              <w:t xml:space="preserve">t does not reside in the public school </w:t>
            </w:r>
            <w:r w:rsidRPr="00242563">
              <w:t>district providing program services.</w:t>
            </w:r>
            <w:r>
              <w:t xml:space="preserve"> The bill requires TEA</w:t>
            </w:r>
            <w:r>
              <w:t>, not later tha</w:t>
            </w:r>
            <w:r>
              <w:t>n September 1, 2020,</w:t>
            </w:r>
            <w:r>
              <w:t xml:space="preserve"> to </w:t>
            </w:r>
            <w:r w:rsidRPr="00242563">
              <w:t>provide a report of the study</w:t>
            </w:r>
            <w:r>
              <w:t xml:space="preserve"> </w:t>
            </w:r>
            <w:r w:rsidRPr="00242563">
              <w:t>and any recommendations for legislative action to each standing committee of the legislature having primary jurisdiction over public education</w:t>
            </w:r>
            <w:r>
              <w:t>. The</w:t>
            </w:r>
            <w:r>
              <w:t>se</w:t>
            </w:r>
            <w:r>
              <w:t xml:space="preserve"> provisions expire September 1, 2021.</w:t>
            </w:r>
          </w:p>
          <w:p w:rsidR="00242563" w:rsidRDefault="00F93C02" w:rsidP="00D81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42563" w:rsidRDefault="00F93C02" w:rsidP="00D81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54 </w:t>
            </w:r>
            <w:r>
              <w:t>establ</w:t>
            </w:r>
            <w:r>
              <w:t xml:space="preserve">ishes that TEA is required to implement a provision of the bill </w:t>
            </w:r>
            <w:r w:rsidRPr="006B7961">
              <w:t xml:space="preserve">only if the legislature appropriates money specifically for </w:t>
            </w:r>
            <w:r>
              <w:t>th</w:t>
            </w:r>
            <w:r>
              <w:t>at</w:t>
            </w:r>
            <w:r>
              <w:t xml:space="preserve"> purpose</w:t>
            </w:r>
            <w:r>
              <w:t>,</w:t>
            </w:r>
            <w:r>
              <w:t xml:space="preserve"> </w:t>
            </w:r>
            <w:r>
              <w:t xml:space="preserve">and if the legislature does not make such an appropriation, TEA is </w:t>
            </w:r>
            <w:r>
              <w:t>authorize</w:t>
            </w:r>
            <w:r>
              <w:t>d</w:t>
            </w:r>
            <w:r>
              <w:t xml:space="preserve"> but not require</w:t>
            </w:r>
            <w:r>
              <w:t>d</w:t>
            </w:r>
            <w:r>
              <w:t xml:space="preserve"> to implement a provisio</w:t>
            </w:r>
            <w:r>
              <w:t xml:space="preserve">n using other appropriations available for </w:t>
            </w:r>
            <w:r>
              <w:t>such</w:t>
            </w:r>
            <w:r>
              <w:t xml:space="preserve"> purpose.</w:t>
            </w:r>
          </w:p>
          <w:p w:rsidR="008423E4" w:rsidRPr="00835628" w:rsidRDefault="00F93C02" w:rsidP="00D81638">
            <w:pPr>
              <w:rPr>
                <w:b/>
              </w:rPr>
            </w:pPr>
          </w:p>
        </w:tc>
      </w:tr>
      <w:tr w:rsidR="00C02CDF" w:rsidTr="00345119">
        <w:tc>
          <w:tcPr>
            <w:tcW w:w="9576" w:type="dxa"/>
          </w:tcPr>
          <w:p w:rsidR="008423E4" w:rsidRPr="00A8133F" w:rsidRDefault="00F93C02" w:rsidP="00D816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3C02" w:rsidP="00D81638"/>
          <w:p w:rsidR="008423E4" w:rsidRPr="003624F2" w:rsidRDefault="00F93C02" w:rsidP="00D816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93C02" w:rsidP="00D81638">
            <w:pPr>
              <w:rPr>
                <w:b/>
              </w:rPr>
            </w:pPr>
          </w:p>
        </w:tc>
      </w:tr>
    </w:tbl>
    <w:p w:rsidR="008423E4" w:rsidRPr="00BE0E75" w:rsidRDefault="00F93C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3C0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3C02">
      <w:r>
        <w:separator/>
      </w:r>
    </w:p>
  </w:endnote>
  <w:endnote w:type="continuationSeparator" w:id="0">
    <w:p w:rsidR="00000000" w:rsidRDefault="00F9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3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2CDF" w:rsidTr="009C1E9A">
      <w:trPr>
        <w:cantSplit/>
      </w:trPr>
      <w:tc>
        <w:tcPr>
          <w:tcW w:w="0" w:type="pct"/>
        </w:tcPr>
        <w:p w:rsidR="00137D90" w:rsidRDefault="00F93C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3C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3C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3C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3C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CDF" w:rsidTr="009C1E9A">
      <w:trPr>
        <w:cantSplit/>
      </w:trPr>
      <w:tc>
        <w:tcPr>
          <w:tcW w:w="0" w:type="pct"/>
        </w:tcPr>
        <w:p w:rsidR="00EC379B" w:rsidRDefault="00F93C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3C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30197</w:t>
          </w:r>
        </w:p>
      </w:tc>
      <w:tc>
        <w:tcPr>
          <w:tcW w:w="2453" w:type="pct"/>
        </w:tcPr>
        <w:p w:rsidR="00EC379B" w:rsidRDefault="00F93C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19.118.83</w:t>
          </w:r>
          <w:r>
            <w:fldChar w:fldCharType="end"/>
          </w:r>
        </w:p>
      </w:tc>
    </w:tr>
    <w:tr w:rsidR="00C02CDF" w:rsidTr="009C1E9A">
      <w:trPr>
        <w:cantSplit/>
      </w:trPr>
      <w:tc>
        <w:tcPr>
          <w:tcW w:w="0" w:type="pct"/>
        </w:tcPr>
        <w:p w:rsidR="00EC379B" w:rsidRDefault="00F93C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3C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3C02" w:rsidP="006D504F">
          <w:pPr>
            <w:pStyle w:val="Footer"/>
            <w:rPr>
              <w:rStyle w:val="PageNumber"/>
            </w:rPr>
          </w:pPr>
        </w:p>
        <w:p w:rsidR="00EC379B" w:rsidRDefault="00F93C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2C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3C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3C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3C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3C02">
      <w:r>
        <w:separator/>
      </w:r>
    </w:p>
  </w:footnote>
  <w:footnote w:type="continuationSeparator" w:id="0">
    <w:p w:rsidR="00000000" w:rsidRDefault="00F9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3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3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93C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DF"/>
    <w:rsid w:val="00C02CDF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17836C-7596-4612-97DB-84FCBC3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79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9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2037</Characters>
  <Application>Microsoft Office Word</Application>
  <DocSecurity>4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SB00054 (Committee Report (Unamended))</vt:lpstr>
    </vt:vector>
  </TitlesOfParts>
  <Company>State of Texas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30197</dc:subject>
  <dc:creator>State of Texas</dc:creator>
  <dc:description>SB 54 by Zaffirini-(H)Public Education</dc:description>
  <cp:lastModifiedBy>Scotty Wimberley</cp:lastModifiedBy>
  <cp:revision>2</cp:revision>
  <cp:lastPrinted>2003-11-26T17:21:00Z</cp:lastPrinted>
  <dcterms:created xsi:type="dcterms:W3CDTF">2019-05-08T16:52:00Z</dcterms:created>
  <dcterms:modified xsi:type="dcterms:W3CDTF">2019-05-08T16:52:00Z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19.118.83</vt:lpwstr>
  </property>
</Properties>
</file>