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4A" w:rsidRDefault="00785C4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52E6C0FF73A4A7FBD6D276BA51FF46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85C4A" w:rsidRPr="00585C31" w:rsidRDefault="00785C4A" w:rsidP="000F1DF9">
      <w:pPr>
        <w:spacing w:after="0" w:line="240" w:lineRule="auto"/>
        <w:rPr>
          <w:rFonts w:cs="Times New Roman"/>
          <w:szCs w:val="24"/>
        </w:rPr>
      </w:pPr>
    </w:p>
    <w:p w:rsidR="00785C4A" w:rsidRPr="00585C31" w:rsidRDefault="00785C4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85C4A" w:rsidTr="000F1DF9">
        <w:tc>
          <w:tcPr>
            <w:tcW w:w="2718" w:type="dxa"/>
          </w:tcPr>
          <w:p w:rsidR="00785C4A" w:rsidRPr="005C2A78" w:rsidRDefault="00785C4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1A86BBDB17141EE8C72C0C09A6EFBA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85C4A" w:rsidRPr="00FF6471" w:rsidRDefault="00785C4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0FD2B21277842BA84D70C18427315E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83</w:t>
                </w:r>
              </w:sdtContent>
            </w:sdt>
          </w:p>
        </w:tc>
      </w:tr>
      <w:tr w:rsidR="00785C4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5B5A8CF3B2B4D5796F875C3605EA722"/>
            </w:placeholder>
          </w:sdtPr>
          <w:sdtContent>
            <w:tc>
              <w:tcPr>
                <w:tcW w:w="2718" w:type="dxa"/>
              </w:tcPr>
              <w:p w:rsidR="00785C4A" w:rsidRPr="000F1DF9" w:rsidRDefault="00785C4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86R2784 BEE-D</w:t>
                </w:r>
              </w:p>
            </w:tc>
          </w:sdtContent>
        </w:sdt>
        <w:tc>
          <w:tcPr>
            <w:tcW w:w="6858" w:type="dxa"/>
          </w:tcPr>
          <w:p w:rsidR="00785C4A" w:rsidRPr="005C2A78" w:rsidRDefault="00785C4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C01C3FBF54F42A5B332022DA0359C8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66DDD85D2334297B2A977D2EA24D1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91609A493584B3EB5CD869BA51A307E"/>
                </w:placeholder>
                <w:showingPlcHdr/>
              </w:sdtPr>
              <w:sdtContent/>
            </w:sdt>
          </w:p>
        </w:tc>
      </w:tr>
      <w:tr w:rsidR="00785C4A" w:rsidTr="000F1DF9">
        <w:tc>
          <w:tcPr>
            <w:tcW w:w="2718" w:type="dxa"/>
          </w:tcPr>
          <w:p w:rsidR="00785C4A" w:rsidRPr="00BC7495" w:rsidRDefault="00785C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15A88F4324743DF953F5CC0EA6CFA4E"/>
            </w:placeholder>
          </w:sdtPr>
          <w:sdtContent>
            <w:tc>
              <w:tcPr>
                <w:tcW w:w="6858" w:type="dxa"/>
              </w:tcPr>
              <w:p w:rsidR="00785C4A" w:rsidRPr="00FF6471" w:rsidRDefault="00785C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785C4A" w:rsidTr="000F1DF9">
        <w:tc>
          <w:tcPr>
            <w:tcW w:w="2718" w:type="dxa"/>
          </w:tcPr>
          <w:p w:rsidR="00785C4A" w:rsidRPr="00BC7495" w:rsidRDefault="00785C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7B6DEDDB88D4C8C9FD307938FB3462E"/>
            </w:placeholder>
            <w:date w:fullDate="2019-03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85C4A" w:rsidRPr="00FF6471" w:rsidRDefault="00785C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3/4/2019</w:t>
                </w:r>
              </w:p>
            </w:tc>
          </w:sdtContent>
        </w:sdt>
      </w:tr>
      <w:tr w:rsidR="00785C4A" w:rsidTr="000F1DF9">
        <w:tc>
          <w:tcPr>
            <w:tcW w:w="2718" w:type="dxa"/>
          </w:tcPr>
          <w:p w:rsidR="00785C4A" w:rsidRPr="00BC7495" w:rsidRDefault="00785C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A45A36F7A4A40368EF074BD18D1BA45"/>
            </w:placeholder>
          </w:sdtPr>
          <w:sdtContent>
            <w:tc>
              <w:tcPr>
                <w:tcW w:w="6858" w:type="dxa"/>
              </w:tcPr>
              <w:p w:rsidR="00785C4A" w:rsidRPr="00FF6471" w:rsidRDefault="00785C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785C4A" w:rsidRPr="00FF6471" w:rsidRDefault="00785C4A" w:rsidP="000F1DF9">
      <w:pPr>
        <w:spacing w:after="0" w:line="240" w:lineRule="auto"/>
        <w:rPr>
          <w:rFonts w:cs="Times New Roman"/>
          <w:szCs w:val="24"/>
        </w:rPr>
      </w:pPr>
    </w:p>
    <w:p w:rsidR="00785C4A" w:rsidRPr="00FF6471" w:rsidRDefault="00785C4A" w:rsidP="000F1DF9">
      <w:pPr>
        <w:spacing w:after="0" w:line="240" w:lineRule="auto"/>
        <w:rPr>
          <w:rFonts w:cs="Times New Roman"/>
          <w:szCs w:val="24"/>
        </w:rPr>
      </w:pPr>
    </w:p>
    <w:p w:rsidR="00785C4A" w:rsidRPr="00FF6471" w:rsidRDefault="00785C4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BD327311E3E4351BFC9BD442B382E6C"/>
        </w:placeholder>
      </w:sdtPr>
      <w:sdtContent>
        <w:p w:rsidR="00785C4A" w:rsidRDefault="00785C4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51B9017727E4A7183BDC37AA8BD3FCF"/>
        </w:placeholder>
      </w:sdtPr>
      <w:sdtEndPr>
        <w:rPr>
          <w:rFonts w:cs="Times New Roman"/>
          <w:szCs w:val="24"/>
        </w:rPr>
      </w:sdtEndPr>
      <w:sdtContent>
        <w:p w:rsidR="00785C4A" w:rsidRDefault="00785C4A" w:rsidP="00785C4A">
          <w:pPr>
            <w:pStyle w:val="NormalWeb"/>
            <w:spacing w:before="0" w:beforeAutospacing="0" w:after="0" w:afterAutospacing="0"/>
            <w:jc w:val="both"/>
            <w:divId w:val="1568691430"/>
            <w:rPr>
              <w:rFonts w:eastAsia="Times New Roman"/>
              <w:bCs/>
            </w:rPr>
          </w:pPr>
        </w:p>
        <w:p w:rsidR="00785C4A" w:rsidRPr="0021202A" w:rsidRDefault="00785C4A" w:rsidP="00785C4A">
          <w:pPr>
            <w:pStyle w:val="NormalWeb"/>
            <w:spacing w:before="0" w:beforeAutospacing="0" w:after="0" w:afterAutospacing="0"/>
            <w:jc w:val="both"/>
            <w:divId w:val="1568691430"/>
          </w:pPr>
          <w:r w:rsidRPr="0021202A">
            <w:t xml:space="preserve">Hunt County requested that we file </w:t>
          </w:r>
          <w:r>
            <w:t>a bill to name a portion of FM R</w:t>
          </w:r>
          <w:r w:rsidRPr="0021202A">
            <w:t>oad 1570 as the John L. Horn Memorial Parkway. This bill would designate FM 1570 between State H</w:t>
          </w:r>
          <w:r>
            <w:t>igh</w:t>
          </w:r>
          <w:r w:rsidRPr="0021202A">
            <w:t>w</w:t>
          </w:r>
          <w:r>
            <w:t>ay</w:t>
          </w:r>
          <w:r w:rsidRPr="0021202A">
            <w:t xml:space="preserve"> 34 and U.S. </w:t>
          </w:r>
          <w:r>
            <w:t>Highway 3</w:t>
          </w:r>
          <w:r w:rsidRPr="0021202A">
            <w:t>80 as the John L. Horn Memorial Parkway. </w:t>
          </w:r>
        </w:p>
        <w:p w:rsidR="00785C4A" w:rsidRPr="004A189C" w:rsidRDefault="00785C4A" w:rsidP="00785C4A">
          <w:pPr>
            <w:pStyle w:val="NormalWeb"/>
            <w:spacing w:before="0" w:beforeAutospacing="0" w:after="0" w:afterAutospacing="0"/>
            <w:jc w:val="both"/>
            <w:divId w:val="1568691430"/>
          </w:pPr>
          <w:r w:rsidRPr="0021202A">
            <w:t> </w:t>
          </w:r>
        </w:p>
      </w:sdtContent>
    </w:sdt>
    <w:p w:rsidR="00785C4A" w:rsidRDefault="00785C4A" w:rsidP="00744AF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Farm</w:t>
      </w:r>
      <w:r>
        <w:rPr>
          <w:rFonts w:cs="Times New Roman"/>
          <w:szCs w:val="24"/>
        </w:rPr>
        <w:noBreakHyphen/>
        <w:t>to</w:t>
      </w:r>
      <w:r>
        <w:rPr>
          <w:rFonts w:cs="Times New Roman"/>
          <w:szCs w:val="24"/>
        </w:rPr>
        <w:noBreakHyphen/>
        <w:t>Market Road 1570 in Hunt County as the John L. Horn Memorial Parkway.</w:t>
      </w:r>
    </w:p>
    <w:p w:rsidR="00785C4A" w:rsidRPr="00744AF5" w:rsidRDefault="00785C4A" w:rsidP="00744AF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785C4A" w:rsidRPr="005C2A78" w:rsidRDefault="00785C4A" w:rsidP="00785C4A">
      <w:pPr>
        <w:tabs>
          <w:tab w:val="left" w:pos="7244"/>
        </w:tabs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0A0A07B953D444A9143F8913262160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85C4A" w:rsidRDefault="00785C4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85C4A" w:rsidRPr="006529C4" w:rsidRDefault="00785C4A" w:rsidP="00E34F1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85C4A" w:rsidRPr="006529C4" w:rsidRDefault="00785C4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85C4A" w:rsidRPr="005C2A78" w:rsidRDefault="00785C4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FCB0103AAF24F418D4CD38E48B8228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85C4A" w:rsidRPr="005C2A78" w:rsidRDefault="00785C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85C4A" w:rsidRDefault="00785C4A" w:rsidP="00E34F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225, Transportation Code, by adding Section 225.152, as follows: </w:t>
      </w:r>
    </w:p>
    <w:p w:rsidR="00785C4A" w:rsidRDefault="00785C4A" w:rsidP="00E34F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85C4A" w:rsidRDefault="00785C4A" w:rsidP="00E34F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225.152. JOHN L. HORN MEMORIAL PARKWAY. (a) Provides that the portion of Farm-to-Market Road 1570 in Hunt County between its intersection with State Highway 34 and U.S. Highway 380 is designated as the John L. Horn Memorial Parkway. </w:t>
      </w:r>
    </w:p>
    <w:p w:rsidR="00785C4A" w:rsidRDefault="00785C4A" w:rsidP="00E34F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85C4A" w:rsidRDefault="00785C4A" w:rsidP="00E34F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Texas Department of Transportation (TxDOT), subject to Section 225.021(c) (relating to prohibiting TxDOT from designing, constructing, or erecting a marker unless a grant or donation of funds is made to cover the costs) to: </w:t>
      </w:r>
    </w:p>
    <w:p w:rsidR="00785C4A" w:rsidRDefault="00785C4A" w:rsidP="00E34F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785C4A" w:rsidRDefault="00785C4A" w:rsidP="00E34F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design and construct markers indicating the designation as the John L. Horn Memorial Parkway and any other appropriate information; and </w:t>
      </w:r>
    </w:p>
    <w:p w:rsidR="00785C4A" w:rsidRDefault="00785C4A" w:rsidP="00E34F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85C4A" w:rsidRDefault="00785C4A" w:rsidP="00744AF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erect a marker at each end of the highway and at appropriate intermediate sites along the highway. </w:t>
      </w:r>
    </w:p>
    <w:p w:rsidR="00785C4A" w:rsidRPr="005C2A78" w:rsidRDefault="00785C4A" w:rsidP="00744AF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85C4A" w:rsidRPr="005C2A78" w:rsidRDefault="00785C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p w:rsidR="00785C4A" w:rsidRPr="005C2A78" w:rsidRDefault="00785C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85C4A" w:rsidRPr="00C8671F" w:rsidRDefault="00785C4A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785C4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87" w:rsidRDefault="00B97487" w:rsidP="000F1DF9">
      <w:pPr>
        <w:spacing w:after="0" w:line="240" w:lineRule="auto"/>
      </w:pPr>
      <w:r>
        <w:separator/>
      </w:r>
    </w:p>
  </w:endnote>
  <w:endnote w:type="continuationSeparator" w:id="0">
    <w:p w:rsidR="00B97487" w:rsidRDefault="00B9748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9748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85C4A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85C4A">
                <w:rPr>
                  <w:sz w:val="20"/>
                  <w:szCs w:val="20"/>
                </w:rPr>
                <w:t>S.B. 83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85C4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9748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85C4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85C4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87" w:rsidRDefault="00B97487" w:rsidP="000F1DF9">
      <w:pPr>
        <w:spacing w:after="0" w:line="240" w:lineRule="auto"/>
      </w:pPr>
      <w:r>
        <w:separator/>
      </w:r>
    </w:p>
  </w:footnote>
  <w:footnote w:type="continuationSeparator" w:id="0">
    <w:p w:rsidR="00B97487" w:rsidRDefault="00B9748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85C4A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97487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7811A"/>
  <w15:docId w15:val="{FB86BBCC-8398-4861-A584-FDF1A5C4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C4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A4FAA" w:rsidP="00BA4FA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52E6C0FF73A4A7FBD6D276BA51F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02E3-4E90-48B7-A99C-3F90E0989B4F}"/>
      </w:docPartPr>
      <w:docPartBody>
        <w:p w:rsidR="00000000" w:rsidRDefault="003B43FC"/>
      </w:docPartBody>
    </w:docPart>
    <w:docPart>
      <w:docPartPr>
        <w:name w:val="11A86BBDB17141EE8C72C0C09A6E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31722-C7B7-47FE-9115-839EE6DA6705}"/>
      </w:docPartPr>
      <w:docPartBody>
        <w:p w:rsidR="00000000" w:rsidRDefault="003B43FC"/>
      </w:docPartBody>
    </w:docPart>
    <w:docPart>
      <w:docPartPr>
        <w:name w:val="00FD2B21277842BA84D70C184273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3003-94E3-4A53-963F-B0E8B82BB17C}"/>
      </w:docPartPr>
      <w:docPartBody>
        <w:p w:rsidR="00000000" w:rsidRDefault="003B43FC"/>
      </w:docPartBody>
    </w:docPart>
    <w:docPart>
      <w:docPartPr>
        <w:name w:val="D5B5A8CF3B2B4D5796F875C3605E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4DE5-C26B-4BB9-8850-FFB6C18E6EC3}"/>
      </w:docPartPr>
      <w:docPartBody>
        <w:p w:rsidR="00000000" w:rsidRDefault="003B43FC"/>
      </w:docPartBody>
    </w:docPart>
    <w:docPart>
      <w:docPartPr>
        <w:name w:val="3C01C3FBF54F42A5B332022DA035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5EF0-2833-46E1-BA08-45FA7214ABF4}"/>
      </w:docPartPr>
      <w:docPartBody>
        <w:p w:rsidR="00000000" w:rsidRDefault="003B43FC"/>
      </w:docPartBody>
    </w:docPart>
    <w:docPart>
      <w:docPartPr>
        <w:name w:val="E66DDD85D2334297B2A977D2EA24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DF57-9DB1-46B3-9AC5-62241555E61A}"/>
      </w:docPartPr>
      <w:docPartBody>
        <w:p w:rsidR="00000000" w:rsidRDefault="003B43FC"/>
      </w:docPartBody>
    </w:docPart>
    <w:docPart>
      <w:docPartPr>
        <w:name w:val="C91609A493584B3EB5CD869BA51A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BB1C-5DED-454E-A2E8-5736CFB75F28}"/>
      </w:docPartPr>
      <w:docPartBody>
        <w:p w:rsidR="00000000" w:rsidRDefault="003B43FC"/>
      </w:docPartBody>
    </w:docPart>
    <w:docPart>
      <w:docPartPr>
        <w:name w:val="615A88F4324743DF953F5CC0EA6C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C858-CD6F-4653-AD2E-03149BBF0076}"/>
      </w:docPartPr>
      <w:docPartBody>
        <w:p w:rsidR="00000000" w:rsidRDefault="003B43FC"/>
      </w:docPartBody>
    </w:docPart>
    <w:docPart>
      <w:docPartPr>
        <w:name w:val="27B6DEDDB88D4C8C9FD307938FB3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3348-4C15-45CF-88F6-7E478EA6ACDB}"/>
      </w:docPartPr>
      <w:docPartBody>
        <w:p w:rsidR="00000000" w:rsidRDefault="00BA4FAA" w:rsidP="00BA4FAA">
          <w:pPr>
            <w:pStyle w:val="27B6DEDDB88D4C8C9FD307938FB3462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A45A36F7A4A40368EF074BD18D1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CF69-9A54-4B00-986D-72658E6E8BEF}"/>
      </w:docPartPr>
      <w:docPartBody>
        <w:p w:rsidR="00000000" w:rsidRDefault="003B43FC"/>
      </w:docPartBody>
    </w:docPart>
    <w:docPart>
      <w:docPartPr>
        <w:name w:val="FBD327311E3E4351BFC9BD442B38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9A46-776E-43A5-AC82-A9BCE382C940}"/>
      </w:docPartPr>
      <w:docPartBody>
        <w:p w:rsidR="00000000" w:rsidRDefault="003B43FC"/>
      </w:docPartBody>
    </w:docPart>
    <w:docPart>
      <w:docPartPr>
        <w:name w:val="251B9017727E4A7183BDC37AA8BD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77E7-4C40-49CB-9BEA-2CFE3BC0A149}"/>
      </w:docPartPr>
      <w:docPartBody>
        <w:p w:rsidR="00000000" w:rsidRDefault="00BA4FAA" w:rsidP="00BA4FAA">
          <w:pPr>
            <w:pStyle w:val="251B9017727E4A7183BDC37AA8BD3FC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0A0A07B953D444A9143F8913262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41D4-35F6-4095-8E9F-DC7680472F13}"/>
      </w:docPartPr>
      <w:docPartBody>
        <w:p w:rsidR="00000000" w:rsidRDefault="003B43FC"/>
      </w:docPartBody>
    </w:docPart>
    <w:docPart>
      <w:docPartPr>
        <w:name w:val="2FCB0103AAF24F418D4CD38E48B8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1DB5-70CB-447C-98AA-498E2CE483DB}"/>
      </w:docPartPr>
      <w:docPartBody>
        <w:p w:rsidR="00000000" w:rsidRDefault="003B43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B43FC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A4FAA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FA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A4FA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A4FA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A4FA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7B6DEDDB88D4C8C9FD307938FB3462E">
    <w:name w:val="27B6DEDDB88D4C8C9FD307938FB3462E"/>
    <w:rsid w:val="00BA4FAA"/>
    <w:pPr>
      <w:spacing w:after="160" w:line="259" w:lineRule="auto"/>
    </w:pPr>
  </w:style>
  <w:style w:type="paragraph" w:customStyle="1" w:styleId="251B9017727E4A7183BDC37AA8BD3FCF">
    <w:name w:val="251B9017727E4A7183BDC37AA8BD3FCF"/>
    <w:rsid w:val="00BA4F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D79FFDC-EFD3-4086-AD77-8E496EFE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244</Words>
  <Characters>1392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2019-03-04T19:24:00Z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