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7E4" w:rsidRDefault="005317E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DCC1D50BA674CF8A211C671A1A22122"/>
          </w:placeholder>
        </w:sdtPr>
        <w:sdtContent>
          <w:r w:rsidRPr="005C2A78">
            <w:rPr>
              <w:rFonts w:cs="Times New Roman"/>
              <w:b/>
              <w:szCs w:val="24"/>
              <w:u w:val="single"/>
            </w:rPr>
            <w:t>BILL ANALYSIS</w:t>
          </w:r>
        </w:sdtContent>
      </w:sdt>
    </w:p>
    <w:p w:rsidR="005317E4" w:rsidRPr="00585C31" w:rsidRDefault="005317E4" w:rsidP="000F1DF9">
      <w:pPr>
        <w:spacing w:after="0" w:line="240" w:lineRule="auto"/>
        <w:rPr>
          <w:rFonts w:cs="Times New Roman"/>
          <w:szCs w:val="24"/>
        </w:rPr>
      </w:pPr>
    </w:p>
    <w:p w:rsidR="005317E4" w:rsidRPr="00585C31" w:rsidRDefault="005317E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317E4" w:rsidTr="000F1DF9">
        <w:tc>
          <w:tcPr>
            <w:tcW w:w="2718" w:type="dxa"/>
          </w:tcPr>
          <w:p w:rsidR="005317E4" w:rsidRPr="005C2A78" w:rsidRDefault="005317E4" w:rsidP="006D756B">
            <w:pPr>
              <w:rPr>
                <w:rFonts w:cs="Times New Roman"/>
                <w:szCs w:val="24"/>
              </w:rPr>
            </w:pPr>
            <w:sdt>
              <w:sdtPr>
                <w:rPr>
                  <w:rFonts w:cs="Times New Roman"/>
                  <w:szCs w:val="24"/>
                </w:rPr>
                <w:alias w:val="Agency Title"/>
                <w:tag w:val="AgencyTitleContentControl"/>
                <w:id w:val="1920747753"/>
                <w:lock w:val="sdtContentLocked"/>
                <w:placeholder>
                  <w:docPart w:val="C78DD90720CF48128FDDF79BE3E65F13"/>
                </w:placeholder>
              </w:sdtPr>
              <w:sdtEndPr>
                <w:rPr>
                  <w:rFonts w:cstheme="minorBidi"/>
                  <w:szCs w:val="22"/>
                </w:rPr>
              </w:sdtEndPr>
              <w:sdtContent>
                <w:r>
                  <w:rPr>
                    <w:rFonts w:cs="Times New Roman"/>
                    <w:szCs w:val="24"/>
                  </w:rPr>
                  <w:t>Senate Research Center</w:t>
                </w:r>
              </w:sdtContent>
            </w:sdt>
          </w:p>
        </w:tc>
        <w:tc>
          <w:tcPr>
            <w:tcW w:w="6858" w:type="dxa"/>
          </w:tcPr>
          <w:p w:rsidR="005317E4" w:rsidRPr="00FF6471" w:rsidRDefault="005317E4" w:rsidP="000F1DF9">
            <w:pPr>
              <w:jc w:val="right"/>
              <w:rPr>
                <w:rFonts w:cs="Times New Roman"/>
                <w:szCs w:val="24"/>
              </w:rPr>
            </w:pPr>
            <w:sdt>
              <w:sdtPr>
                <w:rPr>
                  <w:rFonts w:cs="Times New Roman"/>
                  <w:szCs w:val="24"/>
                </w:rPr>
                <w:alias w:val="Bill Number"/>
                <w:tag w:val="BillNumberOne"/>
                <w:id w:val="-410784069"/>
                <w:lock w:val="sdtContentLocked"/>
                <w:placeholder>
                  <w:docPart w:val="B50DFED49BEE4A29926F8007015152CC"/>
                </w:placeholder>
              </w:sdtPr>
              <w:sdtContent>
                <w:r>
                  <w:rPr>
                    <w:rFonts w:cs="Times New Roman"/>
                    <w:szCs w:val="24"/>
                  </w:rPr>
                  <w:t>C.S.S.B. 83</w:t>
                </w:r>
              </w:sdtContent>
            </w:sdt>
          </w:p>
        </w:tc>
      </w:tr>
      <w:tr w:rsidR="005317E4" w:rsidTr="000F1DF9">
        <w:sdt>
          <w:sdtPr>
            <w:rPr>
              <w:rFonts w:cs="Times New Roman"/>
              <w:szCs w:val="24"/>
            </w:rPr>
            <w:alias w:val="TLCNumber"/>
            <w:tag w:val="TLCNumber"/>
            <w:id w:val="-542600604"/>
            <w:lock w:val="sdtLocked"/>
            <w:placeholder>
              <w:docPart w:val="037B28FC58A3497B9D036C105F99CF47"/>
            </w:placeholder>
          </w:sdtPr>
          <w:sdtContent>
            <w:tc>
              <w:tcPr>
                <w:tcW w:w="2718" w:type="dxa"/>
              </w:tcPr>
              <w:p w:rsidR="005317E4" w:rsidRPr="000F1DF9" w:rsidRDefault="005317E4" w:rsidP="00C65088">
                <w:pPr>
                  <w:rPr>
                    <w:rFonts w:cs="Times New Roman"/>
                    <w:szCs w:val="24"/>
                  </w:rPr>
                </w:pPr>
                <w:r>
                  <w:rPr>
                    <w:rFonts w:cs="Times New Roman"/>
                    <w:szCs w:val="24"/>
                  </w:rPr>
                  <w:t>86R16247 BEE</w:t>
                </w:r>
                <w:r>
                  <w:rPr>
                    <w:rFonts w:cs="Times New Roman"/>
                    <w:szCs w:val="24"/>
                  </w:rPr>
                  <w:softHyphen/>
                </w:r>
                <w:r>
                  <w:rPr>
                    <w:rFonts w:cs="Times New Roman"/>
                    <w:szCs w:val="24"/>
                  </w:rPr>
                  <w:noBreakHyphen/>
                  <w:t>D</w:t>
                </w:r>
              </w:p>
            </w:tc>
          </w:sdtContent>
        </w:sdt>
        <w:tc>
          <w:tcPr>
            <w:tcW w:w="6858" w:type="dxa"/>
          </w:tcPr>
          <w:p w:rsidR="005317E4" w:rsidRPr="005C2A78" w:rsidRDefault="005317E4" w:rsidP="006D756B">
            <w:pPr>
              <w:jc w:val="right"/>
              <w:rPr>
                <w:rFonts w:cs="Times New Roman"/>
                <w:szCs w:val="24"/>
              </w:rPr>
            </w:pPr>
            <w:sdt>
              <w:sdtPr>
                <w:rPr>
                  <w:rFonts w:cs="Times New Roman"/>
                  <w:szCs w:val="24"/>
                </w:rPr>
                <w:alias w:val="Author Label"/>
                <w:tag w:val="By"/>
                <w:id w:val="72399597"/>
                <w:lock w:val="sdtLocked"/>
                <w:placeholder>
                  <w:docPart w:val="B84029F3518D4BBE92F2DBFFB050AEF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790392265B64F37810015C75E83A14B"/>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4FF80234764846A584DB5B89FD05A15C"/>
                </w:placeholder>
                <w:showingPlcHdr/>
              </w:sdtPr>
              <w:sdtContent/>
            </w:sdt>
          </w:p>
        </w:tc>
      </w:tr>
      <w:tr w:rsidR="005317E4" w:rsidTr="000F1DF9">
        <w:tc>
          <w:tcPr>
            <w:tcW w:w="2718" w:type="dxa"/>
          </w:tcPr>
          <w:p w:rsidR="005317E4" w:rsidRPr="00BC7495" w:rsidRDefault="005317E4" w:rsidP="000F1DF9">
            <w:pPr>
              <w:rPr>
                <w:rFonts w:cs="Times New Roman"/>
                <w:szCs w:val="24"/>
              </w:rPr>
            </w:pPr>
          </w:p>
        </w:tc>
        <w:sdt>
          <w:sdtPr>
            <w:rPr>
              <w:rFonts w:cs="Times New Roman"/>
              <w:szCs w:val="24"/>
            </w:rPr>
            <w:alias w:val="Committee"/>
            <w:tag w:val="Committee"/>
            <w:id w:val="1914272295"/>
            <w:lock w:val="sdtContentLocked"/>
            <w:placeholder>
              <w:docPart w:val="833BE77AB5B147208E0EDBC07814B4E1"/>
            </w:placeholder>
          </w:sdtPr>
          <w:sdtContent>
            <w:tc>
              <w:tcPr>
                <w:tcW w:w="6858" w:type="dxa"/>
              </w:tcPr>
              <w:p w:rsidR="005317E4" w:rsidRPr="00FF6471" w:rsidRDefault="005317E4" w:rsidP="000F1DF9">
                <w:pPr>
                  <w:jc w:val="right"/>
                  <w:rPr>
                    <w:rFonts w:cs="Times New Roman"/>
                    <w:szCs w:val="24"/>
                  </w:rPr>
                </w:pPr>
                <w:r>
                  <w:rPr>
                    <w:rFonts w:cs="Times New Roman"/>
                    <w:szCs w:val="24"/>
                  </w:rPr>
                  <w:t>Transportation</w:t>
                </w:r>
              </w:p>
            </w:tc>
          </w:sdtContent>
        </w:sdt>
      </w:tr>
      <w:tr w:rsidR="005317E4" w:rsidTr="000F1DF9">
        <w:tc>
          <w:tcPr>
            <w:tcW w:w="2718" w:type="dxa"/>
          </w:tcPr>
          <w:p w:rsidR="005317E4" w:rsidRPr="00BC7495" w:rsidRDefault="005317E4" w:rsidP="000F1DF9">
            <w:pPr>
              <w:rPr>
                <w:rFonts w:cs="Times New Roman"/>
                <w:szCs w:val="24"/>
              </w:rPr>
            </w:pPr>
          </w:p>
        </w:tc>
        <w:sdt>
          <w:sdtPr>
            <w:rPr>
              <w:rFonts w:cs="Times New Roman"/>
              <w:szCs w:val="24"/>
            </w:rPr>
            <w:alias w:val="Date"/>
            <w:tag w:val="DateContentControl"/>
            <w:id w:val="1178081906"/>
            <w:lock w:val="sdtLocked"/>
            <w:placeholder>
              <w:docPart w:val="998000EA3E534216B2E1238C164D8185"/>
            </w:placeholder>
            <w:date w:fullDate="2019-03-07T00:00:00Z">
              <w:dateFormat w:val="M/d/yyyy"/>
              <w:lid w:val="en-US"/>
              <w:storeMappedDataAs w:val="dateTime"/>
              <w:calendar w:val="gregorian"/>
            </w:date>
          </w:sdtPr>
          <w:sdtContent>
            <w:tc>
              <w:tcPr>
                <w:tcW w:w="6858" w:type="dxa"/>
              </w:tcPr>
              <w:p w:rsidR="005317E4" w:rsidRPr="00FF6471" w:rsidRDefault="005317E4" w:rsidP="000F1DF9">
                <w:pPr>
                  <w:jc w:val="right"/>
                  <w:rPr>
                    <w:rFonts w:cs="Times New Roman"/>
                    <w:szCs w:val="24"/>
                  </w:rPr>
                </w:pPr>
                <w:r>
                  <w:rPr>
                    <w:rFonts w:cs="Times New Roman"/>
                    <w:szCs w:val="24"/>
                  </w:rPr>
                  <w:t>3/7/2019</w:t>
                </w:r>
              </w:p>
            </w:tc>
          </w:sdtContent>
        </w:sdt>
      </w:tr>
      <w:tr w:rsidR="005317E4" w:rsidTr="000F1DF9">
        <w:tc>
          <w:tcPr>
            <w:tcW w:w="2718" w:type="dxa"/>
          </w:tcPr>
          <w:p w:rsidR="005317E4" w:rsidRPr="00BC7495" w:rsidRDefault="005317E4" w:rsidP="000F1DF9">
            <w:pPr>
              <w:rPr>
                <w:rFonts w:cs="Times New Roman"/>
                <w:szCs w:val="24"/>
              </w:rPr>
            </w:pPr>
          </w:p>
        </w:tc>
        <w:sdt>
          <w:sdtPr>
            <w:rPr>
              <w:rFonts w:cs="Times New Roman"/>
              <w:szCs w:val="24"/>
            </w:rPr>
            <w:alias w:val="BA Version"/>
            <w:tag w:val="BAVersion"/>
            <w:id w:val="-1685590809"/>
            <w:lock w:val="sdtContentLocked"/>
            <w:placeholder>
              <w:docPart w:val="D12E8E891E194D42BCCF43409621C366"/>
            </w:placeholder>
          </w:sdtPr>
          <w:sdtContent>
            <w:tc>
              <w:tcPr>
                <w:tcW w:w="6858" w:type="dxa"/>
              </w:tcPr>
              <w:p w:rsidR="005317E4" w:rsidRPr="00FF6471" w:rsidRDefault="005317E4" w:rsidP="000F1DF9">
                <w:pPr>
                  <w:jc w:val="right"/>
                  <w:rPr>
                    <w:rFonts w:cs="Times New Roman"/>
                    <w:szCs w:val="24"/>
                  </w:rPr>
                </w:pPr>
                <w:r>
                  <w:rPr>
                    <w:rFonts w:cs="Times New Roman"/>
                    <w:szCs w:val="24"/>
                  </w:rPr>
                  <w:t>Committee Report (Substituted)</w:t>
                </w:r>
              </w:p>
            </w:tc>
          </w:sdtContent>
        </w:sdt>
      </w:tr>
    </w:tbl>
    <w:p w:rsidR="005317E4" w:rsidRPr="00FF6471" w:rsidRDefault="005317E4" w:rsidP="000F1DF9">
      <w:pPr>
        <w:spacing w:after="0" w:line="240" w:lineRule="auto"/>
        <w:rPr>
          <w:rFonts w:cs="Times New Roman"/>
          <w:szCs w:val="24"/>
        </w:rPr>
      </w:pPr>
    </w:p>
    <w:p w:rsidR="005317E4" w:rsidRPr="00FF6471" w:rsidRDefault="005317E4" w:rsidP="000F1DF9">
      <w:pPr>
        <w:spacing w:after="0" w:line="240" w:lineRule="auto"/>
        <w:rPr>
          <w:rFonts w:cs="Times New Roman"/>
          <w:szCs w:val="24"/>
        </w:rPr>
      </w:pPr>
    </w:p>
    <w:p w:rsidR="005317E4" w:rsidRPr="00FF6471" w:rsidRDefault="005317E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C4E807A38D24FF583BB9309D5B76DD2"/>
        </w:placeholder>
      </w:sdtPr>
      <w:sdtContent>
        <w:p w:rsidR="005317E4" w:rsidRDefault="005317E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69515AF8AEB1478B97430A2324B3D0FB"/>
        </w:placeholder>
      </w:sdtPr>
      <w:sdtEndPr/>
      <w:sdtContent>
        <w:p w:rsidR="005317E4" w:rsidRDefault="005317E4" w:rsidP="005317E4">
          <w:pPr>
            <w:pStyle w:val="NormalWeb"/>
            <w:spacing w:before="0" w:beforeAutospacing="0" w:after="0" w:afterAutospacing="0"/>
            <w:jc w:val="both"/>
            <w:divId w:val="2003700564"/>
            <w:rPr>
              <w:rFonts w:eastAsia="Times New Roman"/>
              <w:bCs/>
            </w:rPr>
          </w:pPr>
        </w:p>
        <w:p w:rsidR="005317E4" w:rsidRPr="005317E4" w:rsidRDefault="005317E4" w:rsidP="005317E4">
          <w:pPr>
            <w:pStyle w:val="NormalWeb"/>
            <w:spacing w:before="0" w:beforeAutospacing="0" w:after="0" w:afterAutospacing="0"/>
            <w:jc w:val="both"/>
            <w:divId w:val="2003700564"/>
          </w:pPr>
          <w:r w:rsidRPr="005317E4">
            <w:t>Hunt County requested that we file a bill to name a portion of FM Road 1570 as the John L. Horn Memorial Parkway. This bill would designate FM 1570 between State Highway 34 and U.S. Highway 380 as the John L. Horn Memorial Parkway. (Original Author's/Sponsor's Statement of Intent)</w:t>
          </w:r>
        </w:p>
      </w:sdtContent>
    </w:sdt>
    <w:bookmarkStart w:id="0" w:name="EnrolledProposed" w:displacedByCustomXml="prev"/>
    <w:bookmarkEnd w:id="0" w:displacedByCustomXml="prev"/>
    <w:p w:rsidR="005317E4" w:rsidRDefault="005317E4" w:rsidP="000F1DF9">
      <w:pPr>
        <w:spacing w:after="0" w:line="240" w:lineRule="auto"/>
        <w:jc w:val="both"/>
      </w:pPr>
    </w:p>
    <w:p w:rsidR="005317E4" w:rsidRDefault="005317E4" w:rsidP="000F1DF9">
      <w:pPr>
        <w:spacing w:after="0" w:line="240" w:lineRule="auto"/>
        <w:jc w:val="both"/>
      </w:pPr>
      <w:r>
        <w:t>C.S.S.B. 83 amends current law relating to the designation of a portion of Farm</w:t>
      </w:r>
      <w:r>
        <w:noBreakHyphen/>
        <w:t>to</w:t>
      </w:r>
      <w:r>
        <w:noBreakHyphen/>
        <w:t>Market Road 1570 and Spur 1570 in Hunt County as the John L. Horn Memorial Parkway.</w:t>
      </w:r>
    </w:p>
    <w:p w:rsidR="005317E4" w:rsidRDefault="005317E4" w:rsidP="000F1DF9">
      <w:pPr>
        <w:spacing w:after="0" w:line="240" w:lineRule="auto"/>
        <w:jc w:val="both"/>
      </w:pPr>
    </w:p>
    <w:p w:rsidR="005317E4" w:rsidRPr="005C2A78" w:rsidRDefault="005317E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C772A3DA039453099937994700ABEFB"/>
          </w:placeholder>
        </w:sdtPr>
        <w:sdtContent>
          <w:r>
            <w:rPr>
              <w:rFonts w:eastAsia="Times New Roman" w:cs="Times New Roman"/>
              <w:b/>
              <w:szCs w:val="24"/>
              <w:u w:val="single"/>
            </w:rPr>
            <w:t>RULEMAKING AUTHORITY</w:t>
          </w:r>
        </w:sdtContent>
      </w:sdt>
    </w:p>
    <w:p w:rsidR="005317E4" w:rsidRPr="006529C4" w:rsidRDefault="005317E4" w:rsidP="00774EC7">
      <w:pPr>
        <w:spacing w:after="0" w:line="240" w:lineRule="auto"/>
        <w:jc w:val="both"/>
        <w:rPr>
          <w:rFonts w:cs="Times New Roman"/>
          <w:szCs w:val="24"/>
        </w:rPr>
      </w:pPr>
    </w:p>
    <w:p w:rsidR="005317E4" w:rsidRPr="006529C4" w:rsidRDefault="005317E4" w:rsidP="00774EC7">
      <w:pPr>
        <w:spacing w:after="0" w:line="240" w:lineRule="auto"/>
        <w:jc w:val="both"/>
        <w:rPr>
          <w:rFonts w:cs="Times New Roman"/>
          <w:szCs w:val="24"/>
        </w:rPr>
      </w:pPr>
      <w:r>
        <w:t>This bill does not expressly grant any additional rulemaking authority to a state officer, institution, or agency.</w:t>
      </w:r>
    </w:p>
    <w:p w:rsidR="005317E4" w:rsidRPr="006529C4" w:rsidRDefault="005317E4" w:rsidP="00774EC7">
      <w:pPr>
        <w:spacing w:after="0" w:line="240" w:lineRule="auto"/>
        <w:jc w:val="both"/>
        <w:rPr>
          <w:rFonts w:cs="Times New Roman"/>
          <w:szCs w:val="24"/>
        </w:rPr>
      </w:pPr>
    </w:p>
    <w:p w:rsidR="005317E4" w:rsidRPr="005C2A78" w:rsidRDefault="005317E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89D14A542F247F48D025AE195A25166"/>
          </w:placeholder>
        </w:sdtPr>
        <w:sdtContent>
          <w:r>
            <w:rPr>
              <w:rFonts w:eastAsia="Times New Roman" w:cs="Times New Roman"/>
              <w:b/>
              <w:szCs w:val="24"/>
              <w:u w:val="single"/>
            </w:rPr>
            <w:t>SECTION BY SECTION ANALYSIS</w:t>
          </w:r>
        </w:sdtContent>
      </w:sdt>
    </w:p>
    <w:p w:rsidR="005317E4" w:rsidRPr="005C2A78" w:rsidRDefault="005317E4" w:rsidP="000F1DF9">
      <w:pPr>
        <w:spacing w:after="0" w:line="240" w:lineRule="auto"/>
        <w:jc w:val="both"/>
        <w:rPr>
          <w:rFonts w:eastAsia="Times New Roman" w:cs="Times New Roman"/>
          <w:szCs w:val="24"/>
        </w:rPr>
      </w:pPr>
    </w:p>
    <w:p w:rsidR="005317E4" w:rsidRDefault="005317E4" w:rsidP="00DA1FC7">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Subchapter B, Chapter 225, Transportation Code, by adding Section 225.152, as follows: </w:t>
      </w:r>
    </w:p>
    <w:p w:rsidR="005317E4" w:rsidRDefault="005317E4" w:rsidP="00DA1FC7">
      <w:pPr>
        <w:spacing w:after="0" w:line="240" w:lineRule="auto"/>
        <w:jc w:val="both"/>
      </w:pPr>
    </w:p>
    <w:p w:rsidR="005317E4" w:rsidRDefault="005317E4" w:rsidP="00DA1FC7">
      <w:pPr>
        <w:spacing w:after="0" w:line="240" w:lineRule="auto"/>
        <w:ind w:left="720"/>
        <w:jc w:val="both"/>
      </w:pPr>
      <w:r>
        <w:t xml:space="preserve">Sec. 225.152. JOHN L. HORN MEMORIAL PARKWAY. (a) Provides that the following highways in Hunt County are designated as the John L. Horn Memorial Parkway: </w:t>
      </w:r>
    </w:p>
    <w:p w:rsidR="005317E4" w:rsidRDefault="005317E4" w:rsidP="00DA1FC7">
      <w:pPr>
        <w:spacing w:after="0" w:line="240" w:lineRule="auto"/>
        <w:ind w:left="720"/>
        <w:jc w:val="both"/>
      </w:pPr>
    </w:p>
    <w:p w:rsidR="005317E4" w:rsidRDefault="005317E4" w:rsidP="00DA1FC7">
      <w:pPr>
        <w:spacing w:after="0" w:line="240" w:lineRule="auto"/>
        <w:ind w:left="2160"/>
        <w:jc w:val="both"/>
      </w:pPr>
      <w:r>
        <w:t>(1) the portion of Farm</w:t>
      </w:r>
      <w:r>
        <w:noBreakHyphen/>
        <w:t>to</w:t>
      </w:r>
      <w:r>
        <w:noBreakHyphen/>
        <w:t xml:space="preserve">Market Road 1570 between its intersection with State Highway 34 and State Highway 66; and </w:t>
      </w:r>
    </w:p>
    <w:p w:rsidR="005317E4" w:rsidRDefault="005317E4" w:rsidP="00DA1FC7">
      <w:pPr>
        <w:spacing w:after="0" w:line="240" w:lineRule="auto"/>
        <w:ind w:left="2160"/>
        <w:jc w:val="both"/>
      </w:pPr>
    </w:p>
    <w:p w:rsidR="005317E4" w:rsidRDefault="005317E4" w:rsidP="00DA1FC7">
      <w:pPr>
        <w:spacing w:after="0" w:line="240" w:lineRule="auto"/>
        <w:ind w:left="2160"/>
        <w:jc w:val="both"/>
      </w:pPr>
      <w:r>
        <w:t xml:space="preserve">(2) Spur 1570 between its intersection with State Highway 66 and U.S. Highway 380. </w:t>
      </w:r>
    </w:p>
    <w:p w:rsidR="005317E4" w:rsidRDefault="005317E4" w:rsidP="00DA1FC7">
      <w:pPr>
        <w:spacing w:after="0" w:line="240" w:lineRule="auto"/>
        <w:ind w:left="2160"/>
        <w:jc w:val="both"/>
      </w:pPr>
    </w:p>
    <w:p w:rsidR="005317E4" w:rsidRDefault="005317E4" w:rsidP="00DA1FC7">
      <w:pPr>
        <w:spacing w:after="0" w:line="240" w:lineRule="auto"/>
        <w:ind w:left="1440"/>
        <w:jc w:val="both"/>
      </w:pPr>
      <w:r>
        <w:t xml:space="preserve">(b) Requires the Department of Public Safety of the State of Texas (DPS), subject to Section 225.021(c) (relating to prohibiting DPS from designing or constructing a roadway marker without grant or funds to cover the cost of the marker) to: </w:t>
      </w:r>
    </w:p>
    <w:p w:rsidR="005317E4" w:rsidRDefault="005317E4" w:rsidP="00DA1FC7">
      <w:pPr>
        <w:spacing w:after="0" w:line="240" w:lineRule="auto"/>
        <w:ind w:left="1440"/>
        <w:jc w:val="both"/>
      </w:pPr>
    </w:p>
    <w:p w:rsidR="005317E4" w:rsidRDefault="005317E4" w:rsidP="00DA1FC7">
      <w:pPr>
        <w:spacing w:after="0" w:line="240" w:lineRule="auto"/>
        <w:ind w:left="2160"/>
        <w:jc w:val="both"/>
      </w:pPr>
      <w:r>
        <w:t xml:space="preserve">(1) design and construct markers indicating the designation as the John L. Horn Memorial Parkway and any other appropriate information; and </w:t>
      </w:r>
    </w:p>
    <w:p w:rsidR="005317E4" w:rsidRDefault="005317E4" w:rsidP="00DA1FC7">
      <w:pPr>
        <w:spacing w:after="0" w:line="240" w:lineRule="auto"/>
        <w:ind w:left="2160"/>
        <w:jc w:val="both"/>
      </w:pPr>
    </w:p>
    <w:p w:rsidR="005317E4" w:rsidRPr="005C2A78" w:rsidRDefault="005317E4" w:rsidP="00DA1FC7">
      <w:pPr>
        <w:spacing w:after="0" w:line="240" w:lineRule="auto"/>
        <w:ind w:left="2160"/>
        <w:jc w:val="both"/>
        <w:rPr>
          <w:rFonts w:eastAsia="Times New Roman" w:cs="Times New Roman"/>
          <w:szCs w:val="24"/>
        </w:rPr>
      </w:pPr>
      <w:r>
        <w:t xml:space="preserve">(2) erect a marker at each end of the parkway and at appropriate intermediate sites along the parkway. </w:t>
      </w:r>
    </w:p>
    <w:p w:rsidR="005317E4" w:rsidRPr="005C2A78" w:rsidRDefault="005317E4" w:rsidP="00DA1FC7">
      <w:pPr>
        <w:spacing w:after="0" w:line="240" w:lineRule="auto"/>
        <w:ind w:left="720"/>
        <w:jc w:val="both"/>
        <w:rPr>
          <w:rFonts w:eastAsia="Times New Roman" w:cs="Times New Roman"/>
          <w:szCs w:val="24"/>
        </w:rPr>
      </w:pPr>
    </w:p>
    <w:p w:rsidR="005317E4" w:rsidRPr="005C2A78" w:rsidRDefault="005317E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p w:rsidR="005317E4" w:rsidRPr="005C2A78" w:rsidRDefault="005317E4" w:rsidP="000F1DF9">
      <w:pPr>
        <w:spacing w:after="0" w:line="240" w:lineRule="auto"/>
        <w:jc w:val="both"/>
        <w:rPr>
          <w:rFonts w:eastAsia="Times New Roman" w:cs="Times New Roman"/>
          <w:szCs w:val="24"/>
        </w:rPr>
      </w:pPr>
    </w:p>
    <w:p w:rsidR="005317E4" w:rsidRPr="00C8671F" w:rsidRDefault="005317E4" w:rsidP="00774EC7">
      <w:pPr>
        <w:spacing w:after="0" w:line="240" w:lineRule="auto"/>
        <w:jc w:val="both"/>
        <w:rPr>
          <w:rFonts w:eastAsia="Times New Roman" w:cs="Times New Roman"/>
          <w:szCs w:val="24"/>
        </w:rPr>
      </w:pPr>
    </w:p>
    <w:sectPr w:rsidR="005317E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B63" w:rsidRDefault="004E1B63" w:rsidP="000F1DF9">
      <w:pPr>
        <w:spacing w:after="0" w:line="240" w:lineRule="auto"/>
      </w:pPr>
      <w:r>
        <w:separator/>
      </w:r>
    </w:p>
  </w:endnote>
  <w:endnote w:type="continuationSeparator" w:id="0">
    <w:p w:rsidR="004E1B63" w:rsidRDefault="004E1B6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E1B6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317E4">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317E4">
                <w:rPr>
                  <w:sz w:val="20"/>
                  <w:szCs w:val="20"/>
                </w:rPr>
                <w:t>C.S.S.B. 83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317E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E1B6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317E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317E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B63" w:rsidRDefault="004E1B63" w:rsidP="000F1DF9">
      <w:pPr>
        <w:spacing w:after="0" w:line="240" w:lineRule="auto"/>
      </w:pPr>
      <w:r>
        <w:separator/>
      </w:r>
    </w:p>
  </w:footnote>
  <w:footnote w:type="continuationSeparator" w:id="0">
    <w:p w:rsidR="004E1B63" w:rsidRDefault="004E1B6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E1B63"/>
    <w:rsid w:val="00503AD0"/>
    <w:rsid w:val="005317E4"/>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C3E1F"/>
  <w15:docId w15:val="{03149D24-9E48-4B4F-A401-65BD1E0C3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5317E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70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A5DE8" w:rsidP="004A5DE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DCC1D50BA674CF8A211C671A1A22122"/>
        <w:category>
          <w:name w:val="General"/>
          <w:gallery w:val="placeholder"/>
        </w:category>
        <w:types>
          <w:type w:val="bbPlcHdr"/>
        </w:types>
        <w:behaviors>
          <w:behavior w:val="content"/>
        </w:behaviors>
        <w:guid w:val="{97E434A8-9ED0-42C5-BE7A-F598CB098FEE}"/>
      </w:docPartPr>
      <w:docPartBody>
        <w:p w:rsidR="00000000" w:rsidRDefault="00674A4E"/>
      </w:docPartBody>
    </w:docPart>
    <w:docPart>
      <w:docPartPr>
        <w:name w:val="C78DD90720CF48128FDDF79BE3E65F13"/>
        <w:category>
          <w:name w:val="General"/>
          <w:gallery w:val="placeholder"/>
        </w:category>
        <w:types>
          <w:type w:val="bbPlcHdr"/>
        </w:types>
        <w:behaviors>
          <w:behavior w:val="content"/>
        </w:behaviors>
        <w:guid w:val="{13C49904-0DBC-4A76-8EB1-7AF6EF941772}"/>
      </w:docPartPr>
      <w:docPartBody>
        <w:p w:rsidR="00000000" w:rsidRDefault="00674A4E"/>
      </w:docPartBody>
    </w:docPart>
    <w:docPart>
      <w:docPartPr>
        <w:name w:val="B50DFED49BEE4A29926F8007015152CC"/>
        <w:category>
          <w:name w:val="General"/>
          <w:gallery w:val="placeholder"/>
        </w:category>
        <w:types>
          <w:type w:val="bbPlcHdr"/>
        </w:types>
        <w:behaviors>
          <w:behavior w:val="content"/>
        </w:behaviors>
        <w:guid w:val="{924156CD-7D2B-491A-BD72-1E23785ED310}"/>
      </w:docPartPr>
      <w:docPartBody>
        <w:p w:rsidR="00000000" w:rsidRDefault="00674A4E"/>
      </w:docPartBody>
    </w:docPart>
    <w:docPart>
      <w:docPartPr>
        <w:name w:val="037B28FC58A3497B9D036C105F99CF47"/>
        <w:category>
          <w:name w:val="General"/>
          <w:gallery w:val="placeholder"/>
        </w:category>
        <w:types>
          <w:type w:val="bbPlcHdr"/>
        </w:types>
        <w:behaviors>
          <w:behavior w:val="content"/>
        </w:behaviors>
        <w:guid w:val="{AC67BFDE-39DD-4BFC-9F05-603E589F6987}"/>
      </w:docPartPr>
      <w:docPartBody>
        <w:p w:rsidR="00000000" w:rsidRDefault="00674A4E"/>
      </w:docPartBody>
    </w:docPart>
    <w:docPart>
      <w:docPartPr>
        <w:name w:val="B84029F3518D4BBE92F2DBFFB050AEF5"/>
        <w:category>
          <w:name w:val="General"/>
          <w:gallery w:val="placeholder"/>
        </w:category>
        <w:types>
          <w:type w:val="bbPlcHdr"/>
        </w:types>
        <w:behaviors>
          <w:behavior w:val="content"/>
        </w:behaviors>
        <w:guid w:val="{D6AA0A7D-CBD1-48DA-A4C8-10C573812277}"/>
      </w:docPartPr>
      <w:docPartBody>
        <w:p w:rsidR="00000000" w:rsidRDefault="00674A4E"/>
      </w:docPartBody>
    </w:docPart>
    <w:docPart>
      <w:docPartPr>
        <w:name w:val="E790392265B64F37810015C75E83A14B"/>
        <w:category>
          <w:name w:val="General"/>
          <w:gallery w:val="placeholder"/>
        </w:category>
        <w:types>
          <w:type w:val="bbPlcHdr"/>
        </w:types>
        <w:behaviors>
          <w:behavior w:val="content"/>
        </w:behaviors>
        <w:guid w:val="{5825C296-A069-4791-8C74-F07195584D9A}"/>
      </w:docPartPr>
      <w:docPartBody>
        <w:p w:rsidR="00000000" w:rsidRDefault="00674A4E"/>
      </w:docPartBody>
    </w:docPart>
    <w:docPart>
      <w:docPartPr>
        <w:name w:val="4FF80234764846A584DB5B89FD05A15C"/>
        <w:category>
          <w:name w:val="General"/>
          <w:gallery w:val="placeholder"/>
        </w:category>
        <w:types>
          <w:type w:val="bbPlcHdr"/>
        </w:types>
        <w:behaviors>
          <w:behavior w:val="content"/>
        </w:behaviors>
        <w:guid w:val="{90A681AC-95B5-47B9-B942-38D5FD50ECA0}"/>
      </w:docPartPr>
      <w:docPartBody>
        <w:p w:rsidR="00000000" w:rsidRDefault="00674A4E"/>
      </w:docPartBody>
    </w:docPart>
    <w:docPart>
      <w:docPartPr>
        <w:name w:val="833BE77AB5B147208E0EDBC07814B4E1"/>
        <w:category>
          <w:name w:val="General"/>
          <w:gallery w:val="placeholder"/>
        </w:category>
        <w:types>
          <w:type w:val="bbPlcHdr"/>
        </w:types>
        <w:behaviors>
          <w:behavior w:val="content"/>
        </w:behaviors>
        <w:guid w:val="{04DD7473-3A56-448D-849F-4A146D8C0DF1}"/>
      </w:docPartPr>
      <w:docPartBody>
        <w:p w:rsidR="00000000" w:rsidRDefault="00674A4E"/>
      </w:docPartBody>
    </w:docPart>
    <w:docPart>
      <w:docPartPr>
        <w:name w:val="998000EA3E534216B2E1238C164D8185"/>
        <w:category>
          <w:name w:val="General"/>
          <w:gallery w:val="placeholder"/>
        </w:category>
        <w:types>
          <w:type w:val="bbPlcHdr"/>
        </w:types>
        <w:behaviors>
          <w:behavior w:val="content"/>
        </w:behaviors>
        <w:guid w:val="{E959550C-8C37-4788-A279-3DBA23475CAA}"/>
      </w:docPartPr>
      <w:docPartBody>
        <w:p w:rsidR="00000000" w:rsidRDefault="004A5DE8" w:rsidP="004A5DE8">
          <w:pPr>
            <w:pStyle w:val="998000EA3E534216B2E1238C164D8185"/>
          </w:pPr>
          <w:r w:rsidRPr="00A30DD1">
            <w:rPr>
              <w:rStyle w:val="PlaceholderText"/>
            </w:rPr>
            <w:t>Click here to enter a date.</w:t>
          </w:r>
        </w:p>
      </w:docPartBody>
    </w:docPart>
    <w:docPart>
      <w:docPartPr>
        <w:name w:val="D12E8E891E194D42BCCF43409621C366"/>
        <w:category>
          <w:name w:val="General"/>
          <w:gallery w:val="placeholder"/>
        </w:category>
        <w:types>
          <w:type w:val="bbPlcHdr"/>
        </w:types>
        <w:behaviors>
          <w:behavior w:val="content"/>
        </w:behaviors>
        <w:guid w:val="{0BFAD36C-E11C-4676-8813-F9DEDE54984B}"/>
      </w:docPartPr>
      <w:docPartBody>
        <w:p w:rsidR="00000000" w:rsidRDefault="00674A4E"/>
      </w:docPartBody>
    </w:docPart>
    <w:docPart>
      <w:docPartPr>
        <w:name w:val="0C4E807A38D24FF583BB9309D5B76DD2"/>
        <w:category>
          <w:name w:val="General"/>
          <w:gallery w:val="placeholder"/>
        </w:category>
        <w:types>
          <w:type w:val="bbPlcHdr"/>
        </w:types>
        <w:behaviors>
          <w:behavior w:val="content"/>
        </w:behaviors>
        <w:guid w:val="{6AA43BA8-C008-44FF-9D6A-6B38D48561C4}"/>
      </w:docPartPr>
      <w:docPartBody>
        <w:p w:rsidR="00000000" w:rsidRDefault="00674A4E"/>
      </w:docPartBody>
    </w:docPart>
    <w:docPart>
      <w:docPartPr>
        <w:name w:val="69515AF8AEB1478B97430A2324B3D0FB"/>
        <w:category>
          <w:name w:val="General"/>
          <w:gallery w:val="placeholder"/>
        </w:category>
        <w:types>
          <w:type w:val="bbPlcHdr"/>
        </w:types>
        <w:behaviors>
          <w:behavior w:val="content"/>
        </w:behaviors>
        <w:guid w:val="{E51C922B-1CCE-4B3C-8F82-2A663F6E699D}"/>
      </w:docPartPr>
      <w:docPartBody>
        <w:p w:rsidR="00000000" w:rsidRDefault="004A5DE8" w:rsidP="004A5DE8">
          <w:pPr>
            <w:pStyle w:val="69515AF8AEB1478B97430A2324B3D0FB"/>
          </w:pPr>
          <w:r>
            <w:rPr>
              <w:rFonts w:eastAsia="Times New Roman" w:cs="Times New Roman"/>
              <w:bCs/>
              <w:szCs w:val="24"/>
            </w:rPr>
            <w:t xml:space="preserve"> </w:t>
          </w:r>
        </w:p>
      </w:docPartBody>
    </w:docPart>
    <w:docPart>
      <w:docPartPr>
        <w:name w:val="7C772A3DA039453099937994700ABEFB"/>
        <w:category>
          <w:name w:val="General"/>
          <w:gallery w:val="placeholder"/>
        </w:category>
        <w:types>
          <w:type w:val="bbPlcHdr"/>
        </w:types>
        <w:behaviors>
          <w:behavior w:val="content"/>
        </w:behaviors>
        <w:guid w:val="{A711278B-BCAF-4DE9-B9EC-434CB9EEF364}"/>
      </w:docPartPr>
      <w:docPartBody>
        <w:p w:rsidR="00000000" w:rsidRDefault="00674A4E"/>
      </w:docPartBody>
    </w:docPart>
    <w:docPart>
      <w:docPartPr>
        <w:name w:val="E89D14A542F247F48D025AE195A25166"/>
        <w:category>
          <w:name w:val="General"/>
          <w:gallery w:val="placeholder"/>
        </w:category>
        <w:types>
          <w:type w:val="bbPlcHdr"/>
        </w:types>
        <w:behaviors>
          <w:behavior w:val="content"/>
        </w:behaviors>
        <w:guid w:val="{F6F3923A-69E2-4732-BF17-414029FC2DC6}"/>
      </w:docPartPr>
      <w:docPartBody>
        <w:p w:rsidR="00000000" w:rsidRDefault="00674A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A5DE8"/>
    <w:rsid w:val="00576003"/>
    <w:rsid w:val="005B408E"/>
    <w:rsid w:val="005D31F2"/>
    <w:rsid w:val="00635291"/>
    <w:rsid w:val="00674A4E"/>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5DE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A5DE8"/>
    <w:rPr>
      <w:rFonts w:ascii="Times New Roman" w:hAnsi="Times New Roman"/>
      <w:sz w:val="24"/>
    </w:rPr>
  </w:style>
  <w:style w:type="paragraph" w:customStyle="1" w:styleId="487D89B4F8B34DB4967D41FE18F7F88D9">
    <w:name w:val="487D89B4F8B34DB4967D41FE18F7F88D9"/>
    <w:rsid w:val="004A5DE8"/>
    <w:rPr>
      <w:rFonts w:ascii="Times New Roman" w:hAnsi="Times New Roman"/>
      <w:sz w:val="24"/>
    </w:rPr>
  </w:style>
  <w:style w:type="paragraph" w:customStyle="1" w:styleId="AE2570ED5D764CD7AF9686706F550F4622">
    <w:name w:val="AE2570ED5D764CD7AF9686706F550F4622"/>
    <w:rsid w:val="004A5DE8"/>
    <w:pPr>
      <w:tabs>
        <w:tab w:val="center" w:pos="4680"/>
        <w:tab w:val="right" w:pos="9360"/>
      </w:tabs>
      <w:spacing w:after="0" w:line="240" w:lineRule="auto"/>
    </w:pPr>
    <w:rPr>
      <w:rFonts w:ascii="Times New Roman" w:hAnsi="Times New Roman"/>
      <w:sz w:val="24"/>
    </w:rPr>
  </w:style>
  <w:style w:type="paragraph" w:customStyle="1" w:styleId="998000EA3E534216B2E1238C164D8185">
    <w:name w:val="998000EA3E534216B2E1238C164D8185"/>
    <w:rsid w:val="004A5DE8"/>
    <w:pPr>
      <w:spacing w:after="160" w:line="259" w:lineRule="auto"/>
    </w:pPr>
  </w:style>
  <w:style w:type="paragraph" w:customStyle="1" w:styleId="69515AF8AEB1478B97430A2324B3D0FB">
    <w:name w:val="69515AF8AEB1478B97430A2324B3D0FB"/>
    <w:rsid w:val="004A5DE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83B638E-6E1E-44BE-A55E-1D1FCE062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274</Words>
  <Characters>1562</Characters>
  <Application>Microsoft Office Word</Application>
  <DocSecurity>0</DocSecurity>
  <Lines>13</Lines>
  <Paragraphs>3</Paragraphs>
  <ScaleCrop>false</ScaleCrop>
  <Company>Texas Legislative Council</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2019-03-07T16:47:00Z</dcterms:modified>
</cp:coreProperties>
</file>

<file path=docProps/custom.xml><?xml version="1.0" encoding="utf-8"?>
<op:Properties xmlns:vt="http://schemas.openxmlformats.org/officeDocument/2006/docPropsVTypes" xmlns:op="http://schemas.openxmlformats.org/officeDocument/2006/custom-properties"/>
</file>