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E4E8A" w:rsidTr="00345119">
        <w:tc>
          <w:tcPr>
            <w:tcW w:w="9576" w:type="dxa"/>
            <w:noWrap/>
          </w:tcPr>
          <w:p w:rsidR="008423E4" w:rsidRPr="0022177D" w:rsidRDefault="00F169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69B9" w:rsidP="008423E4">
      <w:pPr>
        <w:jc w:val="center"/>
      </w:pPr>
    </w:p>
    <w:p w:rsidR="008423E4" w:rsidRPr="00B31F0E" w:rsidRDefault="00F169B9" w:rsidP="008423E4"/>
    <w:p w:rsidR="008423E4" w:rsidRPr="00742794" w:rsidRDefault="00F169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4E8A" w:rsidTr="00345119">
        <w:tc>
          <w:tcPr>
            <w:tcW w:w="9576" w:type="dxa"/>
          </w:tcPr>
          <w:p w:rsidR="008423E4" w:rsidRPr="00861995" w:rsidRDefault="00F169B9" w:rsidP="00345119">
            <w:pPr>
              <w:jc w:val="right"/>
            </w:pPr>
            <w:r>
              <w:t>S.B. 89</w:t>
            </w:r>
          </w:p>
        </w:tc>
      </w:tr>
      <w:tr w:rsidR="007E4E8A" w:rsidTr="00345119">
        <w:tc>
          <w:tcPr>
            <w:tcW w:w="9576" w:type="dxa"/>
          </w:tcPr>
          <w:p w:rsidR="008423E4" w:rsidRPr="00861995" w:rsidRDefault="00F169B9" w:rsidP="00B22A9F">
            <w:pPr>
              <w:jc w:val="right"/>
            </w:pPr>
            <w:r>
              <w:t xml:space="preserve">By: </w:t>
            </w:r>
            <w:r>
              <w:t>Hall</w:t>
            </w:r>
          </w:p>
        </w:tc>
      </w:tr>
      <w:tr w:rsidR="007E4E8A" w:rsidTr="00345119">
        <w:tc>
          <w:tcPr>
            <w:tcW w:w="9576" w:type="dxa"/>
          </w:tcPr>
          <w:p w:rsidR="008423E4" w:rsidRPr="00861995" w:rsidRDefault="00F169B9" w:rsidP="00345119">
            <w:pPr>
              <w:jc w:val="right"/>
            </w:pPr>
            <w:r>
              <w:t>Defense &amp; Veterans' Affairs</w:t>
            </w:r>
          </w:p>
        </w:tc>
      </w:tr>
      <w:tr w:rsidR="007E4E8A" w:rsidTr="00345119">
        <w:tc>
          <w:tcPr>
            <w:tcW w:w="9576" w:type="dxa"/>
          </w:tcPr>
          <w:p w:rsidR="008423E4" w:rsidRDefault="00F169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169B9" w:rsidP="008423E4">
      <w:pPr>
        <w:tabs>
          <w:tab w:val="right" w:pos="9360"/>
        </w:tabs>
      </w:pPr>
    </w:p>
    <w:p w:rsidR="008423E4" w:rsidRDefault="00F169B9" w:rsidP="008423E4"/>
    <w:p w:rsidR="008423E4" w:rsidRDefault="00F169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E4E8A" w:rsidTr="00345119">
        <w:tc>
          <w:tcPr>
            <w:tcW w:w="9576" w:type="dxa"/>
          </w:tcPr>
          <w:p w:rsidR="008423E4" w:rsidRPr="00A8133F" w:rsidRDefault="00F169B9" w:rsidP="009D77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69B9" w:rsidP="009D777C"/>
          <w:p w:rsidR="008423E4" w:rsidRDefault="00F169B9" w:rsidP="009D777C">
            <w:pPr>
              <w:pStyle w:val="Header"/>
              <w:jc w:val="both"/>
            </w:pPr>
            <w:r>
              <w:t xml:space="preserve">There have been calls to recognize </w:t>
            </w:r>
            <w:r>
              <w:t xml:space="preserve">the service given by </w:t>
            </w:r>
            <w:r>
              <w:t>m</w:t>
            </w:r>
            <w:r>
              <w:t xml:space="preserve">embers of </w:t>
            </w:r>
            <w:r>
              <w:t>state</w:t>
            </w:r>
            <w:r>
              <w:t xml:space="preserve"> military forces </w:t>
            </w:r>
            <w:r>
              <w:t xml:space="preserve">in support </w:t>
            </w:r>
            <w:r>
              <w:t xml:space="preserve">of Texas border </w:t>
            </w:r>
            <w:r>
              <w:t>operation</w:t>
            </w:r>
            <w:r>
              <w:t>s</w:t>
            </w:r>
            <w:r>
              <w:t xml:space="preserve">, which </w:t>
            </w:r>
            <w:r>
              <w:t>can</w:t>
            </w:r>
            <w:r>
              <w:t xml:space="preserve"> place these members in </w:t>
            </w:r>
            <w:r>
              <w:t xml:space="preserve">harm's </w:t>
            </w:r>
            <w:r>
              <w:t xml:space="preserve">way. </w:t>
            </w:r>
            <w:r>
              <w:t xml:space="preserve">S.B. </w:t>
            </w:r>
            <w:r>
              <w:t xml:space="preserve">89 </w:t>
            </w:r>
            <w:r>
              <w:t>seeks to provide this recognition by</w:t>
            </w:r>
            <w:r>
              <w:t xml:space="preserve"> </w:t>
            </w:r>
            <w:r>
              <w:t>establishing</w:t>
            </w:r>
            <w:r>
              <w:t xml:space="preserve"> </w:t>
            </w:r>
            <w:r>
              <w:t>the</w:t>
            </w:r>
            <w:r>
              <w:t xml:space="preserve"> Texas Border Security and Support Service Ribbon</w:t>
            </w:r>
            <w:r>
              <w:t xml:space="preserve"> for certain m</w:t>
            </w:r>
            <w:r>
              <w:t xml:space="preserve">embers of the state military forces. </w:t>
            </w:r>
          </w:p>
          <w:p w:rsidR="008423E4" w:rsidRPr="00E26B13" w:rsidRDefault="00F169B9" w:rsidP="009D777C">
            <w:pPr>
              <w:rPr>
                <w:b/>
              </w:rPr>
            </w:pPr>
          </w:p>
        </w:tc>
      </w:tr>
      <w:tr w:rsidR="007E4E8A" w:rsidTr="00345119">
        <w:tc>
          <w:tcPr>
            <w:tcW w:w="9576" w:type="dxa"/>
          </w:tcPr>
          <w:p w:rsidR="0017725B" w:rsidRDefault="00F169B9" w:rsidP="009D77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69B9" w:rsidP="009D777C">
            <w:pPr>
              <w:rPr>
                <w:b/>
                <w:u w:val="single"/>
              </w:rPr>
            </w:pPr>
          </w:p>
          <w:p w:rsidR="003E4493" w:rsidRPr="003E4493" w:rsidRDefault="00F169B9" w:rsidP="009D777C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169B9" w:rsidP="009D777C">
            <w:pPr>
              <w:rPr>
                <w:b/>
                <w:u w:val="single"/>
              </w:rPr>
            </w:pPr>
          </w:p>
        </w:tc>
      </w:tr>
      <w:tr w:rsidR="007E4E8A" w:rsidTr="00345119">
        <w:tc>
          <w:tcPr>
            <w:tcW w:w="9576" w:type="dxa"/>
          </w:tcPr>
          <w:p w:rsidR="008423E4" w:rsidRPr="00A8133F" w:rsidRDefault="00F169B9" w:rsidP="009D77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69B9" w:rsidP="009D777C"/>
          <w:p w:rsidR="003E4493" w:rsidRDefault="00F169B9" w:rsidP="009D7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169B9" w:rsidP="009D777C">
            <w:pPr>
              <w:rPr>
                <w:b/>
              </w:rPr>
            </w:pPr>
          </w:p>
        </w:tc>
      </w:tr>
      <w:tr w:rsidR="007E4E8A" w:rsidTr="00345119">
        <w:tc>
          <w:tcPr>
            <w:tcW w:w="9576" w:type="dxa"/>
          </w:tcPr>
          <w:p w:rsidR="008423E4" w:rsidRPr="00A8133F" w:rsidRDefault="00F169B9" w:rsidP="009D77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69B9" w:rsidP="009D777C"/>
          <w:p w:rsidR="00AD7942" w:rsidRDefault="00F169B9" w:rsidP="009D7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89 amends the Government Code to </w:t>
            </w:r>
            <w:r>
              <w:t xml:space="preserve">authorize the </w:t>
            </w:r>
            <w:r w:rsidRPr="00257C8B">
              <w:t>governor or adjutant general</w:t>
            </w:r>
            <w:r>
              <w:t>, if delegated the authority,</w:t>
            </w:r>
            <w:r>
              <w:t xml:space="preserve"> to </w:t>
            </w:r>
            <w:r w:rsidRPr="00257C8B">
              <w:t>adopt policies and regulations relating to awarding</w:t>
            </w:r>
            <w:r>
              <w:t xml:space="preserve"> </w:t>
            </w:r>
            <w:r w:rsidRPr="00257C8B">
              <w:t>the Texas Border Security and Support Service Ribbon</w:t>
            </w:r>
            <w:r>
              <w:t xml:space="preserve"> to </w:t>
            </w:r>
            <w:r w:rsidRPr="00EF5DB9">
              <w:t>a member of the state military forces who served</w:t>
            </w:r>
            <w:r>
              <w:t>:</w:t>
            </w:r>
          </w:p>
          <w:p w:rsidR="00AD7942" w:rsidRDefault="00F169B9" w:rsidP="009D777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F5DB9">
              <w:t>on or after July 28, 2014</w:t>
            </w:r>
            <w:r>
              <w:t>;</w:t>
            </w:r>
          </w:p>
          <w:p w:rsidR="00AD7942" w:rsidRDefault="00F169B9" w:rsidP="009D777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F5DB9">
              <w:t>on state a</w:t>
            </w:r>
            <w:r w:rsidRPr="00EF5DB9">
              <w:t>ctive duty for at least 30 consecutive day</w:t>
            </w:r>
            <w:r>
              <w:t xml:space="preserve">s; </w:t>
            </w:r>
            <w:r>
              <w:t xml:space="preserve">and </w:t>
            </w:r>
          </w:p>
          <w:p w:rsidR="008423E4" w:rsidRDefault="00F169B9" w:rsidP="009D777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F5DB9">
              <w:t>satisfactorily in support of operations to secure the Texas border.</w:t>
            </w:r>
            <w:r>
              <w:t xml:space="preserve"> </w:t>
            </w:r>
          </w:p>
          <w:p w:rsidR="008423E4" w:rsidRPr="00835628" w:rsidRDefault="00F169B9" w:rsidP="009D777C">
            <w:pPr>
              <w:rPr>
                <w:b/>
              </w:rPr>
            </w:pPr>
          </w:p>
        </w:tc>
      </w:tr>
      <w:tr w:rsidR="007E4E8A" w:rsidTr="00345119">
        <w:tc>
          <w:tcPr>
            <w:tcW w:w="9576" w:type="dxa"/>
          </w:tcPr>
          <w:p w:rsidR="008423E4" w:rsidRPr="00A8133F" w:rsidRDefault="00F169B9" w:rsidP="009D77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69B9" w:rsidP="009D777C"/>
          <w:p w:rsidR="008423E4" w:rsidRPr="003624F2" w:rsidRDefault="00F169B9" w:rsidP="009D7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169B9" w:rsidP="009D777C">
            <w:pPr>
              <w:rPr>
                <w:b/>
              </w:rPr>
            </w:pPr>
          </w:p>
        </w:tc>
      </w:tr>
    </w:tbl>
    <w:p w:rsidR="008423E4" w:rsidRPr="00BE0E75" w:rsidRDefault="00F169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69B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9B9">
      <w:r>
        <w:separator/>
      </w:r>
    </w:p>
  </w:endnote>
  <w:endnote w:type="continuationSeparator" w:id="0">
    <w:p w:rsidR="00000000" w:rsidRDefault="00F1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4E8A" w:rsidTr="009C1E9A">
      <w:trPr>
        <w:cantSplit/>
      </w:trPr>
      <w:tc>
        <w:tcPr>
          <w:tcW w:w="0" w:type="pct"/>
        </w:tcPr>
        <w:p w:rsidR="00137D90" w:rsidRDefault="00F169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69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69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69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69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4E8A" w:rsidTr="009C1E9A">
      <w:trPr>
        <w:cantSplit/>
      </w:trPr>
      <w:tc>
        <w:tcPr>
          <w:tcW w:w="0" w:type="pct"/>
        </w:tcPr>
        <w:p w:rsidR="00EC379B" w:rsidRDefault="00F169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69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30543</w:t>
          </w:r>
        </w:p>
      </w:tc>
      <w:tc>
        <w:tcPr>
          <w:tcW w:w="2453" w:type="pct"/>
        </w:tcPr>
        <w:p w:rsidR="00EC379B" w:rsidRDefault="00F169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19.120.63</w:t>
          </w:r>
          <w:r>
            <w:fldChar w:fldCharType="end"/>
          </w:r>
        </w:p>
      </w:tc>
    </w:tr>
    <w:tr w:rsidR="007E4E8A" w:rsidTr="009C1E9A">
      <w:trPr>
        <w:cantSplit/>
      </w:trPr>
      <w:tc>
        <w:tcPr>
          <w:tcW w:w="0" w:type="pct"/>
        </w:tcPr>
        <w:p w:rsidR="00EC379B" w:rsidRDefault="00F169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69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169B9" w:rsidP="006D504F">
          <w:pPr>
            <w:pStyle w:val="Footer"/>
            <w:rPr>
              <w:rStyle w:val="PageNumber"/>
            </w:rPr>
          </w:pPr>
        </w:p>
        <w:p w:rsidR="00EC379B" w:rsidRDefault="00F169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4E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69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69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69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9B9">
      <w:r>
        <w:separator/>
      </w:r>
    </w:p>
  </w:footnote>
  <w:footnote w:type="continuationSeparator" w:id="0">
    <w:p w:rsidR="00000000" w:rsidRDefault="00F1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5A2"/>
    <w:multiLevelType w:val="hybridMultilevel"/>
    <w:tmpl w:val="492C98A0"/>
    <w:lvl w:ilvl="0" w:tplc="91722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65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45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8C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A8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28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64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F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0C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8A"/>
    <w:rsid w:val="007E4E8A"/>
    <w:rsid w:val="00F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5BE19-51D7-4DFD-8AD2-87BC9FAB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5D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5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5D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1179</Characters>
  <Application>Microsoft Office Word</Application>
  <DocSecurity>4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SB00089 (Committee Report (Unamended))</vt:lpstr>
    </vt:vector>
  </TitlesOfParts>
  <Company>State of Texas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30543</dc:subject>
  <dc:creator>State of Texas</dc:creator>
  <dc:description>SB 89 by Hall-(H)Defense &amp; Veterans' Affairs</dc:description>
  <cp:lastModifiedBy>Scotty Wimberley</cp:lastModifiedBy>
  <cp:revision>2</cp:revision>
  <cp:lastPrinted>2003-11-26T17:21:00Z</cp:lastPrinted>
  <dcterms:created xsi:type="dcterms:W3CDTF">2019-05-10T20:35:00Z</dcterms:created>
  <dcterms:modified xsi:type="dcterms:W3CDTF">2019-05-10T20:35:00Z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19.120.63</vt:lpwstr>
  </property>
</Properties>
</file>