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7AAF" w:rsidTr="00345119">
        <w:tc>
          <w:tcPr>
            <w:tcW w:w="9576" w:type="dxa"/>
            <w:noWrap/>
          </w:tcPr>
          <w:p w:rsidR="008423E4" w:rsidRPr="0022177D" w:rsidRDefault="006B64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641C" w:rsidP="008423E4">
      <w:pPr>
        <w:jc w:val="center"/>
      </w:pPr>
    </w:p>
    <w:p w:rsidR="008423E4" w:rsidRPr="00B31F0E" w:rsidRDefault="006B641C" w:rsidP="008423E4"/>
    <w:p w:rsidR="008423E4" w:rsidRPr="00742794" w:rsidRDefault="006B64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7AAF" w:rsidTr="00345119">
        <w:tc>
          <w:tcPr>
            <w:tcW w:w="9576" w:type="dxa"/>
          </w:tcPr>
          <w:p w:rsidR="008423E4" w:rsidRPr="00861995" w:rsidRDefault="006B641C" w:rsidP="00345119">
            <w:pPr>
              <w:jc w:val="right"/>
            </w:pPr>
            <w:r>
              <w:t>S.B. 201</w:t>
            </w:r>
          </w:p>
        </w:tc>
      </w:tr>
      <w:tr w:rsidR="00107AAF" w:rsidTr="00345119">
        <w:tc>
          <w:tcPr>
            <w:tcW w:w="9576" w:type="dxa"/>
          </w:tcPr>
          <w:p w:rsidR="008423E4" w:rsidRPr="00861995" w:rsidRDefault="006B641C" w:rsidP="000E62FB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107AAF" w:rsidTr="00345119">
        <w:tc>
          <w:tcPr>
            <w:tcW w:w="9576" w:type="dxa"/>
          </w:tcPr>
          <w:p w:rsidR="008423E4" w:rsidRPr="00861995" w:rsidRDefault="006B641C" w:rsidP="00345119">
            <w:pPr>
              <w:jc w:val="right"/>
            </w:pPr>
            <w:r>
              <w:t>Criminal Jurisprudence</w:t>
            </w:r>
          </w:p>
        </w:tc>
      </w:tr>
      <w:tr w:rsidR="00107AAF" w:rsidTr="00345119">
        <w:tc>
          <w:tcPr>
            <w:tcW w:w="9576" w:type="dxa"/>
          </w:tcPr>
          <w:p w:rsidR="008423E4" w:rsidRDefault="006B641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B641C" w:rsidP="008423E4">
      <w:pPr>
        <w:tabs>
          <w:tab w:val="right" w:pos="9360"/>
        </w:tabs>
      </w:pPr>
    </w:p>
    <w:p w:rsidR="008423E4" w:rsidRDefault="006B641C" w:rsidP="008423E4"/>
    <w:p w:rsidR="008423E4" w:rsidRDefault="006B64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7AAF" w:rsidTr="00345119">
        <w:tc>
          <w:tcPr>
            <w:tcW w:w="9576" w:type="dxa"/>
          </w:tcPr>
          <w:p w:rsidR="008423E4" w:rsidRPr="00A8133F" w:rsidRDefault="006B641C" w:rsidP="00087D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641C" w:rsidP="00087D10"/>
          <w:p w:rsidR="008423E4" w:rsidRDefault="006B641C" w:rsidP="00087D10">
            <w:pPr>
              <w:pStyle w:val="Header"/>
              <w:jc w:val="both"/>
            </w:pPr>
            <w:r>
              <w:t>It has been noted that the penalt</w:t>
            </w:r>
            <w:r>
              <w:t xml:space="preserve">y </w:t>
            </w:r>
            <w:r>
              <w:t xml:space="preserve">enhancement </w:t>
            </w:r>
            <w:r>
              <w:t xml:space="preserve">for looting crimes is not applied to all relevant criminal offenses that occur in </w:t>
            </w:r>
            <w:r>
              <w:t xml:space="preserve">a </w:t>
            </w:r>
            <w:r>
              <w:t>disaster area</w:t>
            </w:r>
            <w:r>
              <w:t xml:space="preserve"> or evacuated area</w:t>
            </w:r>
            <w:r>
              <w:t xml:space="preserve">, leaving only certain offenses open to enhanced criminal penalties. S.B. 201 seeks to address this issue by providing for the enhancement of criminal penalties for </w:t>
            </w:r>
            <w:r>
              <w:t>the</w:t>
            </w:r>
            <w:r>
              <w:t xml:space="preserve"> commonly occurring looting crimes of arson, burglary of </w:t>
            </w:r>
            <w:r>
              <w:t>vehicles, and criminal trespass under certain circumstances.</w:t>
            </w:r>
          </w:p>
          <w:p w:rsidR="008423E4" w:rsidRPr="00E26B13" w:rsidRDefault="006B641C" w:rsidP="00087D10">
            <w:pPr>
              <w:rPr>
                <w:b/>
              </w:rPr>
            </w:pPr>
          </w:p>
        </w:tc>
      </w:tr>
      <w:tr w:rsidR="00107AAF" w:rsidTr="00345119">
        <w:tc>
          <w:tcPr>
            <w:tcW w:w="9576" w:type="dxa"/>
          </w:tcPr>
          <w:p w:rsidR="0017725B" w:rsidRDefault="006B641C" w:rsidP="00087D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641C" w:rsidP="00087D10">
            <w:pPr>
              <w:rPr>
                <w:b/>
                <w:u w:val="single"/>
              </w:rPr>
            </w:pPr>
          </w:p>
          <w:p w:rsidR="005E46D5" w:rsidRPr="005E46D5" w:rsidRDefault="006B641C" w:rsidP="00087D10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</w:t>
            </w:r>
            <w:r>
              <w:t xml:space="preserve">offense or category of offenses, or changes the eligibility of a person for community supervision, parole, or mandatory supervision. </w:t>
            </w:r>
          </w:p>
          <w:p w:rsidR="0017725B" w:rsidRPr="0017725B" w:rsidRDefault="006B641C" w:rsidP="00087D10">
            <w:pPr>
              <w:rPr>
                <w:b/>
                <w:u w:val="single"/>
              </w:rPr>
            </w:pPr>
          </w:p>
        </w:tc>
      </w:tr>
      <w:tr w:rsidR="00107AAF" w:rsidTr="00345119">
        <w:tc>
          <w:tcPr>
            <w:tcW w:w="9576" w:type="dxa"/>
          </w:tcPr>
          <w:p w:rsidR="008423E4" w:rsidRPr="00A8133F" w:rsidRDefault="006B641C" w:rsidP="00087D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641C" w:rsidP="00087D10"/>
          <w:p w:rsidR="005E46D5" w:rsidRDefault="006B641C" w:rsidP="00087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6B641C" w:rsidP="00087D10">
            <w:pPr>
              <w:rPr>
                <w:b/>
              </w:rPr>
            </w:pPr>
          </w:p>
        </w:tc>
      </w:tr>
      <w:tr w:rsidR="00107AAF" w:rsidTr="00345119">
        <w:tc>
          <w:tcPr>
            <w:tcW w:w="9576" w:type="dxa"/>
          </w:tcPr>
          <w:p w:rsidR="008423E4" w:rsidRPr="00A8133F" w:rsidRDefault="006B641C" w:rsidP="00087D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641C" w:rsidP="00087D10"/>
          <w:p w:rsidR="008423E4" w:rsidRDefault="006B641C" w:rsidP="00087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201</w:t>
            </w:r>
            <w:r>
              <w:t xml:space="preserve"> amends the </w:t>
            </w:r>
            <w:r w:rsidRPr="005E46D5">
              <w:t>Penal Code</w:t>
            </w:r>
            <w:r>
              <w:t xml:space="preserve"> to </w:t>
            </w:r>
            <w:r>
              <w:t>enhance</w:t>
            </w:r>
            <w:r>
              <w:t xml:space="preserve"> the penalty for </w:t>
            </w:r>
            <w:r>
              <w:t xml:space="preserve">the offenses of arson, burglary of vehicles, and criminal trespass </w:t>
            </w:r>
            <w:r>
              <w:t xml:space="preserve">to the punishment prescribed for the next higher </w:t>
            </w:r>
            <w:r>
              <w:t>category of offense if it is shown on the trial of the offense that</w:t>
            </w:r>
            <w:r>
              <w:t xml:space="preserve"> the offense is committed in a disaster area or evacuated area</w:t>
            </w:r>
            <w:r>
              <w:t>, except that</w:t>
            </w:r>
            <w:r>
              <w:t xml:space="preserve"> </w:t>
            </w:r>
            <w:r>
              <w:t>the punishment for a first degree felony offense of arson may not be increased. If an offense of burglary of vehi</w:t>
            </w:r>
            <w:r>
              <w:t xml:space="preserve">cles or criminal trespass </w:t>
            </w:r>
            <w:r w:rsidRPr="00C81239">
              <w:t>is punishable as a Class A misdemeanor, the minimum term of confinement for the offense is increased to 180 days</w:t>
            </w:r>
            <w:r>
              <w:t>.</w:t>
            </w:r>
          </w:p>
          <w:p w:rsidR="005E46D5" w:rsidRDefault="006B641C" w:rsidP="00087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E46D5" w:rsidRDefault="006B641C" w:rsidP="00087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201 repeals </w:t>
            </w:r>
            <w:r w:rsidRPr="005E46D5">
              <w:t>Section 12.50(d), Penal Code</w:t>
            </w:r>
            <w:r>
              <w:t xml:space="preserve">, which provides a defense </w:t>
            </w:r>
            <w:r>
              <w:t>against the increase in penalty for</w:t>
            </w:r>
            <w:r>
              <w:t xml:space="preserve"> a charg</w:t>
            </w:r>
            <w:r>
              <w:t>e of theft in a disaster area or evacuated area that the conduct meets the elements of necessity</w:t>
            </w:r>
            <w:r>
              <w:t xml:space="preserve"> to justify the conduct</w:t>
            </w:r>
            <w:r>
              <w:t xml:space="preserve">. </w:t>
            </w:r>
            <w:r>
              <w:t xml:space="preserve">  </w:t>
            </w:r>
          </w:p>
          <w:p w:rsidR="008423E4" w:rsidRPr="00835628" w:rsidRDefault="006B641C" w:rsidP="00087D10">
            <w:pPr>
              <w:rPr>
                <w:b/>
              </w:rPr>
            </w:pPr>
          </w:p>
        </w:tc>
      </w:tr>
      <w:tr w:rsidR="00107AAF" w:rsidTr="00345119">
        <w:tc>
          <w:tcPr>
            <w:tcW w:w="9576" w:type="dxa"/>
          </w:tcPr>
          <w:p w:rsidR="008423E4" w:rsidRPr="00A8133F" w:rsidRDefault="006B641C" w:rsidP="00087D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641C" w:rsidP="00087D10"/>
          <w:p w:rsidR="008423E4" w:rsidRPr="003624F2" w:rsidRDefault="006B641C" w:rsidP="00087D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E46D5">
              <w:t>September 1, 2019.</w:t>
            </w:r>
          </w:p>
          <w:p w:rsidR="008423E4" w:rsidRPr="00233FDB" w:rsidRDefault="006B641C" w:rsidP="00087D10">
            <w:pPr>
              <w:rPr>
                <w:b/>
              </w:rPr>
            </w:pPr>
          </w:p>
        </w:tc>
      </w:tr>
    </w:tbl>
    <w:p w:rsidR="008423E4" w:rsidRPr="00BE0E75" w:rsidRDefault="006B64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641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641C">
      <w:r>
        <w:separator/>
      </w:r>
    </w:p>
  </w:endnote>
  <w:endnote w:type="continuationSeparator" w:id="0">
    <w:p w:rsidR="00000000" w:rsidRDefault="006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7AAF" w:rsidTr="009C1E9A">
      <w:trPr>
        <w:cantSplit/>
      </w:trPr>
      <w:tc>
        <w:tcPr>
          <w:tcW w:w="0" w:type="pct"/>
        </w:tcPr>
        <w:p w:rsidR="00137D90" w:rsidRDefault="006B64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64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64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64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64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7AAF" w:rsidTr="009C1E9A">
      <w:trPr>
        <w:cantSplit/>
      </w:trPr>
      <w:tc>
        <w:tcPr>
          <w:tcW w:w="0" w:type="pct"/>
        </w:tcPr>
        <w:p w:rsidR="00EC379B" w:rsidRDefault="006B64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64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28976</w:t>
          </w:r>
        </w:p>
      </w:tc>
      <w:tc>
        <w:tcPr>
          <w:tcW w:w="2453" w:type="pct"/>
        </w:tcPr>
        <w:p w:rsidR="00EC379B" w:rsidRDefault="006B64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19.113.619</w:t>
          </w:r>
          <w:r>
            <w:fldChar w:fldCharType="end"/>
          </w:r>
        </w:p>
      </w:tc>
    </w:tr>
    <w:tr w:rsidR="00107AAF" w:rsidTr="009C1E9A">
      <w:trPr>
        <w:cantSplit/>
      </w:trPr>
      <w:tc>
        <w:tcPr>
          <w:tcW w:w="0" w:type="pct"/>
        </w:tcPr>
        <w:p w:rsidR="00EC379B" w:rsidRDefault="006B64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64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B641C" w:rsidP="006D504F">
          <w:pPr>
            <w:pStyle w:val="Footer"/>
            <w:rPr>
              <w:rStyle w:val="PageNumber"/>
            </w:rPr>
          </w:pPr>
        </w:p>
        <w:p w:rsidR="00EC379B" w:rsidRDefault="006B64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7AA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64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64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64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641C">
      <w:r>
        <w:separator/>
      </w:r>
    </w:p>
  </w:footnote>
  <w:footnote w:type="continuationSeparator" w:id="0">
    <w:p w:rsidR="00000000" w:rsidRDefault="006B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F"/>
    <w:rsid w:val="00107AAF"/>
    <w:rsid w:val="006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A860C4-A629-48DB-8B04-8336A385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5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5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1611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SB00201 (Committee Report (Unamended))</vt:lpstr>
    </vt:vector>
  </TitlesOfParts>
  <Company>State of Texas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28976</dc:subject>
  <dc:creator>State of Texas</dc:creator>
  <dc:description>SB 201 by Huffman-(H)Criminal Jurisprudence</dc:description>
  <cp:lastModifiedBy>Laura Ramsay</cp:lastModifiedBy>
  <cp:revision>2</cp:revision>
  <cp:lastPrinted>2003-11-26T17:21:00Z</cp:lastPrinted>
  <dcterms:created xsi:type="dcterms:W3CDTF">2019-05-02T22:38:00Z</dcterms:created>
  <dcterms:modified xsi:type="dcterms:W3CDTF">2019-05-02T22:38:00Z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19.113.619</vt:lpwstr>
  </property>
</Properties>
</file>