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101" w:rsidRDefault="00A271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7CE1BA8E5648E8848C5D6EC2D69282"/>
          </w:placeholder>
        </w:sdtPr>
        <w:sdtContent>
          <w:r w:rsidRPr="005C2A78">
            <w:rPr>
              <w:rFonts w:cs="Times New Roman"/>
              <w:b/>
              <w:szCs w:val="24"/>
              <w:u w:val="single"/>
            </w:rPr>
            <w:t>BILL ANALYSIS</w:t>
          </w:r>
        </w:sdtContent>
      </w:sdt>
    </w:p>
    <w:p w:rsidR="00A27101" w:rsidRPr="00585C31" w:rsidRDefault="00A27101" w:rsidP="000F1DF9">
      <w:pPr>
        <w:spacing w:after="0" w:line="240" w:lineRule="auto"/>
        <w:rPr>
          <w:rFonts w:cs="Times New Roman"/>
          <w:szCs w:val="24"/>
        </w:rPr>
      </w:pPr>
    </w:p>
    <w:p w:rsidR="00A27101" w:rsidRPr="00585C31" w:rsidRDefault="00A271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27101" w:rsidTr="000F1DF9">
        <w:tc>
          <w:tcPr>
            <w:tcW w:w="2718" w:type="dxa"/>
          </w:tcPr>
          <w:p w:rsidR="00A27101" w:rsidRPr="005C2A78" w:rsidRDefault="00A27101" w:rsidP="006D756B">
            <w:pPr>
              <w:rPr>
                <w:rFonts w:cs="Times New Roman"/>
                <w:szCs w:val="24"/>
              </w:rPr>
            </w:pPr>
            <w:sdt>
              <w:sdtPr>
                <w:rPr>
                  <w:rFonts w:cs="Times New Roman"/>
                  <w:szCs w:val="24"/>
                </w:rPr>
                <w:alias w:val="Agency Title"/>
                <w:tag w:val="AgencyTitleContentControl"/>
                <w:id w:val="1920747753"/>
                <w:lock w:val="sdtContentLocked"/>
                <w:placeholder>
                  <w:docPart w:val="AB21C8BB0E754C1ABEE91EED9FA71258"/>
                </w:placeholder>
              </w:sdtPr>
              <w:sdtEndPr>
                <w:rPr>
                  <w:rFonts w:cstheme="minorBidi"/>
                  <w:szCs w:val="22"/>
                </w:rPr>
              </w:sdtEndPr>
              <w:sdtContent>
                <w:r>
                  <w:rPr>
                    <w:rFonts w:cs="Times New Roman"/>
                    <w:szCs w:val="24"/>
                  </w:rPr>
                  <w:t>Senate Research Center</w:t>
                </w:r>
              </w:sdtContent>
            </w:sdt>
          </w:p>
        </w:tc>
        <w:tc>
          <w:tcPr>
            <w:tcW w:w="6858" w:type="dxa"/>
          </w:tcPr>
          <w:p w:rsidR="00A27101" w:rsidRPr="00FF6471" w:rsidRDefault="00A27101" w:rsidP="000F1DF9">
            <w:pPr>
              <w:jc w:val="right"/>
              <w:rPr>
                <w:rFonts w:cs="Times New Roman"/>
                <w:szCs w:val="24"/>
              </w:rPr>
            </w:pPr>
            <w:sdt>
              <w:sdtPr>
                <w:rPr>
                  <w:rFonts w:cs="Times New Roman"/>
                  <w:szCs w:val="24"/>
                </w:rPr>
                <w:alias w:val="Bill Number"/>
                <w:tag w:val="BillNumberOne"/>
                <w:id w:val="-410784069"/>
                <w:lock w:val="sdtContentLocked"/>
                <w:placeholder>
                  <w:docPart w:val="FD16C1C3214846F3A06C9452751E3BF4"/>
                </w:placeholder>
              </w:sdtPr>
              <w:sdtContent>
                <w:r>
                  <w:rPr>
                    <w:rFonts w:cs="Times New Roman"/>
                    <w:szCs w:val="24"/>
                  </w:rPr>
                  <w:t>S.B. 207</w:t>
                </w:r>
              </w:sdtContent>
            </w:sdt>
          </w:p>
        </w:tc>
      </w:tr>
      <w:tr w:rsidR="00A27101" w:rsidTr="000F1DF9">
        <w:sdt>
          <w:sdtPr>
            <w:rPr>
              <w:rFonts w:cs="Times New Roman"/>
              <w:szCs w:val="24"/>
            </w:rPr>
            <w:alias w:val="TLCNumber"/>
            <w:tag w:val="TLCNumber"/>
            <w:id w:val="-542600604"/>
            <w:lock w:val="sdtLocked"/>
            <w:placeholder>
              <w:docPart w:val="CB3B7424E0EC4FE08762AE969FB732F9"/>
            </w:placeholder>
          </w:sdtPr>
          <w:sdtContent>
            <w:tc>
              <w:tcPr>
                <w:tcW w:w="2718" w:type="dxa"/>
              </w:tcPr>
              <w:p w:rsidR="00A27101" w:rsidRPr="000F1DF9" w:rsidRDefault="00A27101" w:rsidP="00C65088">
                <w:pPr>
                  <w:rPr>
                    <w:rFonts w:cs="Times New Roman"/>
                    <w:szCs w:val="24"/>
                  </w:rPr>
                </w:pPr>
                <w:r>
                  <w:rPr>
                    <w:rFonts w:cs="Times New Roman"/>
                    <w:szCs w:val="24"/>
                  </w:rPr>
                  <w:t>86R2077 MAW-D</w:t>
                </w:r>
              </w:p>
            </w:tc>
          </w:sdtContent>
        </w:sdt>
        <w:tc>
          <w:tcPr>
            <w:tcW w:w="6858" w:type="dxa"/>
          </w:tcPr>
          <w:p w:rsidR="00A27101" w:rsidRPr="005C2A78" w:rsidRDefault="00A27101" w:rsidP="006D756B">
            <w:pPr>
              <w:jc w:val="right"/>
              <w:rPr>
                <w:rFonts w:cs="Times New Roman"/>
                <w:szCs w:val="24"/>
              </w:rPr>
            </w:pPr>
            <w:sdt>
              <w:sdtPr>
                <w:rPr>
                  <w:rFonts w:cs="Times New Roman"/>
                  <w:szCs w:val="24"/>
                </w:rPr>
                <w:alias w:val="Author Label"/>
                <w:tag w:val="By"/>
                <w:id w:val="72399597"/>
                <w:lock w:val="sdtLocked"/>
                <w:placeholder>
                  <w:docPart w:val="76C9967A0FD940AE95671F2FB7B335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675E150F1F4C9CA2B0DA5CB00973A0"/>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79284F0B138840CF814E85C545913613"/>
                </w:placeholder>
                <w:showingPlcHdr/>
              </w:sdtPr>
              <w:sdtContent/>
            </w:sdt>
          </w:p>
        </w:tc>
      </w:tr>
      <w:tr w:rsidR="00A27101" w:rsidTr="000F1DF9">
        <w:tc>
          <w:tcPr>
            <w:tcW w:w="2718" w:type="dxa"/>
          </w:tcPr>
          <w:p w:rsidR="00A27101" w:rsidRPr="00BC7495" w:rsidRDefault="00A27101" w:rsidP="000F1DF9">
            <w:pPr>
              <w:rPr>
                <w:rFonts w:cs="Times New Roman"/>
                <w:szCs w:val="24"/>
              </w:rPr>
            </w:pPr>
          </w:p>
        </w:tc>
        <w:sdt>
          <w:sdtPr>
            <w:rPr>
              <w:rFonts w:cs="Times New Roman"/>
              <w:szCs w:val="24"/>
            </w:rPr>
            <w:alias w:val="Committee"/>
            <w:tag w:val="Committee"/>
            <w:id w:val="1914272295"/>
            <w:lock w:val="sdtContentLocked"/>
            <w:placeholder>
              <w:docPart w:val="F40133847E1E42A1A40B1926D91CB369"/>
            </w:placeholder>
          </w:sdtPr>
          <w:sdtContent>
            <w:tc>
              <w:tcPr>
                <w:tcW w:w="6858" w:type="dxa"/>
              </w:tcPr>
              <w:p w:rsidR="00A27101" w:rsidRPr="00FF6471" w:rsidRDefault="00A27101" w:rsidP="000F1DF9">
                <w:pPr>
                  <w:jc w:val="right"/>
                  <w:rPr>
                    <w:rFonts w:cs="Times New Roman"/>
                    <w:szCs w:val="24"/>
                  </w:rPr>
                </w:pPr>
                <w:r>
                  <w:rPr>
                    <w:rFonts w:cs="Times New Roman"/>
                    <w:szCs w:val="24"/>
                  </w:rPr>
                  <w:t>Criminal Justice</w:t>
                </w:r>
              </w:p>
            </w:tc>
          </w:sdtContent>
        </w:sdt>
      </w:tr>
      <w:tr w:rsidR="00A27101" w:rsidTr="000F1DF9">
        <w:tc>
          <w:tcPr>
            <w:tcW w:w="2718" w:type="dxa"/>
          </w:tcPr>
          <w:p w:rsidR="00A27101" w:rsidRPr="00BC7495" w:rsidRDefault="00A27101" w:rsidP="000F1DF9">
            <w:pPr>
              <w:rPr>
                <w:rFonts w:cs="Times New Roman"/>
                <w:szCs w:val="24"/>
              </w:rPr>
            </w:pPr>
          </w:p>
        </w:tc>
        <w:sdt>
          <w:sdtPr>
            <w:rPr>
              <w:rFonts w:cs="Times New Roman"/>
              <w:szCs w:val="24"/>
            </w:rPr>
            <w:alias w:val="Date"/>
            <w:tag w:val="DateContentControl"/>
            <w:id w:val="1178081906"/>
            <w:lock w:val="sdtLocked"/>
            <w:placeholder>
              <w:docPart w:val="A1EFCBB1CEE740C5AD722F1E46117232"/>
            </w:placeholder>
            <w:date w:fullDate="2019-04-22T00:00:00Z">
              <w:dateFormat w:val="M/d/yyyy"/>
              <w:lid w:val="en-US"/>
              <w:storeMappedDataAs w:val="dateTime"/>
              <w:calendar w:val="gregorian"/>
            </w:date>
          </w:sdtPr>
          <w:sdtContent>
            <w:tc>
              <w:tcPr>
                <w:tcW w:w="6858" w:type="dxa"/>
              </w:tcPr>
              <w:p w:rsidR="00A27101" w:rsidRPr="00FF6471" w:rsidRDefault="00A27101" w:rsidP="000F1DF9">
                <w:pPr>
                  <w:jc w:val="right"/>
                  <w:rPr>
                    <w:rFonts w:cs="Times New Roman"/>
                    <w:szCs w:val="24"/>
                  </w:rPr>
                </w:pPr>
                <w:r>
                  <w:rPr>
                    <w:rFonts w:cs="Times New Roman"/>
                    <w:szCs w:val="24"/>
                  </w:rPr>
                  <w:t>4/22/2019</w:t>
                </w:r>
              </w:p>
            </w:tc>
          </w:sdtContent>
        </w:sdt>
      </w:tr>
      <w:tr w:rsidR="00A27101" w:rsidTr="000F1DF9">
        <w:tc>
          <w:tcPr>
            <w:tcW w:w="2718" w:type="dxa"/>
          </w:tcPr>
          <w:p w:rsidR="00A27101" w:rsidRPr="00BC7495" w:rsidRDefault="00A27101" w:rsidP="000F1DF9">
            <w:pPr>
              <w:rPr>
                <w:rFonts w:cs="Times New Roman"/>
                <w:szCs w:val="24"/>
              </w:rPr>
            </w:pPr>
          </w:p>
        </w:tc>
        <w:sdt>
          <w:sdtPr>
            <w:rPr>
              <w:rFonts w:cs="Times New Roman"/>
              <w:szCs w:val="24"/>
            </w:rPr>
            <w:alias w:val="BA Version"/>
            <w:tag w:val="BAVersion"/>
            <w:id w:val="-1685590809"/>
            <w:lock w:val="sdtContentLocked"/>
            <w:placeholder>
              <w:docPart w:val="7906C1451EB442A4971CA0FBC304B21A"/>
            </w:placeholder>
          </w:sdtPr>
          <w:sdtContent>
            <w:tc>
              <w:tcPr>
                <w:tcW w:w="6858" w:type="dxa"/>
              </w:tcPr>
              <w:p w:rsidR="00A27101" w:rsidRPr="00FF6471" w:rsidRDefault="00A27101" w:rsidP="000F1DF9">
                <w:pPr>
                  <w:jc w:val="right"/>
                  <w:rPr>
                    <w:rFonts w:cs="Times New Roman"/>
                    <w:szCs w:val="24"/>
                  </w:rPr>
                </w:pPr>
                <w:r>
                  <w:rPr>
                    <w:rFonts w:cs="Times New Roman"/>
                    <w:szCs w:val="24"/>
                  </w:rPr>
                  <w:t>As Filed</w:t>
                </w:r>
              </w:p>
            </w:tc>
          </w:sdtContent>
        </w:sdt>
      </w:tr>
    </w:tbl>
    <w:p w:rsidR="00A27101" w:rsidRPr="00FF6471" w:rsidRDefault="00A27101" w:rsidP="000F1DF9">
      <w:pPr>
        <w:spacing w:after="0" w:line="240" w:lineRule="auto"/>
        <w:rPr>
          <w:rFonts w:cs="Times New Roman"/>
          <w:szCs w:val="24"/>
        </w:rPr>
      </w:pPr>
    </w:p>
    <w:p w:rsidR="00A27101" w:rsidRPr="00FF6471" w:rsidRDefault="00A27101" w:rsidP="000F1DF9">
      <w:pPr>
        <w:spacing w:after="0" w:line="240" w:lineRule="auto"/>
        <w:rPr>
          <w:rFonts w:cs="Times New Roman"/>
          <w:szCs w:val="24"/>
        </w:rPr>
      </w:pPr>
    </w:p>
    <w:p w:rsidR="00A27101" w:rsidRPr="00FF6471" w:rsidRDefault="00A271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C9F122B06144D31A6222FB2BF853C8B"/>
        </w:placeholder>
      </w:sdtPr>
      <w:sdtContent>
        <w:p w:rsidR="00A27101" w:rsidRDefault="00A271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4E11C613B664DF0BC93CD3F9F6BBE6D"/>
        </w:placeholder>
      </w:sdtPr>
      <w:sdtContent>
        <w:p w:rsidR="00A27101" w:rsidRDefault="00A27101" w:rsidP="00A27101">
          <w:pPr>
            <w:pStyle w:val="NormalWeb"/>
            <w:spacing w:before="0" w:beforeAutospacing="0" w:after="0" w:afterAutospacing="0"/>
            <w:jc w:val="both"/>
            <w:divId w:val="294869920"/>
            <w:rPr>
              <w:rFonts w:eastAsia="Times New Roman"/>
              <w:bCs/>
            </w:rPr>
          </w:pPr>
        </w:p>
        <w:p w:rsidR="00A27101" w:rsidRPr="00CB7CFE" w:rsidRDefault="00A27101" w:rsidP="00A27101">
          <w:pPr>
            <w:pStyle w:val="NormalWeb"/>
            <w:spacing w:before="0" w:beforeAutospacing="0" w:after="0" w:afterAutospacing="0"/>
            <w:jc w:val="both"/>
            <w:divId w:val="294869920"/>
          </w:pPr>
          <w:r w:rsidRPr="00CB7CFE">
            <w:t>A digital currency is a form of currency that is available only in digital or electronic form, and not in physical form. It is also called digital money, electronic money, electronic currency, or cyber cash. T</w:t>
          </w:r>
          <w:r>
            <w:t>hese include "cryptocurrencies,"</w:t>
          </w:r>
          <w:r w:rsidRPr="00CB7CFE">
            <w:t xml:space="preserve"> which utilize encryption techniques to regulate the generation of currency units and to verify transactions while allowing participants to remain anonymous.</w:t>
          </w:r>
        </w:p>
        <w:p w:rsidR="00A27101" w:rsidRPr="00CB7CFE" w:rsidRDefault="00A27101" w:rsidP="00A27101">
          <w:pPr>
            <w:pStyle w:val="NormalWeb"/>
            <w:spacing w:before="0" w:beforeAutospacing="0" w:after="0" w:afterAutospacing="0"/>
            <w:jc w:val="both"/>
            <w:divId w:val="294869920"/>
          </w:pPr>
          <w:r w:rsidRPr="00CB7CFE">
            <w:t> </w:t>
          </w:r>
        </w:p>
        <w:p w:rsidR="00A27101" w:rsidRPr="00CB7CFE" w:rsidRDefault="00A27101" w:rsidP="00A27101">
          <w:pPr>
            <w:pStyle w:val="NormalWeb"/>
            <w:spacing w:before="0" w:beforeAutospacing="0" w:after="0" w:afterAutospacing="0"/>
            <w:jc w:val="both"/>
            <w:divId w:val="294869920"/>
          </w:pPr>
          <w:r w:rsidRPr="00CB7CFE">
            <w:t>Increasingly, criminals are using digital currencies in order to launder money. These new technologies allow criminals to conduct transactions anonymously while hiding the source of the funds. Most ransomware attacks use cryptocurrencies as the method of payment and have been seen as a payment method of last resort for criminal enterprises like Backpage.</w:t>
          </w:r>
        </w:p>
        <w:p w:rsidR="00A27101" w:rsidRPr="00CB7CFE" w:rsidRDefault="00A27101" w:rsidP="00A27101">
          <w:pPr>
            <w:pStyle w:val="NormalWeb"/>
            <w:spacing w:before="0" w:beforeAutospacing="0" w:after="0" w:afterAutospacing="0"/>
            <w:jc w:val="both"/>
            <w:divId w:val="294869920"/>
          </w:pPr>
          <w:r w:rsidRPr="00CB7CFE">
            <w:t> </w:t>
          </w:r>
        </w:p>
        <w:p w:rsidR="00A27101" w:rsidRPr="00CB7CFE" w:rsidRDefault="00A27101" w:rsidP="00A27101">
          <w:pPr>
            <w:pStyle w:val="NormalWeb"/>
            <w:spacing w:before="0" w:beforeAutospacing="0" w:after="0" w:afterAutospacing="0"/>
            <w:jc w:val="both"/>
            <w:divId w:val="294869920"/>
          </w:pPr>
          <w:r w:rsidRPr="00CB7CFE">
            <w:t>Currently, the Penal Code defines “funds” to include many types of means of exchange but leaves out the emerging use of cryptocurrencies. Adding cryptocurrencies to the definition of funds would allow criminal transactions involving cryptocurrencies to be charged as money laundering and treated like all other transactions.</w:t>
          </w:r>
        </w:p>
        <w:p w:rsidR="00A27101" w:rsidRPr="00CB7CFE" w:rsidRDefault="00A27101" w:rsidP="00A27101">
          <w:pPr>
            <w:pStyle w:val="NormalWeb"/>
            <w:spacing w:before="0" w:beforeAutospacing="0" w:after="0" w:afterAutospacing="0"/>
            <w:jc w:val="both"/>
            <w:divId w:val="294869920"/>
          </w:pPr>
          <w:r w:rsidRPr="00CB7CFE">
            <w:t> </w:t>
          </w:r>
        </w:p>
        <w:p w:rsidR="00A27101" w:rsidRPr="00CB7CFE" w:rsidRDefault="00A27101" w:rsidP="00A27101">
          <w:pPr>
            <w:pStyle w:val="NormalWeb"/>
            <w:spacing w:before="0" w:beforeAutospacing="0" w:after="0" w:afterAutospacing="0"/>
            <w:jc w:val="both"/>
            <w:divId w:val="294869920"/>
          </w:pPr>
          <w:r w:rsidRPr="00CB7CFE">
            <w:t>S.B. 207 adds the term "digital currency" to the existing money laundering statute alongside money orders, stock, and other negotiable instruments that law enforcement monitor. This will allow law enforcement to purs</w:t>
          </w:r>
          <w:r>
            <w:t>u</w:t>
          </w:r>
          <w:r w:rsidRPr="00CB7CFE">
            <w:t>e these types of currencies in their efforts to combat money laundering.</w:t>
          </w:r>
        </w:p>
        <w:p w:rsidR="00A27101" w:rsidRPr="00CB7CFE" w:rsidRDefault="00A27101" w:rsidP="00A27101">
          <w:pPr>
            <w:pStyle w:val="NormalWeb"/>
            <w:spacing w:before="0" w:beforeAutospacing="0" w:after="0" w:afterAutospacing="0"/>
            <w:jc w:val="both"/>
            <w:divId w:val="294869920"/>
          </w:pPr>
          <w:r w:rsidRPr="00CB7CFE">
            <w:t> </w:t>
          </w:r>
        </w:p>
        <w:p w:rsidR="00A27101" w:rsidRDefault="00A27101" w:rsidP="00A27101">
          <w:pPr>
            <w:pStyle w:val="NormalWeb"/>
            <w:spacing w:before="0" w:beforeAutospacing="0" w:after="0" w:afterAutospacing="0"/>
            <w:jc w:val="both"/>
            <w:divId w:val="294869920"/>
          </w:pPr>
          <w:r w:rsidRPr="00CB7CFE">
            <w:t>Several other states, including Florida, Michigan, and Nebraska, have enacted similar laws.</w:t>
          </w:r>
        </w:p>
        <w:p w:rsidR="00A27101" w:rsidRPr="00CB7CFE" w:rsidRDefault="00A27101" w:rsidP="00A27101">
          <w:pPr>
            <w:pStyle w:val="NormalWeb"/>
            <w:spacing w:before="0" w:beforeAutospacing="0" w:after="0" w:afterAutospacing="0"/>
            <w:jc w:val="both"/>
            <w:divId w:val="294869920"/>
          </w:pPr>
        </w:p>
      </w:sdtContent>
    </w:sdt>
    <w:p w:rsidR="00A27101" w:rsidRDefault="00A27101" w:rsidP="00A2710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207 </w:t>
      </w:r>
      <w:bookmarkStart w:id="1" w:name="AmendsCurrentLaw"/>
      <w:bookmarkEnd w:id="1"/>
      <w:r>
        <w:rPr>
          <w:rFonts w:cs="Times New Roman"/>
          <w:szCs w:val="24"/>
        </w:rPr>
        <w:t>amends current law relating to the offense of money laundering.</w:t>
      </w:r>
    </w:p>
    <w:p w:rsidR="00A27101" w:rsidRPr="00287A59" w:rsidRDefault="00A27101" w:rsidP="00A27101">
      <w:pPr>
        <w:spacing w:after="0" w:line="240" w:lineRule="auto"/>
        <w:jc w:val="both"/>
        <w:rPr>
          <w:rFonts w:eastAsia="Times New Roman" w:cs="Times New Roman"/>
          <w:szCs w:val="24"/>
        </w:rPr>
      </w:pPr>
    </w:p>
    <w:p w:rsidR="00A27101" w:rsidRPr="005C2A78" w:rsidRDefault="00A27101" w:rsidP="00A2710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009FC9AA6EA4B12A32B92C200C5E50F"/>
          </w:placeholder>
        </w:sdtPr>
        <w:sdtContent>
          <w:r>
            <w:rPr>
              <w:rFonts w:eastAsia="Times New Roman" w:cs="Times New Roman"/>
              <w:b/>
              <w:szCs w:val="24"/>
              <w:u w:val="single"/>
            </w:rPr>
            <w:t>RULEMAKING AUTHORITY</w:t>
          </w:r>
        </w:sdtContent>
      </w:sdt>
    </w:p>
    <w:p w:rsidR="00A27101" w:rsidRPr="006529C4" w:rsidRDefault="00A27101" w:rsidP="00A27101">
      <w:pPr>
        <w:spacing w:after="0" w:line="240" w:lineRule="auto"/>
        <w:jc w:val="both"/>
        <w:rPr>
          <w:rFonts w:cs="Times New Roman"/>
          <w:szCs w:val="24"/>
        </w:rPr>
      </w:pPr>
    </w:p>
    <w:p w:rsidR="00A27101" w:rsidRPr="006529C4" w:rsidRDefault="00A27101" w:rsidP="00A2710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27101" w:rsidRPr="006529C4" w:rsidRDefault="00A27101" w:rsidP="00A27101">
      <w:pPr>
        <w:spacing w:after="0" w:line="240" w:lineRule="auto"/>
        <w:jc w:val="both"/>
        <w:rPr>
          <w:rFonts w:cs="Times New Roman"/>
          <w:szCs w:val="24"/>
        </w:rPr>
      </w:pPr>
    </w:p>
    <w:p w:rsidR="00A27101" w:rsidRPr="005C2A78" w:rsidRDefault="00A27101" w:rsidP="00A2710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66F343987ED48AD8F811B61232521B9"/>
          </w:placeholder>
        </w:sdtPr>
        <w:sdtContent>
          <w:r>
            <w:rPr>
              <w:rFonts w:eastAsia="Times New Roman" w:cs="Times New Roman"/>
              <w:b/>
              <w:szCs w:val="24"/>
              <w:u w:val="single"/>
            </w:rPr>
            <w:t>SECTION BY SECTION ANALYSIS</w:t>
          </w:r>
        </w:sdtContent>
      </w:sdt>
    </w:p>
    <w:p w:rsidR="00A27101" w:rsidRPr="005C2A78" w:rsidRDefault="00A27101" w:rsidP="00A27101">
      <w:pPr>
        <w:spacing w:after="0" w:line="240" w:lineRule="auto"/>
        <w:jc w:val="both"/>
        <w:rPr>
          <w:rFonts w:eastAsia="Times New Roman" w:cs="Times New Roman"/>
          <w:szCs w:val="24"/>
        </w:rPr>
      </w:pPr>
    </w:p>
    <w:p w:rsidR="00A27101" w:rsidRPr="005C2A78" w:rsidRDefault="00A27101" w:rsidP="00A2710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34.01(2), Penal Code, to include a digital currency among the definition of "funds." </w:t>
      </w:r>
    </w:p>
    <w:p w:rsidR="00A27101" w:rsidRPr="005C2A78" w:rsidRDefault="00A27101" w:rsidP="00A27101">
      <w:pPr>
        <w:spacing w:after="0" w:line="240" w:lineRule="auto"/>
        <w:jc w:val="both"/>
        <w:rPr>
          <w:rFonts w:eastAsia="Times New Roman" w:cs="Times New Roman"/>
          <w:szCs w:val="24"/>
        </w:rPr>
      </w:pPr>
    </w:p>
    <w:p w:rsidR="00A27101" w:rsidRPr="005C2A78" w:rsidRDefault="00A27101" w:rsidP="00A2710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A27101" w:rsidRPr="005C2A78" w:rsidRDefault="00A27101" w:rsidP="00A27101">
      <w:pPr>
        <w:spacing w:after="0" w:line="240" w:lineRule="auto"/>
        <w:jc w:val="both"/>
        <w:rPr>
          <w:rFonts w:eastAsia="Times New Roman" w:cs="Times New Roman"/>
          <w:szCs w:val="24"/>
        </w:rPr>
      </w:pPr>
    </w:p>
    <w:p w:rsidR="00A27101" w:rsidRDefault="00A27101" w:rsidP="00A2710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p w:rsidR="00A27101" w:rsidRPr="00C8671F" w:rsidRDefault="00A27101" w:rsidP="00A27101">
      <w:pPr>
        <w:spacing w:after="0" w:line="240" w:lineRule="auto"/>
        <w:jc w:val="both"/>
        <w:rPr>
          <w:rFonts w:eastAsia="Times New Roman" w:cs="Times New Roman"/>
          <w:szCs w:val="24"/>
        </w:rPr>
      </w:pPr>
    </w:p>
    <w:sectPr w:rsidR="00A27101"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6DC" w:rsidRDefault="002E76DC" w:rsidP="000F1DF9">
      <w:pPr>
        <w:spacing w:after="0" w:line="240" w:lineRule="auto"/>
      </w:pPr>
      <w:r>
        <w:separator/>
      </w:r>
    </w:p>
  </w:endnote>
  <w:endnote w:type="continuationSeparator" w:id="0">
    <w:p w:rsidR="002E76DC" w:rsidRDefault="002E76D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E76D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27101">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27101">
                <w:rPr>
                  <w:sz w:val="20"/>
                  <w:szCs w:val="20"/>
                </w:rPr>
                <w:t>S.B. 207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27101">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E76D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2710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27101">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6DC" w:rsidRDefault="002E76DC" w:rsidP="000F1DF9">
      <w:pPr>
        <w:spacing w:after="0" w:line="240" w:lineRule="auto"/>
      </w:pPr>
      <w:r>
        <w:separator/>
      </w:r>
    </w:p>
  </w:footnote>
  <w:footnote w:type="continuationSeparator" w:id="0">
    <w:p w:rsidR="002E76DC" w:rsidRDefault="002E76D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E76D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2710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7F333"/>
  <w15:docId w15:val="{DC75D315-4EBB-4A4D-AB7F-066F9E59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2710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6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271A0" w:rsidP="006271A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7CE1BA8E5648E8848C5D6EC2D69282"/>
        <w:category>
          <w:name w:val="General"/>
          <w:gallery w:val="placeholder"/>
        </w:category>
        <w:types>
          <w:type w:val="bbPlcHdr"/>
        </w:types>
        <w:behaviors>
          <w:behavior w:val="content"/>
        </w:behaviors>
        <w:guid w:val="{A3108A47-E740-415F-9F2C-27BE652BF4E4}"/>
      </w:docPartPr>
      <w:docPartBody>
        <w:p w:rsidR="00000000" w:rsidRDefault="00125E79"/>
      </w:docPartBody>
    </w:docPart>
    <w:docPart>
      <w:docPartPr>
        <w:name w:val="AB21C8BB0E754C1ABEE91EED9FA71258"/>
        <w:category>
          <w:name w:val="General"/>
          <w:gallery w:val="placeholder"/>
        </w:category>
        <w:types>
          <w:type w:val="bbPlcHdr"/>
        </w:types>
        <w:behaviors>
          <w:behavior w:val="content"/>
        </w:behaviors>
        <w:guid w:val="{96AC1E79-DB77-42E4-9D1A-9763600E5524}"/>
      </w:docPartPr>
      <w:docPartBody>
        <w:p w:rsidR="00000000" w:rsidRDefault="00125E79"/>
      </w:docPartBody>
    </w:docPart>
    <w:docPart>
      <w:docPartPr>
        <w:name w:val="FD16C1C3214846F3A06C9452751E3BF4"/>
        <w:category>
          <w:name w:val="General"/>
          <w:gallery w:val="placeholder"/>
        </w:category>
        <w:types>
          <w:type w:val="bbPlcHdr"/>
        </w:types>
        <w:behaviors>
          <w:behavior w:val="content"/>
        </w:behaviors>
        <w:guid w:val="{FC32366A-1367-49E8-B498-8FE5ABD3E7AF}"/>
      </w:docPartPr>
      <w:docPartBody>
        <w:p w:rsidR="00000000" w:rsidRDefault="00125E79"/>
      </w:docPartBody>
    </w:docPart>
    <w:docPart>
      <w:docPartPr>
        <w:name w:val="CB3B7424E0EC4FE08762AE969FB732F9"/>
        <w:category>
          <w:name w:val="General"/>
          <w:gallery w:val="placeholder"/>
        </w:category>
        <w:types>
          <w:type w:val="bbPlcHdr"/>
        </w:types>
        <w:behaviors>
          <w:behavior w:val="content"/>
        </w:behaviors>
        <w:guid w:val="{9E01CB87-DBB7-4223-8D64-0965D24A290A}"/>
      </w:docPartPr>
      <w:docPartBody>
        <w:p w:rsidR="00000000" w:rsidRDefault="00125E79"/>
      </w:docPartBody>
    </w:docPart>
    <w:docPart>
      <w:docPartPr>
        <w:name w:val="76C9967A0FD940AE95671F2FB7B33548"/>
        <w:category>
          <w:name w:val="General"/>
          <w:gallery w:val="placeholder"/>
        </w:category>
        <w:types>
          <w:type w:val="bbPlcHdr"/>
        </w:types>
        <w:behaviors>
          <w:behavior w:val="content"/>
        </w:behaviors>
        <w:guid w:val="{EDAFC418-2B70-4626-99D5-001D48688461}"/>
      </w:docPartPr>
      <w:docPartBody>
        <w:p w:rsidR="00000000" w:rsidRDefault="00125E79"/>
      </w:docPartBody>
    </w:docPart>
    <w:docPart>
      <w:docPartPr>
        <w:name w:val="42675E150F1F4C9CA2B0DA5CB00973A0"/>
        <w:category>
          <w:name w:val="General"/>
          <w:gallery w:val="placeholder"/>
        </w:category>
        <w:types>
          <w:type w:val="bbPlcHdr"/>
        </w:types>
        <w:behaviors>
          <w:behavior w:val="content"/>
        </w:behaviors>
        <w:guid w:val="{73B86457-A2A1-4F7A-A5FC-FC001185F5B3}"/>
      </w:docPartPr>
      <w:docPartBody>
        <w:p w:rsidR="00000000" w:rsidRDefault="00125E79"/>
      </w:docPartBody>
    </w:docPart>
    <w:docPart>
      <w:docPartPr>
        <w:name w:val="79284F0B138840CF814E85C545913613"/>
        <w:category>
          <w:name w:val="General"/>
          <w:gallery w:val="placeholder"/>
        </w:category>
        <w:types>
          <w:type w:val="bbPlcHdr"/>
        </w:types>
        <w:behaviors>
          <w:behavior w:val="content"/>
        </w:behaviors>
        <w:guid w:val="{7B9658D0-2745-482E-9344-3956E97C298D}"/>
      </w:docPartPr>
      <w:docPartBody>
        <w:p w:rsidR="00000000" w:rsidRDefault="00125E79"/>
      </w:docPartBody>
    </w:docPart>
    <w:docPart>
      <w:docPartPr>
        <w:name w:val="F40133847E1E42A1A40B1926D91CB369"/>
        <w:category>
          <w:name w:val="General"/>
          <w:gallery w:val="placeholder"/>
        </w:category>
        <w:types>
          <w:type w:val="bbPlcHdr"/>
        </w:types>
        <w:behaviors>
          <w:behavior w:val="content"/>
        </w:behaviors>
        <w:guid w:val="{DA834E17-C7B4-4E85-9DF7-BAEFA638FF8F}"/>
      </w:docPartPr>
      <w:docPartBody>
        <w:p w:rsidR="00000000" w:rsidRDefault="00125E79"/>
      </w:docPartBody>
    </w:docPart>
    <w:docPart>
      <w:docPartPr>
        <w:name w:val="A1EFCBB1CEE740C5AD722F1E46117232"/>
        <w:category>
          <w:name w:val="General"/>
          <w:gallery w:val="placeholder"/>
        </w:category>
        <w:types>
          <w:type w:val="bbPlcHdr"/>
        </w:types>
        <w:behaviors>
          <w:behavior w:val="content"/>
        </w:behaviors>
        <w:guid w:val="{C1519089-01A4-48F0-A1C0-E2851D729556}"/>
      </w:docPartPr>
      <w:docPartBody>
        <w:p w:rsidR="00000000" w:rsidRDefault="006271A0" w:rsidP="006271A0">
          <w:pPr>
            <w:pStyle w:val="A1EFCBB1CEE740C5AD722F1E46117232"/>
          </w:pPr>
          <w:r w:rsidRPr="00A30DD1">
            <w:rPr>
              <w:rStyle w:val="PlaceholderText"/>
            </w:rPr>
            <w:t>Click here to enter a date.</w:t>
          </w:r>
        </w:p>
      </w:docPartBody>
    </w:docPart>
    <w:docPart>
      <w:docPartPr>
        <w:name w:val="7906C1451EB442A4971CA0FBC304B21A"/>
        <w:category>
          <w:name w:val="General"/>
          <w:gallery w:val="placeholder"/>
        </w:category>
        <w:types>
          <w:type w:val="bbPlcHdr"/>
        </w:types>
        <w:behaviors>
          <w:behavior w:val="content"/>
        </w:behaviors>
        <w:guid w:val="{8C2D5D6D-2EA8-4AE0-9C15-3F2F139BC3DD}"/>
      </w:docPartPr>
      <w:docPartBody>
        <w:p w:rsidR="00000000" w:rsidRDefault="00125E79"/>
      </w:docPartBody>
    </w:docPart>
    <w:docPart>
      <w:docPartPr>
        <w:name w:val="9C9F122B06144D31A6222FB2BF853C8B"/>
        <w:category>
          <w:name w:val="General"/>
          <w:gallery w:val="placeholder"/>
        </w:category>
        <w:types>
          <w:type w:val="bbPlcHdr"/>
        </w:types>
        <w:behaviors>
          <w:behavior w:val="content"/>
        </w:behaviors>
        <w:guid w:val="{C8BD4279-2FE5-4DB9-A1A8-8868F723A241}"/>
      </w:docPartPr>
      <w:docPartBody>
        <w:p w:rsidR="00000000" w:rsidRDefault="00125E79"/>
      </w:docPartBody>
    </w:docPart>
    <w:docPart>
      <w:docPartPr>
        <w:name w:val="04E11C613B664DF0BC93CD3F9F6BBE6D"/>
        <w:category>
          <w:name w:val="General"/>
          <w:gallery w:val="placeholder"/>
        </w:category>
        <w:types>
          <w:type w:val="bbPlcHdr"/>
        </w:types>
        <w:behaviors>
          <w:behavior w:val="content"/>
        </w:behaviors>
        <w:guid w:val="{41357C3B-82B9-4A86-A4D2-9FEC20810B2C}"/>
      </w:docPartPr>
      <w:docPartBody>
        <w:p w:rsidR="00000000" w:rsidRDefault="006271A0" w:rsidP="006271A0">
          <w:pPr>
            <w:pStyle w:val="04E11C613B664DF0BC93CD3F9F6BBE6D"/>
          </w:pPr>
          <w:r>
            <w:rPr>
              <w:rFonts w:eastAsia="Times New Roman" w:cs="Times New Roman"/>
              <w:bCs/>
              <w:szCs w:val="24"/>
            </w:rPr>
            <w:t xml:space="preserve"> </w:t>
          </w:r>
        </w:p>
      </w:docPartBody>
    </w:docPart>
    <w:docPart>
      <w:docPartPr>
        <w:name w:val="9009FC9AA6EA4B12A32B92C200C5E50F"/>
        <w:category>
          <w:name w:val="General"/>
          <w:gallery w:val="placeholder"/>
        </w:category>
        <w:types>
          <w:type w:val="bbPlcHdr"/>
        </w:types>
        <w:behaviors>
          <w:behavior w:val="content"/>
        </w:behaviors>
        <w:guid w:val="{5BA60019-A0F8-485F-8951-B4D51559D14A}"/>
      </w:docPartPr>
      <w:docPartBody>
        <w:p w:rsidR="00000000" w:rsidRDefault="00125E79"/>
      </w:docPartBody>
    </w:docPart>
    <w:docPart>
      <w:docPartPr>
        <w:name w:val="566F343987ED48AD8F811B61232521B9"/>
        <w:category>
          <w:name w:val="General"/>
          <w:gallery w:val="placeholder"/>
        </w:category>
        <w:types>
          <w:type w:val="bbPlcHdr"/>
        </w:types>
        <w:behaviors>
          <w:behavior w:val="content"/>
        </w:behaviors>
        <w:guid w:val="{77652F0C-7FD9-457C-9ABF-1B8CDC1597B3}"/>
      </w:docPartPr>
      <w:docPartBody>
        <w:p w:rsidR="00000000" w:rsidRDefault="00125E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25E79"/>
    <w:rsid w:val="001C5F26"/>
    <w:rsid w:val="00280096"/>
    <w:rsid w:val="00290C4E"/>
    <w:rsid w:val="002A4665"/>
    <w:rsid w:val="002A5E86"/>
    <w:rsid w:val="002F07B9"/>
    <w:rsid w:val="0032359E"/>
    <w:rsid w:val="00330290"/>
    <w:rsid w:val="004816E8"/>
    <w:rsid w:val="00493D6D"/>
    <w:rsid w:val="00576003"/>
    <w:rsid w:val="005B408E"/>
    <w:rsid w:val="005D31F2"/>
    <w:rsid w:val="006271A0"/>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1A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6271A0"/>
    <w:rPr>
      <w:rFonts w:ascii="Times New Roman" w:hAnsi="Times New Roman"/>
      <w:sz w:val="24"/>
    </w:rPr>
  </w:style>
  <w:style w:type="paragraph" w:customStyle="1" w:styleId="487D89B4F8B34DB4967D41FE18F7F88D9">
    <w:name w:val="487D89B4F8B34DB4967D41FE18F7F88D9"/>
    <w:rsid w:val="006271A0"/>
    <w:rPr>
      <w:rFonts w:ascii="Times New Roman" w:hAnsi="Times New Roman"/>
      <w:sz w:val="24"/>
    </w:rPr>
  </w:style>
  <w:style w:type="paragraph" w:customStyle="1" w:styleId="AE2570ED5D764CD7AF9686706F550F4622">
    <w:name w:val="AE2570ED5D764CD7AF9686706F550F4622"/>
    <w:rsid w:val="006271A0"/>
    <w:pPr>
      <w:tabs>
        <w:tab w:val="center" w:pos="4680"/>
        <w:tab w:val="right" w:pos="9360"/>
      </w:tabs>
      <w:spacing w:after="0" w:line="240" w:lineRule="auto"/>
    </w:pPr>
    <w:rPr>
      <w:rFonts w:ascii="Times New Roman" w:hAnsi="Times New Roman"/>
      <w:sz w:val="24"/>
    </w:rPr>
  </w:style>
  <w:style w:type="paragraph" w:customStyle="1" w:styleId="A1EFCBB1CEE740C5AD722F1E46117232">
    <w:name w:val="A1EFCBB1CEE740C5AD722F1E46117232"/>
    <w:rsid w:val="006271A0"/>
    <w:pPr>
      <w:spacing w:after="160" w:line="259" w:lineRule="auto"/>
    </w:pPr>
  </w:style>
  <w:style w:type="paragraph" w:customStyle="1" w:styleId="04E11C613B664DF0BC93CD3F9F6BBE6D">
    <w:name w:val="04E11C613B664DF0BC93CD3F9F6BBE6D"/>
    <w:rsid w:val="006271A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0599BE2-CE59-46F8-B954-FE513B1E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318</Words>
  <Characters>1817</Characters>
  <Application>Microsoft Office Word</Application>
  <DocSecurity>0</DocSecurity>
  <Lines>15</Lines>
  <Paragraphs>4</Paragraphs>
  <ScaleCrop>false</ScaleCrop>
  <Company>Texas Legislative Council</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2019-04-22T22:42:00Z</cp:lastPrinted>
  <dcterms:created xsi:type="dcterms:W3CDTF">2015-05-29T14:24:00Z</dcterms:created>
  <dcterms:modified xsi:type="dcterms:W3CDTF">2019-04-22T22:42:00Z</dcterms:modified>
</cp:coreProperties>
</file>

<file path=docProps/custom.xml><?xml version="1.0" encoding="utf-8"?>
<op:Properties xmlns:vt="http://schemas.openxmlformats.org/officeDocument/2006/docPropsVTypes" xmlns:op="http://schemas.openxmlformats.org/officeDocument/2006/custom-properties"/>
</file>