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6515" w:rsidTr="00345119">
        <w:tc>
          <w:tcPr>
            <w:tcW w:w="9576" w:type="dxa"/>
            <w:noWrap/>
          </w:tcPr>
          <w:p w:rsidR="008423E4" w:rsidRPr="0022177D" w:rsidRDefault="001E77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77BE" w:rsidP="008423E4">
      <w:pPr>
        <w:jc w:val="center"/>
      </w:pPr>
    </w:p>
    <w:p w:rsidR="008423E4" w:rsidRPr="00B31F0E" w:rsidRDefault="001E77BE" w:rsidP="008423E4"/>
    <w:p w:rsidR="008423E4" w:rsidRPr="00742794" w:rsidRDefault="001E77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6515" w:rsidTr="00345119">
        <w:tc>
          <w:tcPr>
            <w:tcW w:w="9576" w:type="dxa"/>
          </w:tcPr>
          <w:p w:rsidR="008423E4" w:rsidRPr="00861995" w:rsidRDefault="001E77BE" w:rsidP="00345119">
            <w:pPr>
              <w:jc w:val="right"/>
            </w:pPr>
            <w:r>
              <w:t>S.B. 213</w:t>
            </w:r>
          </w:p>
        </w:tc>
      </w:tr>
      <w:tr w:rsidR="00176515" w:rsidTr="00345119">
        <w:tc>
          <w:tcPr>
            <w:tcW w:w="9576" w:type="dxa"/>
          </w:tcPr>
          <w:p w:rsidR="008423E4" w:rsidRPr="00861995" w:rsidRDefault="001E77BE" w:rsidP="0026031D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176515" w:rsidTr="00345119">
        <w:tc>
          <w:tcPr>
            <w:tcW w:w="9576" w:type="dxa"/>
          </w:tcPr>
          <w:p w:rsidR="008423E4" w:rsidRPr="00861995" w:rsidRDefault="001E77BE" w:rsidP="00345119">
            <w:pPr>
              <w:jc w:val="right"/>
            </w:pPr>
            <w:r>
              <w:t>Public Education</w:t>
            </w:r>
          </w:p>
        </w:tc>
      </w:tr>
      <w:tr w:rsidR="00176515" w:rsidTr="00345119">
        <w:tc>
          <w:tcPr>
            <w:tcW w:w="9576" w:type="dxa"/>
          </w:tcPr>
          <w:p w:rsidR="008423E4" w:rsidRDefault="001E77B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77BE" w:rsidP="008423E4">
      <w:pPr>
        <w:tabs>
          <w:tab w:val="right" w:pos="9360"/>
        </w:tabs>
      </w:pPr>
    </w:p>
    <w:p w:rsidR="008423E4" w:rsidRDefault="001E77BE" w:rsidP="008423E4"/>
    <w:p w:rsidR="008423E4" w:rsidRDefault="001E77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6515" w:rsidTr="00345119">
        <w:tc>
          <w:tcPr>
            <w:tcW w:w="9576" w:type="dxa"/>
          </w:tcPr>
          <w:p w:rsidR="008423E4" w:rsidRPr="00A8133F" w:rsidRDefault="001E77BE" w:rsidP="000F5EB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77BE" w:rsidP="000F5EB0"/>
          <w:p w:rsidR="000905B0" w:rsidRDefault="001E77BE" w:rsidP="000F5E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905B0">
              <w:t xml:space="preserve">Individual graduation committees provide alternative methods by which high school students who are otherwise ineligible for graduation but meet certain qualifications may graduate and be awarded a diploma. It has been noted that the statutes governing </w:t>
            </w:r>
            <w:r>
              <w:t>thes</w:t>
            </w:r>
            <w:r>
              <w:t xml:space="preserve">e </w:t>
            </w:r>
            <w:r w:rsidRPr="000905B0">
              <w:t xml:space="preserve">committees are set to expire </w:t>
            </w:r>
            <w:r>
              <w:t>in the near future</w:t>
            </w:r>
            <w:r w:rsidRPr="000905B0">
              <w:t xml:space="preserve">. </w:t>
            </w:r>
            <w:r>
              <w:t>S</w:t>
            </w:r>
            <w:r w:rsidRPr="000905B0">
              <w:t xml:space="preserve">.B. </w:t>
            </w:r>
            <w:r>
              <w:t>213</w:t>
            </w:r>
            <w:r w:rsidRPr="000905B0">
              <w:t xml:space="preserve"> seeks to address this issue by </w:t>
            </w:r>
            <w:r>
              <w:t xml:space="preserve">postponing </w:t>
            </w:r>
            <w:r w:rsidRPr="000905B0">
              <w:t>the expiration dates on statutes governing individual graduation committees.</w:t>
            </w:r>
          </w:p>
          <w:p w:rsidR="008423E4" w:rsidRPr="00E26B13" w:rsidRDefault="001E77BE" w:rsidP="000F5EB0">
            <w:pPr>
              <w:rPr>
                <w:b/>
              </w:rPr>
            </w:pPr>
          </w:p>
        </w:tc>
      </w:tr>
      <w:tr w:rsidR="00176515" w:rsidTr="00345119">
        <w:tc>
          <w:tcPr>
            <w:tcW w:w="9576" w:type="dxa"/>
          </w:tcPr>
          <w:p w:rsidR="0017725B" w:rsidRDefault="001E77BE" w:rsidP="000F5E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77BE" w:rsidP="000F5EB0">
            <w:pPr>
              <w:rPr>
                <w:b/>
                <w:u w:val="single"/>
              </w:rPr>
            </w:pPr>
          </w:p>
          <w:p w:rsidR="0037081D" w:rsidRPr="0037081D" w:rsidRDefault="001E77BE" w:rsidP="000F5EB0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E77BE" w:rsidP="000F5EB0">
            <w:pPr>
              <w:rPr>
                <w:b/>
                <w:u w:val="single"/>
              </w:rPr>
            </w:pPr>
          </w:p>
        </w:tc>
      </w:tr>
      <w:tr w:rsidR="00176515" w:rsidTr="00345119">
        <w:tc>
          <w:tcPr>
            <w:tcW w:w="9576" w:type="dxa"/>
          </w:tcPr>
          <w:p w:rsidR="008423E4" w:rsidRPr="00A8133F" w:rsidRDefault="001E77BE" w:rsidP="000F5EB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77BE" w:rsidP="000F5EB0"/>
          <w:p w:rsidR="0037081D" w:rsidRDefault="001E77BE" w:rsidP="000F5E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1E77BE" w:rsidP="000F5EB0">
            <w:pPr>
              <w:rPr>
                <w:b/>
              </w:rPr>
            </w:pPr>
          </w:p>
        </w:tc>
      </w:tr>
      <w:tr w:rsidR="00176515" w:rsidTr="00345119">
        <w:tc>
          <w:tcPr>
            <w:tcW w:w="9576" w:type="dxa"/>
          </w:tcPr>
          <w:p w:rsidR="008423E4" w:rsidRDefault="001E77BE" w:rsidP="000F5EB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B55B0" w:rsidRDefault="001E77BE" w:rsidP="000F5EB0">
            <w:pPr>
              <w:pStyle w:val="Header"/>
              <w:spacing w:before="120" w:after="120"/>
              <w:jc w:val="both"/>
            </w:pPr>
            <w:r>
              <w:t>S</w:t>
            </w:r>
            <w:r>
              <w:t xml:space="preserve">.B. </w:t>
            </w:r>
            <w:r>
              <w:t xml:space="preserve">213 </w:t>
            </w:r>
            <w:r>
              <w:t xml:space="preserve">amends the Education Code to </w:t>
            </w:r>
            <w:r>
              <w:t>postpone</w:t>
            </w:r>
            <w:r>
              <w:t xml:space="preserve"> from</w:t>
            </w:r>
            <w:r>
              <w:t xml:space="preserve"> </w:t>
            </w:r>
            <w:r>
              <w:t xml:space="preserve">September 1, 2019, </w:t>
            </w:r>
            <w:r>
              <w:t>to September 1, 2023</w:t>
            </w:r>
            <w:r>
              <w:t>,</w:t>
            </w:r>
            <w:r>
              <w:t xml:space="preserve"> the </w:t>
            </w:r>
            <w:r>
              <w:t>date on which</w:t>
            </w:r>
            <w:r>
              <w:t xml:space="preserve"> </w:t>
            </w:r>
            <w:r>
              <w:t xml:space="preserve">the following </w:t>
            </w:r>
            <w:r>
              <w:t xml:space="preserve">statutory </w:t>
            </w:r>
            <w:r>
              <w:t>provisions</w:t>
            </w:r>
            <w:r>
              <w:t xml:space="preserve"> expire</w:t>
            </w:r>
            <w:r>
              <w:t xml:space="preserve">: </w:t>
            </w:r>
          </w:p>
          <w:p w:rsidR="008B55B0" w:rsidRDefault="001E77BE" w:rsidP="000F5EB0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provisions requiring the commissioner of education to establish a graduation qualification procedure for certain students who entered ninth grade before the 2011-2012 </w:t>
            </w:r>
            <w:r>
              <w:t xml:space="preserve">school </w:t>
            </w:r>
            <w:r>
              <w:t>year;</w:t>
            </w:r>
          </w:p>
          <w:p w:rsidR="008B55B0" w:rsidRDefault="001E77BE" w:rsidP="000F5EB0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provisions r</w:t>
            </w:r>
            <w:r>
              <w:t xml:space="preserve">equiring a public school district to establish an individual graduation committee to determine </w:t>
            </w:r>
            <w:r>
              <w:t>whether certain students qualify</w:t>
            </w:r>
            <w:r>
              <w:t xml:space="preserve"> to graduate and</w:t>
            </w:r>
            <w:r>
              <w:t xml:space="preserve"> to</w:t>
            </w:r>
            <w:r>
              <w:t xml:space="preserve"> report through the Public Education Information Management System certain information relating to </w:t>
            </w:r>
            <w:r>
              <w:t xml:space="preserve">the </w:t>
            </w:r>
            <w:r>
              <w:t>individ</w:t>
            </w:r>
            <w:r>
              <w:t xml:space="preserve">ual graduation committees; </w:t>
            </w:r>
          </w:p>
          <w:p w:rsidR="008B55B0" w:rsidRDefault="001E77BE" w:rsidP="000F5EB0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provisions</w:t>
            </w:r>
            <w:r>
              <w:t xml:space="preserve"> subjecting an open-enrollment charter school </w:t>
            </w:r>
            <w:r>
              <w:t xml:space="preserve">to </w:t>
            </w:r>
            <w:r>
              <w:t xml:space="preserve">such </w:t>
            </w:r>
            <w:r>
              <w:t xml:space="preserve">a </w:t>
            </w:r>
            <w:r>
              <w:t>graduation qualification</w:t>
            </w:r>
            <w:r>
              <w:t xml:space="preserve"> procedure</w:t>
            </w:r>
            <w:r>
              <w:t xml:space="preserve"> and </w:t>
            </w:r>
            <w:r>
              <w:t xml:space="preserve">to </w:t>
            </w:r>
            <w:r>
              <w:t>the requirement to establish an individual graduation committee</w:t>
            </w:r>
            <w:r>
              <w:t xml:space="preserve">; </w:t>
            </w:r>
          </w:p>
          <w:p w:rsidR="008B55B0" w:rsidRDefault="001E77BE" w:rsidP="000F5EB0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provisions authorizing </w:t>
            </w:r>
            <w:r>
              <w:t>certain students who are eligib</w:t>
            </w:r>
            <w:r>
              <w:t>le for a diploma on the basis of individual graduation committee review</w:t>
            </w:r>
            <w:r>
              <w:t xml:space="preserve"> </w:t>
            </w:r>
            <w:r>
              <w:t>to receive a diploma</w:t>
            </w:r>
            <w:r>
              <w:t xml:space="preserve">; and </w:t>
            </w:r>
          </w:p>
          <w:p w:rsidR="002F3194" w:rsidRDefault="001E77BE" w:rsidP="000F5EB0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provision</w:t>
            </w:r>
            <w:r>
              <w:t>s</w:t>
            </w:r>
            <w:r>
              <w:t xml:space="preserve"> establishing that a student</w:t>
            </w:r>
            <w:r w:rsidRPr="008F1C46">
              <w:t xml:space="preserve"> </w:t>
            </w:r>
            <w:r>
              <w:t xml:space="preserve">who, </w:t>
            </w:r>
            <w:r w:rsidRPr="008F1C46">
              <w:t xml:space="preserve">after retaking an end-of-course </w:t>
            </w:r>
            <w:r>
              <w:t>test</w:t>
            </w:r>
            <w:r w:rsidRPr="008F1C46">
              <w:t xml:space="preserve"> for Algebra I or English II,</w:t>
            </w:r>
            <w:r>
              <w:t xml:space="preserve"> </w:t>
            </w:r>
            <w:r w:rsidRPr="0037081D">
              <w:t>has failed to perform satisfactorily</w:t>
            </w:r>
            <w:r>
              <w:t xml:space="preserve"> on the end-of-course test but</w:t>
            </w:r>
            <w:r w:rsidRPr="0037081D">
              <w:t xml:space="preserve"> receives a sc</w:t>
            </w:r>
            <w:r>
              <w:t xml:space="preserve">ore of proficient on the Texas </w:t>
            </w:r>
            <w:r>
              <w:t>S</w:t>
            </w:r>
            <w:r>
              <w:t xml:space="preserve">uccess </w:t>
            </w:r>
            <w:r>
              <w:t>I</w:t>
            </w:r>
            <w:r>
              <w:t>nitiative</w:t>
            </w:r>
            <w:r w:rsidRPr="0037081D">
              <w:t xml:space="preserve"> diagnostic assessment for the corresponding subject satisfies the requirement concerning the </w:t>
            </w:r>
            <w:r>
              <w:t xml:space="preserve">Algebra </w:t>
            </w:r>
            <w:r>
              <w:t xml:space="preserve">I or English II end-of-course </w:t>
            </w:r>
            <w:r>
              <w:t>test</w:t>
            </w:r>
            <w:r>
              <w:t>, as applicable</w:t>
            </w:r>
            <w:r w:rsidRPr="0037081D">
              <w:t>.</w:t>
            </w:r>
            <w:r>
              <w:t xml:space="preserve"> </w:t>
            </w:r>
          </w:p>
          <w:p w:rsidR="008423E4" w:rsidRPr="00835628" w:rsidRDefault="001E77BE" w:rsidP="000F5EB0">
            <w:pPr>
              <w:pStyle w:val="Header"/>
              <w:ind w:left="720"/>
              <w:jc w:val="both"/>
              <w:rPr>
                <w:b/>
              </w:rPr>
            </w:pPr>
          </w:p>
        </w:tc>
      </w:tr>
      <w:tr w:rsidR="00176515" w:rsidTr="00345119">
        <w:tc>
          <w:tcPr>
            <w:tcW w:w="9576" w:type="dxa"/>
          </w:tcPr>
          <w:p w:rsidR="008423E4" w:rsidRPr="00A8133F" w:rsidRDefault="001E77BE" w:rsidP="000F5EB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1E77BE" w:rsidP="000F5EB0"/>
          <w:p w:rsidR="008423E4" w:rsidRPr="00233FDB" w:rsidRDefault="001E77BE" w:rsidP="000F5EB0">
            <w:pPr>
              <w:rPr>
                <w:b/>
              </w:rPr>
            </w:pPr>
            <w:r>
              <w:t xml:space="preserve">Except as otherwise provided, on </w:t>
            </w:r>
            <w:r>
              <w:t xml:space="preserve">passage, or, if the bill does not receive the necessary vote, </w:t>
            </w:r>
            <w:r w:rsidRPr="0037081D">
              <w:t>on the 91st day after the last day of the legislative session.</w:t>
            </w:r>
          </w:p>
        </w:tc>
      </w:tr>
    </w:tbl>
    <w:p w:rsidR="008423E4" w:rsidRPr="00BE0E75" w:rsidRDefault="001E77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77B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77BE">
      <w:r>
        <w:separator/>
      </w:r>
    </w:p>
  </w:endnote>
  <w:endnote w:type="continuationSeparator" w:id="0">
    <w:p w:rsidR="00000000" w:rsidRDefault="001E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6515" w:rsidTr="009C1E9A">
      <w:trPr>
        <w:cantSplit/>
      </w:trPr>
      <w:tc>
        <w:tcPr>
          <w:tcW w:w="0" w:type="pct"/>
        </w:tcPr>
        <w:p w:rsidR="00137D90" w:rsidRDefault="001E77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77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77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77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77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6515" w:rsidTr="009C1E9A">
      <w:trPr>
        <w:cantSplit/>
      </w:trPr>
      <w:tc>
        <w:tcPr>
          <w:tcW w:w="0" w:type="pct"/>
        </w:tcPr>
        <w:p w:rsidR="00EC379B" w:rsidRDefault="001E77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77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28392</w:t>
          </w:r>
        </w:p>
      </w:tc>
      <w:tc>
        <w:tcPr>
          <w:tcW w:w="2453" w:type="pct"/>
        </w:tcPr>
        <w:p w:rsidR="00EC379B" w:rsidRDefault="001E77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19.108.1023</w:t>
          </w:r>
          <w:r>
            <w:fldChar w:fldCharType="end"/>
          </w:r>
        </w:p>
      </w:tc>
    </w:tr>
    <w:tr w:rsidR="00176515" w:rsidTr="009C1E9A">
      <w:trPr>
        <w:cantSplit/>
      </w:trPr>
      <w:tc>
        <w:tcPr>
          <w:tcW w:w="0" w:type="pct"/>
        </w:tcPr>
        <w:p w:rsidR="00EC379B" w:rsidRDefault="001E77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77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77BE" w:rsidP="006D504F">
          <w:pPr>
            <w:pStyle w:val="Footer"/>
            <w:rPr>
              <w:rStyle w:val="PageNumber"/>
            </w:rPr>
          </w:pPr>
        </w:p>
        <w:p w:rsidR="00EC379B" w:rsidRDefault="001E77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65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77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77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77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77BE">
      <w:r>
        <w:separator/>
      </w:r>
    </w:p>
  </w:footnote>
  <w:footnote w:type="continuationSeparator" w:id="0">
    <w:p w:rsidR="00000000" w:rsidRDefault="001E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6601"/>
    <w:multiLevelType w:val="hybridMultilevel"/>
    <w:tmpl w:val="E558E3FE"/>
    <w:lvl w:ilvl="0" w:tplc="8E722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6C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4E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24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4D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63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A8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20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49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251FA"/>
    <w:multiLevelType w:val="hybridMultilevel"/>
    <w:tmpl w:val="5510AE76"/>
    <w:lvl w:ilvl="0" w:tplc="BCE8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C4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AD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6E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A6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29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C9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64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8A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15"/>
    <w:rsid w:val="00176515"/>
    <w:rsid w:val="001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6CA96A-8257-40F9-94FC-0D773B7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55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5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55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5510"/>
    <w:rPr>
      <w:b/>
      <w:bCs/>
    </w:rPr>
  </w:style>
  <w:style w:type="character" w:styleId="Hyperlink">
    <w:name w:val="Hyperlink"/>
    <w:basedOn w:val="DefaultParagraphFont"/>
    <w:unhideWhenUsed/>
    <w:rsid w:val="002410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1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2183</Characters>
  <Application>Microsoft Office Word</Application>
  <DocSecurity>4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SB00213 (Committee Report (Unamended))</vt:lpstr>
    </vt:vector>
  </TitlesOfParts>
  <Company>State of Texas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28392</dc:subject>
  <dc:creator>State of Texas</dc:creator>
  <dc:description>SB 213 by Seliger-(H)Public Education</dc:description>
  <cp:lastModifiedBy>Damian Duarte</cp:lastModifiedBy>
  <cp:revision>2</cp:revision>
  <cp:lastPrinted>2003-11-26T17:21:00Z</cp:lastPrinted>
  <dcterms:created xsi:type="dcterms:W3CDTF">2019-04-18T22:37:00Z</dcterms:created>
  <dcterms:modified xsi:type="dcterms:W3CDTF">2019-04-18T22:37:00Z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19.108.1023</vt:lpwstr>
  </property>
</Properties>
</file>