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3DA0" w:rsidTr="00345119">
        <w:tc>
          <w:tcPr>
            <w:tcW w:w="9576" w:type="dxa"/>
            <w:noWrap/>
          </w:tcPr>
          <w:p w:rsidR="008423E4" w:rsidRPr="0022177D" w:rsidRDefault="000134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34E5" w:rsidP="008423E4">
      <w:pPr>
        <w:jc w:val="center"/>
      </w:pPr>
    </w:p>
    <w:p w:rsidR="008423E4" w:rsidRPr="00B31F0E" w:rsidRDefault="000134E5" w:rsidP="008423E4"/>
    <w:p w:rsidR="008423E4" w:rsidRPr="00742794" w:rsidRDefault="000134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3DA0" w:rsidTr="00345119">
        <w:tc>
          <w:tcPr>
            <w:tcW w:w="9576" w:type="dxa"/>
          </w:tcPr>
          <w:p w:rsidR="008423E4" w:rsidRPr="00861995" w:rsidRDefault="000134E5" w:rsidP="00345119">
            <w:pPr>
              <w:jc w:val="right"/>
            </w:pPr>
            <w:r>
              <w:t>C.S.S.B. 286</w:t>
            </w:r>
          </w:p>
        </w:tc>
      </w:tr>
      <w:tr w:rsidR="00EC3DA0" w:rsidTr="00345119">
        <w:tc>
          <w:tcPr>
            <w:tcW w:w="9576" w:type="dxa"/>
          </w:tcPr>
          <w:p w:rsidR="008423E4" w:rsidRPr="00861995" w:rsidRDefault="000134E5" w:rsidP="00EF776C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EC3DA0" w:rsidTr="00345119">
        <w:tc>
          <w:tcPr>
            <w:tcW w:w="9576" w:type="dxa"/>
          </w:tcPr>
          <w:p w:rsidR="008423E4" w:rsidRPr="00861995" w:rsidRDefault="000134E5" w:rsidP="00345119">
            <w:pPr>
              <w:jc w:val="right"/>
            </w:pPr>
            <w:r>
              <w:t>County Affairs</w:t>
            </w:r>
          </w:p>
        </w:tc>
      </w:tr>
      <w:tr w:rsidR="00EC3DA0" w:rsidTr="00345119">
        <w:tc>
          <w:tcPr>
            <w:tcW w:w="9576" w:type="dxa"/>
          </w:tcPr>
          <w:p w:rsidR="008423E4" w:rsidRDefault="000134E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134E5" w:rsidP="008423E4">
      <w:pPr>
        <w:tabs>
          <w:tab w:val="right" w:pos="9360"/>
        </w:tabs>
      </w:pPr>
    </w:p>
    <w:p w:rsidR="008423E4" w:rsidRDefault="000134E5" w:rsidP="008423E4"/>
    <w:p w:rsidR="008423E4" w:rsidRDefault="000134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3DA0" w:rsidTr="00345119">
        <w:tc>
          <w:tcPr>
            <w:tcW w:w="9576" w:type="dxa"/>
          </w:tcPr>
          <w:p w:rsidR="008423E4" w:rsidRPr="00A8133F" w:rsidRDefault="000134E5" w:rsidP="00FC25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34E5" w:rsidP="00FC256C"/>
          <w:p w:rsidR="008423E4" w:rsidRDefault="000134E5" w:rsidP="00FC256C">
            <w:pPr>
              <w:pStyle w:val="Header"/>
              <w:jc w:val="both"/>
            </w:pPr>
            <w:r>
              <w:t xml:space="preserve">It has been noted that certain counties, such as Fort Bend County, do not currently have statutory authority to </w:t>
            </w:r>
            <w:r w:rsidRPr="009A7605">
              <w:t>enact a park use rule</w:t>
            </w:r>
            <w:r>
              <w:t xml:space="preserve">. </w:t>
            </w:r>
            <w:r>
              <w:t>C.S.S</w:t>
            </w:r>
            <w:r>
              <w:t>.B. 2</w:t>
            </w:r>
            <w:r>
              <w:t>86</w:t>
            </w:r>
            <w:r>
              <w:t xml:space="preserve"> seeks to extend to more counties the authority to enact such a rule.</w:t>
            </w:r>
          </w:p>
          <w:p w:rsidR="008423E4" w:rsidRPr="00E26B13" w:rsidRDefault="000134E5" w:rsidP="00FC256C">
            <w:pPr>
              <w:rPr>
                <w:b/>
              </w:rPr>
            </w:pPr>
          </w:p>
        </w:tc>
      </w:tr>
      <w:tr w:rsidR="00EC3DA0" w:rsidTr="00345119">
        <w:tc>
          <w:tcPr>
            <w:tcW w:w="9576" w:type="dxa"/>
          </w:tcPr>
          <w:p w:rsidR="0017725B" w:rsidRDefault="000134E5" w:rsidP="00FC25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34E5" w:rsidP="00FC256C">
            <w:pPr>
              <w:rPr>
                <w:b/>
                <w:u w:val="single"/>
              </w:rPr>
            </w:pPr>
          </w:p>
          <w:p w:rsidR="0017725B" w:rsidRPr="0017725B" w:rsidRDefault="000134E5" w:rsidP="00FC256C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0134E5" w:rsidP="00FC256C">
            <w:pPr>
              <w:rPr>
                <w:b/>
                <w:u w:val="single"/>
              </w:rPr>
            </w:pPr>
          </w:p>
        </w:tc>
      </w:tr>
      <w:tr w:rsidR="00EC3DA0" w:rsidTr="00345119">
        <w:tc>
          <w:tcPr>
            <w:tcW w:w="9576" w:type="dxa"/>
          </w:tcPr>
          <w:p w:rsidR="008423E4" w:rsidRPr="00A8133F" w:rsidRDefault="000134E5" w:rsidP="00FC25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34E5" w:rsidP="00FC256C"/>
          <w:p w:rsidR="008423E4" w:rsidRDefault="000134E5" w:rsidP="00FC2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0134E5" w:rsidP="00FC256C">
            <w:pPr>
              <w:rPr>
                <w:b/>
              </w:rPr>
            </w:pPr>
          </w:p>
        </w:tc>
      </w:tr>
      <w:tr w:rsidR="00EC3DA0" w:rsidTr="00345119">
        <w:tc>
          <w:tcPr>
            <w:tcW w:w="9576" w:type="dxa"/>
          </w:tcPr>
          <w:p w:rsidR="008423E4" w:rsidRPr="00A8133F" w:rsidRDefault="000134E5" w:rsidP="00FC25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34E5" w:rsidP="00FC256C"/>
          <w:p w:rsidR="001D0F2D" w:rsidRDefault="000134E5" w:rsidP="00FC2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1D0F2D">
              <w:t>.</w:t>
            </w:r>
            <w:r>
              <w:t>S.S.</w:t>
            </w:r>
            <w:r w:rsidRPr="001D0F2D">
              <w:t xml:space="preserve">B. </w:t>
            </w:r>
            <w:r>
              <w:t>286</w:t>
            </w:r>
            <w:r w:rsidRPr="001D0F2D">
              <w:t xml:space="preserve"> amends the Local Government Code to expand the applicability of provisions authorizing certain counties to enact </w:t>
            </w:r>
            <w:r>
              <w:t xml:space="preserve">a </w:t>
            </w:r>
            <w:r w:rsidRPr="001D0F2D">
              <w:t xml:space="preserve">park use rule the violation of which </w:t>
            </w:r>
            <w:r>
              <w:t>is</w:t>
            </w:r>
            <w:r w:rsidRPr="001D0F2D">
              <w:t xml:space="preserve"> </w:t>
            </w:r>
            <w:r w:rsidRPr="001D0F2D">
              <w:t>subject to certain penalties to include a county with a population of 580,000 or more adjacent to a county with a population of 2.8 million or more.</w:t>
            </w:r>
            <w:r>
              <w:t xml:space="preserve"> The bill prohibits</w:t>
            </w:r>
            <w:r>
              <w:t xml:space="preserve"> </w:t>
            </w:r>
            <w:r>
              <w:t xml:space="preserve">a board of park commissioners created for such a county from </w:t>
            </w:r>
            <w:r>
              <w:t>adoptin</w:t>
            </w:r>
            <w:r>
              <w:t>g</w:t>
            </w:r>
            <w:r>
              <w:t xml:space="preserve"> a park use</w:t>
            </w:r>
            <w:r>
              <w:t xml:space="preserve"> rule re</w:t>
            </w:r>
            <w:r>
              <w:t>lating to the use of fireworks.</w:t>
            </w:r>
          </w:p>
          <w:p w:rsidR="008423E4" w:rsidRPr="00835628" w:rsidRDefault="000134E5" w:rsidP="00FC256C">
            <w:pPr>
              <w:rPr>
                <w:b/>
              </w:rPr>
            </w:pPr>
          </w:p>
        </w:tc>
      </w:tr>
      <w:tr w:rsidR="00EC3DA0" w:rsidTr="00345119">
        <w:tc>
          <w:tcPr>
            <w:tcW w:w="9576" w:type="dxa"/>
          </w:tcPr>
          <w:p w:rsidR="008423E4" w:rsidRPr="00A8133F" w:rsidRDefault="000134E5" w:rsidP="00FC25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34E5" w:rsidP="00FC256C"/>
          <w:p w:rsidR="008423E4" w:rsidRPr="003624F2" w:rsidRDefault="000134E5" w:rsidP="00FC2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134E5" w:rsidP="00FC256C">
            <w:pPr>
              <w:rPr>
                <w:b/>
              </w:rPr>
            </w:pPr>
          </w:p>
        </w:tc>
      </w:tr>
      <w:tr w:rsidR="00EC3DA0" w:rsidTr="00345119">
        <w:tc>
          <w:tcPr>
            <w:tcW w:w="9576" w:type="dxa"/>
          </w:tcPr>
          <w:p w:rsidR="00EF776C" w:rsidRDefault="000134E5" w:rsidP="00FC25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</w:t>
            </w:r>
            <w:r w:rsidRPr="00BC4531">
              <w:rPr>
                <w:b/>
                <w:u w:val="single"/>
              </w:rPr>
              <w:t>ENGROSSED AND SUBSTITUTE</w:t>
            </w:r>
          </w:p>
          <w:p w:rsidR="00843322" w:rsidRDefault="000134E5" w:rsidP="00FC256C">
            <w:pPr>
              <w:jc w:val="both"/>
            </w:pPr>
          </w:p>
          <w:p w:rsidR="00843322" w:rsidRDefault="000134E5" w:rsidP="00FC256C">
            <w:pPr>
              <w:jc w:val="both"/>
            </w:pPr>
            <w:r>
              <w:t>While C.S.S.B. 286 may differ from the engrossed in minor or nonsubstantive ways, the following summarizes the substantial differences be</w:t>
            </w:r>
            <w:r>
              <w:t>tween the engrossed and committee substitute versions of the bill.</w:t>
            </w:r>
          </w:p>
          <w:p w:rsidR="00DB4D99" w:rsidRDefault="000134E5" w:rsidP="00FC256C">
            <w:pPr>
              <w:jc w:val="both"/>
            </w:pPr>
          </w:p>
          <w:p w:rsidR="00BC4531" w:rsidRDefault="000134E5" w:rsidP="00FC256C">
            <w:pPr>
              <w:jc w:val="both"/>
            </w:pPr>
            <w:r>
              <w:t>The substitute includes a provision prohibiting</w:t>
            </w:r>
            <w:r w:rsidRPr="00BC4531">
              <w:t xml:space="preserve"> the adoption of a park use rule relating to the use of fireworks</w:t>
            </w:r>
            <w:r>
              <w:t xml:space="preserve"> by a board of park commissioners created for </w:t>
            </w:r>
            <w:r w:rsidRPr="00BC4531">
              <w:t xml:space="preserve">a county with a population of </w:t>
            </w:r>
            <w:r w:rsidRPr="00BC4531">
              <w:t>580,000 or more adjacent to a county with a population of 2.8 million or more</w:t>
            </w:r>
            <w:r w:rsidRPr="00BC4531">
              <w:t>.</w:t>
            </w:r>
          </w:p>
          <w:p w:rsidR="00843322" w:rsidRPr="00843322" w:rsidRDefault="000134E5" w:rsidP="00FC256C">
            <w:pPr>
              <w:jc w:val="both"/>
            </w:pPr>
          </w:p>
        </w:tc>
      </w:tr>
    </w:tbl>
    <w:p w:rsidR="008423E4" w:rsidRPr="00BE0E75" w:rsidRDefault="000134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34E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34E5">
      <w:r>
        <w:separator/>
      </w:r>
    </w:p>
  </w:endnote>
  <w:endnote w:type="continuationSeparator" w:id="0">
    <w:p w:rsidR="00000000" w:rsidRDefault="0001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3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3DA0" w:rsidTr="009C1E9A">
      <w:trPr>
        <w:cantSplit/>
      </w:trPr>
      <w:tc>
        <w:tcPr>
          <w:tcW w:w="0" w:type="pct"/>
        </w:tcPr>
        <w:p w:rsidR="00137D90" w:rsidRDefault="000134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34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34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34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34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3DA0" w:rsidTr="009C1E9A">
      <w:trPr>
        <w:cantSplit/>
      </w:trPr>
      <w:tc>
        <w:tcPr>
          <w:tcW w:w="0" w:type="pct"/>
        </w:tcPr>
        <w:p w:rsidR="00EC379B" w:rsidRDefault="000134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34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30103</w:t>
          </w:r>
        </w:p>
      </w:tc>
      <w:tc>
        <w:tcPr>
          <w:tcW w:w="2453" w:type="pct"/>
        </w:tcPr>
        <w:p w:rsidR="00EC379B" w:rsidRDefault="000134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19.116.1183</w:t>
          </w:r>
          <w:r>
            <w:fldChar w:fldCharType="end"/>
          </w:r>
        </w:p>
      </w:tc>
    </w:tr>
    <w:tr w:rsidR="00EC3DA0" w:rsidTr="009C1E9A">
      <w:trPr>
        <w:cantSplit/>
      </w:trPr>
      <w:tc>
        <w:tcPr>
          <w:tcW w:w="0" w:type="pct"/>
        </w:tcPr>
        <w:p w:rsidR="00EC379B" w:rsidRDefault="000134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34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</w:t>
          </w:r>
          <w:r>
            <w:rPr>
              <w:rFonts w:ascii="Shruti" w:hAnsi="Shruti"/>
              <w:sz w:val="22"/>
            </w:rPr>
            <w:t xml:space="preserve"> 24169</w:t>
          </w:r>
        </w:p>
      </w:tc>
      <w:tc>
        <w:tcPr>
          <w:tcW w:w="2453" w:type="pct"/>
        </w:tcPr>
        <w:p w:rsidR="00EC379B" w:rsidRDefault="000134E5" w:rsidP="006D504F">
          <w:pPr>
            <w:pStyle w:val="Footer"/>
            <w:rPr>
              <w:rStyle w:val="PageNumber"/>
            </w:rPr>
          </w:pPr>
        </w:p>
        <w:p w:rsidR="00EC379B" w:rsidRDefault="000134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3D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34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34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34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34E5">
      <w:r>
        <w:separator/>
      </w:r>
    </w:p>
  </w:footnote>
  <w:footnote w:type="continuationSeparator" w:id="0">
    <w:p w:rsidR="00000000" w:rsidRDefault="0001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3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3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0"/>
    <w:rsid w:val="000134E5"/>
    <w:rsid w:val="00E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FA41CA-8167-4B0D-BFE6-E7BDBC8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55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5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5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5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1527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SB00286 (Committee Report (Substituted))</vt:lpstr>
    </vt:vector>
  </TitlesOfParts>
  <Company>State of Texas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30103</dc:subject>
  <dc:creator>State of Texas</dc:creator>
  <dc:description>SB 286 by Miles-(H)County Affairs (Substitute Document Number: 86R 24169)</dc:description>
  <cp:lastModifiedBy>Stacey Nicchio</cp:lastModifiedBy>
  <cp:revision>2</cp:revision>
  <cp:lastPrinted>2003-11-26T17:21:00Z</cp:lastPrinted>
  <dcterms:created xsi:type="dcterms:W3CDTF">2019-04-29T19:01:00Z</dcterms:created>
  <dcterms:modified xsi:type="dcterms:W3CDTF">2019-04-29T19:01:00Z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19.116.1183</vt:lpwstr>
  </property>
</Properties>
</file>