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95866" w:rsidTr="00345119">
        <w:tc>
          <w:tcPr>
            <w:tcW w:w="9576" w:type="dxa"/>
            <w:noWrap/>
          </w:tcPr>
          <w:p w:rsidR="008423E4" w:rsidRPr="0022177D" w:rsidRDefault="004D08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083B" w:rsidP="008423E4">
      <w:pPr>
        <w:jc w:val="center"/>
      </w:pPr>
    </w:p>
    <w:p w:rsidR="008423E4" w:rsidRPr="00B31F0E" w:rsidRDefault="004D083B" w:rsidP="008423E4"/>
    <w:p w:rsidR="008423E4" w:rsidRPr="00742794" w:rsidRDefault="004D08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5866" w:rsidTr="00345119">
        <w:tc>
          <w:tcPr>
            <w:tcW w:w="9576" w:type="dxa"/>
          </w:tcPr>
          <w:p w:rsidR="008423E4" w:rsidRPr="00861995" w:rsidRDefault="004D083B" w:rsidP="00345119">
            <w:pPr>
              <w:jc w:val="right"/>
            </w:pPr>
            <w:r>
              <w:t>S.B. 341</w:t>
            </w:r>
          </w:p>
        </w:tc>
      </w:tr>
      <w:tr w:rsidR="00E95866" w:rsidTr="00345119">
        <w:tc>
          <w:tcPr>
            <w:tcW w:w="9576" w:type="dxa"/>
          </w:tcPr>
          <w:p w:rsidR="008423E4" w:rsidRPr="00861995" w:rsidRDefault="004D083B" w:rsidP="00D44597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E95866" w:rsidTr="00345119">
        <w:tc>
          <w:tcPr>
            <w:tcW w:w="9576" w:type="dxa"/>
          </w:tcPr>
          <w:p w:rsidR="008423E4" w:rsidRPr="00861995" w:rsidRDefault="004D083B" w:rsidP="00345119">
            <w:pPr>
              <w:jc w:val="right"/>
            </w:pPr>
            <w:r>
              <w:t>Criminal Jurisprudence</w:t>
            </w:r>
          </w:p>
        </w:tc>
      </w:tr>
      <w:tr w:rsidR="00E95866" w:rsidTr="00345119">
        <w:tc>
          <w:tcPr>
            <w:tcW w:w="9576" w:type="dxa"/>
          </w:tcPr>
          <w:p w:rsidR="008423E4" w:rsidRDefault="004D083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083B" w:rsidP="008423E4">
      <w:pPr>
        <w:tabs>
          <w:tab w:val="right" w:pos="9360"/>
        </w:tabs>
      </w:pPr>
    </w:p>
    <w:p w:rsidR="008423E4" w:rsidRDefault="004D083B" w:rsidP="008423E4"/>
    <w:p w:rsidR="008423E4" w:rsidRDefault="004D08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95866" w:rsidTr="00345119">
        <w:tc>
          <w:tcPr>
            <w:tcW w:w="9576" w:type="dxa"/>
          </w:tcPr>
          <w:p w:rsidR="008423E4" w:rsidRPr="00A8133F" w:rsidRDefault="004D083B" w:rsidP="008777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083B" w:rsidP="0087771B"/>
          <w:p w:rsidR="008423E4" w:rsidRDefault="004D083B" w:rsidP="0087771B">
            <w:pPr>
              <w:pStyle w:val="Header"/>
              <w:jc w:val="both"/>
            </w:pPr>
            <w:r>
              <w:t xml:space="preserve">There </w:t>
            </w:r>
            <w:r>
              <w:t>have been calls to revise</w:t>
            </w:r>
            <w:r>
              <w:t xml:space="preserve"> the eligibility</w:t>
            </w:r>
            <w:r>
              <w:t xml:space="preserve"> of certain prosecutors</w:t>
            </w:r>
            <w:r>
              <w:t xml:space="preserve"> to serve as an attorney pro tem</w:t>
            </w:r>
            <w:r>
              <w:t xml:space="preserve"> in certain criminal proceedings. S.B. 341 seeks to answer these calls by limiting the prosecutors that may serve as an attorney pro tem</w:t>
            </w:r>
            <w:r>
              <w:t>.</w:t>
            </w:r>
          </w:p>
          <w:p w:rsidR="008423E4" w:rsidRPr="00E26B13" w:rsidRDefault="004D083B" w:rsidP="0087771B">
            <w:pPr>
              <w:rPr>
                <w:b/>
              </w:rPr>
            </w:pPr>
          </w:p>
        </w:tc>
      </w:tr>
      <w:tr w:rsidR="00E95866" w:rsidTr="00345119">
        <w:tc>
          <w:tcPr>
            <w:tcW w:w="9576" w:type="dxa"/>
          </w:tcPr>
          <w:p w:rsidR="0017725B" w:rsidRDefault="004D083B" w:rsidP="008777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083B" w:rsidP="0087771B">
            <w:pPr>
              <w:rPr>
                <w:b/>
                <w:u w:val="single"/>
              </w:rPr>
            </w:pPr>
          </w:p>
          <w:p w:rsidR="0025313E" w:rsidRPr="0025313E" w:rsidRDefault="004D083B" w:rsidP="0087771B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D083B" w:rsidP="0087771B">
            <w:pPr>
              <w:rPr>
                <w:b/>
                <w:u w:val="single"/>
              </w:rPr>
            </w:pPr>
          </w:p>
        </w:tc>
      </w:tr>
      <w:tr w:rsidR="00E95866" w:rsidTr="00345119">
        <w:tc>
          <w:tcPr>
            <w:tcW w:w="9576" w:type="dxa"/>
          </w:tcPr>
          <w:p w:rsidR="008423E4" w:rsidRPr="00A8133F" w:rsidRDefault="004D083B" w:rsidP="008777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083B" w:rsidP="0087771B"/>
          <w:p w:rsidR="0025313E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4D083B" w:rsidP="0087771B">
            <w:pPr>
              <w:rPr>
                <w:b/>
              </w:rPr>
            </w:pPr>
          </w:p>
        </w:tc>
      </w:tr>
      <w:tr w:rsidR="00E95866" w:rsidTr="00345119">
        <w:tc>
          <w:tcPr>
            <w:tcW w:w="9576" w:type="dxa"/>
          </w:tcPr>
          <w:p w:rsidR="008423E4" w:rsidRPr="00A8133F" w:rsidRDefault="004D083B" w:rsidP="008777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083B" w:rsidP="0087771B"/>
          <w:p w:rsidR="008423E4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341 amends the Code of Criminal Procedure to</w:t>
            </w:r>
            <w:r>
              <w:t xml:space="preserve"> </w:t>
            </w:r>
            <w:r w:rsidRPr="009F6F75">
              <w:t>limit</w:t>
            </w:r>
            <w:r>
              <w:t xml:space="preserve"> the</w:t>
            </w:r>
            <w:r>
              <w:t xml:space="preserve"> county</w:t>
            </w:r>
            <w:r>
              <w:t xml:space="preserve"> </w:t>
            </w:r>
            <w:r>
              <w:t>attorneys</w:t>
            </w:r>
            <w:r>
              <w:t xml:space="preserve"> that may </w:t>
            </w:r>
            <w:r>
              <w:t>be appointed to serve</w:t>
            </w:r>
            <w:r>
              <w:t xml:space="preserve"> </w:t>
            </w:r>
            <w:r>
              <w:t xml:space="preserve">as </w:t>
            </w:r>
            <w:r>
              <w:t xml:space="preserve">an </w:t>
            </w:r>
            <w:r>
              <w:t>attorney</w:t>
            </w:r>
            <w:r>
              <w:t xml:space="preserve"> pro tem </w:t>
            </w:r>
            <w:r>
              <w:t>to</w:t>
            </w:r>
            <w:r>
              <w:t xml:space="preserve"> </w:t>
            </w:r>
            <w:r>
              <w:t xml:space="preserve">a </w:t>
            </w:r>
            <w:r>
              <w:t>c</w:t>
            </w:r>
            <w:r>
              <w:t>ounty attorney with criminal jurisdiction</w:t>
            </w:r>
            <w:r>
              <w:t xml:space="preserve"> </w:t>
            </w:r>
            <w:r>
              <w:t xml:space="preserve">and clarifies that an attorney pro tem </w:t>
            </w:r>
            <w:r>
              <w:t>may be appointed from any county or district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specifies that the compensation to which</w:t>
            </w:r>
            <w:r>
              <w:t xml:space="preserve"> an attorney pro tem appointe</w:t>
            </w:r>
            <w:r>
              <w:t>d by a district judge to assist in the conduc</w:t>
            </w:r>
            <w:r>
              <w:t xml:space="preserve">t of a </w:t>
            </w:r>
            <w:r>
              <w:t>c</w:t>
            </w:r>
            <w:r>
              <w:t xml:space="preserve">ourt of </w:t>
            </w:r>
            <w:r>
              <w:t>i</w:t>
            </w:r>
            <w:r>
              <w:t>nquiry</w:t>
            </w:r>
            <w:r>
              <w:t xml:space="preserve"> </w:t>
            </w:r>
            <w:r>
              <w:t>is entitled is</w:t>
            </w:r>
            <w:r>
              <w:t xml:space="preserve"> compensation in the same amount and manner as an attorney appointed to represent an indigent person. </w:t>
            </w:r>
          </w:p>
          <w:p w:rsidR="00B83451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3451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341 amends the Government Code to make nonsubstantive </w:t>
            </w:r>
            <w:r>
              <w:t>changes</w:t>
            </w:r>
            <w:r>
              <w:t>.</w:t>
            </w:r>
          </w:p>
          <w:p w:rsidR="00B10B00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10B00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341 repeals Articles 2.07(c), (e), (f), </w:t>
            </w:r>
            <w:r>
              <w:t xml:space="preserve">and (g), Code of Criminal Procedure.   </w:t>
            </w:r>
          </w:p>
          <w:p w:rsidR="00B83451" w:rsidRPr="00B83451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E95866" w:rsidTr="00345119">
        <w:tc>
          <w:tcPr>
            <w:tcW w:w="9576" w:type="dxa"/>
          </w:tcPr>
          <w:p w:rsidR="008423E4" w:rsidRPr="00A8133F" w:rsidRDefault="004D083B" w:rsidP="008777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083B" w:rsidP="0087771B"/>
          <w:p w:rsidR="008423E4" w:rsidRPr="003624F2" w:rsidRDefault="004D083B" w:rsidP="008777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083B" w:rsidP="0087771B">
            <w:pPr>
              <w:rPr>
                <w:b/>
              </w:rPr>
            </w:pPr>
          </w:p>
        </w:tc>
      </w:tr>
    </w:tbl>
    <w:p w:rsidR="008423E4" w:rsidRPr="00BE0E75" w:rsidRDefault="004D08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083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083B">
      <w:r>
        <w:separator/>
      </w:r>
    </w:p>
  </w:endnote>
  <w:endnote w:type="continuationSeparator" w:id="0">
    <w:p w:rsidR="00000000" w:rsidRDefault="004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5866" w:rsidTr="009C1E9A">
      <w:trPr>
        <w:cantSplit/>
      </w:trPr>
      <w:tc>
        <w:tcPr>
          <w:tcW w:w="0" w:type="pct"/>
        </w:tcPr>
        <w:p w:rsidR="00137D90" w:rsidRDefault="004D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08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08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5866" w:rsidTr="009C1E9A">
      <w:trPr>
        <w:cantSplit/>
      </w:trPr>
      <w:tc>
        <w:tcPr>
          <w:tcW w:w="0" w:type="pct"/>
        </w:tcPr>
        <w:p w:rsidR="00EC379B" w:rsidRDefault="004D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08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28980</w:t>
          </w:r>
        </w:p>
      </w:tc>
      <w:tc>
        <w:tcPr>
          <w:tcW w:w="2453" w:type="pct"/>
        </w:tcPr>
        <w:p w:rsidR="00EC379B" w:rsidRDefault="004D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19.113.643</w:t>
          </w:r>
          <w:r>
            <w:fldChar w:fldCharType="end"/>
          </w:r>
        </w:p>
      </w:tc>
    </w:tr>
    <w:tr w:rsidR="00E95866" w:rsidTr="009C1E9A">
      <w:trPr>
        <w:cantSplit/>
      </w:trPr>
      <w:tc>
        <w:tcPr>
          <w:tcW w:w="0" w:type="pct"/>
        </w:tcPr>
        <w:p w:rsidR="00EC379B" w:rsidRDefault="004D08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08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083B" w:rsidP="006D504F">
          <w:pPr>
            <w:pStyle w:val="Footer"/>
            <w:rPr>
              <w:rStyle w:val="PageNumber"/>
            </w:rPr>
          </w:pPr>
        </w:p>
        <w:p w:rsidR="00EC379B" w:rsidRDefault="004D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58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08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08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08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083B">
      <w:r>
        <w:separator/>
      </w:r>
    </w:p>
  </w:footnote>
  <w:footnote w:type="continuationSeparator" w:id="0">
    <w:p w:rsidR="00000000" w:rsidRDefault="004D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66"/>
    <w:rsid w:val="004D083B"/>
    <w:rsid w:val="00E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E3EEA-F14F-4AAD-A006-FBCC2A99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0B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B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1303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SB00341 (Committee Report (Unamended))</vt:lpstr>
    </vt:vector>
  </TitlesOfParts>
  <Company>State of Texas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28980</dc:subject>
  <dc:creator>State of Texas</dc:creator>
  <dc:description>SB 341 by Huffman-(H)Criminal Jurisprudence</dc:description>
  <cp:lastModifiedBy>Scotty Wimberley</cp:lastModifiedBy>
  <cp:revision>2</cp:revision>
  <cp:lastPrinted>2003-11-26T17:21:00Z</cp:lastPrinted>
  <dcterms:created xsi:type="dcterms:W3CDTF">2019-05-15T23:53:00Z</dcterms:created>
  <dcterms:modified xsi:type="dcterms:W3CDTF">2019-05-15T23:53:00Z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19.113.643</vt:lpwstr>
  </property>
</Properties>
</file>