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9E" w:rsidRDefault="001D79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9E7F7E7D2844DB7908DBB00B9E09E71"/>
          </w:placeholder>
        </w:sdtPr>
        <w:sdtContent>
          <w:r w:rsidRPr="005C2A78">
            <w:rPr>
              <w:rFonts w:cs="Times New Roman"/>
              <w:b/>
              <w:szCs w:val="24"/>
              <w:u w:val="single"/>
            </w:rPr>
            <w:t>BILL ANALYSIS</w:t>
          </w:r>
        </w:sdtContent>
      </w:sdt>
    </w:p>
    <w:p w:rsidR="001D799E" w:rsidRPr="00585C31" w:rsidRDefault="001D799E" w:rsidP="000F1DF9">
      <w:pPr>
        <w:spacing w:after="0" w:line="240" w:lineRule="auto"/>
        <w:rPr>
          <w:rFonts w:cs="Times New Roman"/>
          <w:szCs w:val="24"/>
        </w:rPr>
      </w:pPr>
    </w:p>
    <w:p w:rsidR="001D799E" w:rsidRPr="00585C31" w:rsidRDefault="001D79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799E" w:rsidTr="000F1DF9">
        <w:tc>
          <w:tcPr>
            <w:tcW w:w="2718" w:type="dxa"/>
          </w:tcPr>
          <w:p w:rsidR="001D799E" w:rsidRPr="005C2A78" w:rsidRDefault="001D799E" w:rsidP="006D756B">
            <w:pPr>
              <w:rPr>
                <w:rFonts w:cs="Times New Roman"/>
                <w:szCs w:val="24"/>
              </w:rPr>
            </w:pPr>
            <w:sdt>
              <w:sdtPr>
                <w:rPr>
                  <w:rFonts w:cs="Times New Roman"/>
                  <w:szCs w:val="24"/>
                </w:rPr>
                <w:alias w:val="Agency Title"/>
                <w:tag w:val="AgencyTitleContentControl"/>
                <w:id w:val="1920747753"/>
                <w:lock w:val="sdtContentLocked"/>
                <w:placeholder>
                  <w:docPart w:val="F3A58150A1CC49279B5326034D8DC3A2"/>
                </w:placeholder>
              </w:sdtPr>
              <w:sdtEndPr>
                <w:rPr>
                  <w:rFonts w:cstheme="minorBidi"/>
                  <w:szCs w:val="22"/>
                </w:rPr>
              </w:sdtEndPr>
              <w:sdtContent>
                <w:r>
                  <w:rPr>
                    <w:rFonts w:cs="Times New Roman"/>
                    <w:szCs w:val="24"/>
                  </w:rPr>
                  <w:t>Senate Research Center</w:t>
                </w:r>
              </w:sdtContent>
            </w:sdt>
          </w:p>
        </w:tc>
        <w:tc>
          <w:tcPr>
            <w:tcW w:w="6858" w:type="dxa"/>
          </w:tcPr>
          <w:p w:rsidR="001D799E" w:rsidRPr="00FF6471" w:rsidRDefault="001D799E" w:rsidP="000F1DF9">
            <w:pPr>
              <w:jc w:val="right"/>
              <w:rPr>
                <w:rFonts w:cs="Times New Roman"/>
                <w:szCs w:val="24"/>
              </w:rPr>
            </w:pPr>
            <w:sdt>
              <w:sdtPr>
                <w:rPr>
                  <w:rFonts w:cs="Times New Roman"/>
                  <w:szCs w:val="24"/>
                </w:rPr>
                <w:alias w:val="Bill Number"/>
                <w:tag w:val="BillNumberOne"/>
                <w:id w:val="-410784069"/>
                <w:lock w:val="sdtContentLocked"/>
                <w:placeholder>
                  <w:docPart w:val="385FE601881F4271AFE5DE8EEB323A51"/>
                </w:placeholder>
              </w:sdtPr>
              <w:sdtContent>
                <w:r>
                  <w:rPr>
                    <w:rFonts w:cs="Times New Roman"/>
                    <w:szCs w:val="24"/>
                  </w:rPr>
                  <w:t>S.B. 361</w:t>
                </w:r>
              </w:sdtContent>
            </w:sdt>
          </w:p>
        </w:tc>
      </w:tr>
      <w:tr w:rsidR="001D799E" w:rsidTr="000F1DF9">
        <w:sdt>
          <w:sdtPr>
            <w:rPr>
              <w:rFonts w:cs="Times New Roman"/>
              <w:szCs w:val="24"/>
            </w:rPr>
            <w:alias w:val="TLCNumber"/>
            <w:tag w:val="TLCNumber"/>
            <w:id w:val="-542600604"/>
            <w:lock w:val="sdtLocked"/>
            <w:placeholder>
              <w:docPart w:val="693651E82AAB4A3EAA25F9BE01325216"/>
            </w:placeholder>
          </w:sdtPr>
          <w:sdtContent>
            <w:tc>
              <w:tcPr>
                <w:tcW w:w="2718" w:type="dxa"/>
              </w:tcPr>
              <w:p w:rsidR="001D799E" w:rsidRPr="000F1DF9" w:rsidRDefault="001D799E" w:rsidP="00C65088">
                <w:pPr>
                  <w:rPr>
                    <w:rFonts w:cs="Times New Roman"/>
                    <w:szCs w:val="24"/>
                  </w:rPr>
                </w:pPr>
                <w:r>
                  <w:rPr>
                    <w:rFonts w:cs="Times New Roman"/>
                    <w:szCs w:val="24"/>
                  </w:rPr>
                  <w:t>86R5203 JES-D</w:t>
                </w:r>
              </w:p>
            </w:tc>
          </w:sdtContent>
        </w:sdt>
        <w:tc>
          <w:tcPr>
            <w:tcW w:w="6858" w:type="dxa"/>
          </w:tcPr>
          <w:p w:rsidR="001D799E" w:rsidRPr="005C2A78" w:rsidRDefault="001D799E" w:rsidP="006D756B">
            <w:pPr>
              <w:jc w:val="right"/>
              <w:rPr>
                <w:rFonts w:cs="Times New Roman"/>
                <w:szCs w:val="24"/>
              </w:rPr>
            </w:pPr>
            <w:sdt>
              <w:sdtPr>
                <w:rPr>
                  <w:rFonts w:cs="Times New Roman"/>
                  <w:szCs w:val="24"/>
                </w:rPr>
                <w:alias w:val="Author Label"/>
                <w:tag w:val="By"/>
                <w:id w:val="72399597"/>
                <w:lock w:val="sdtLocked"/>
                <w:placeholder>
                  <w:docPart w:val="4BEC8E1DC0A9452694CEE4C8DBABB3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0C761110F94F498472E712ADD6E24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889AF9C4975415DBA5B6B3AF82397E9"/>
                </w:placeholder>
                <w:showingPlcHdr/>
              </w:sdtPr>
              <w:sdtContent/>
            </w:sdt>
          </w:p>
        </w:tc>
      </w:tr>
      <w:tr w:rsidR="001D799E" w:rsidTr="000F1DF9">
        <w:tc>
          <w:tcPr>
            <w:tcW w:w="2718" w:type="dxa"/>
          </w:tcPr>
          <w:p w:rsidR="001D799E" w:rsidRPr="00BC7495" w:rsidRDefault="001D799E" w:rsidP="000F1DF9">
            <w:pPr>
              <w:rPr>
                <w:rFonts w:cs="Times New Roman"/>
                <w:szCs w:val="24"/>
              </w:rPr>
            </w:pPr>
          </w:p>
        </w:tc>
        <w:sdt>
          <w:sdtPr>
            <w:rPr>
              <w:rFonts w:cs="Times New Roman"/>
              <w:szCs w:val="24"/>
            </w:rPr>
            <w:alias w:val="Committee"/>
            <w:tag w:val="Committee"/>
            <w:id w:val="1914272295"/>
            <w:lock w:val="sdtContentLocked"/>
            <w:placeholder>
              <w:docPart w:val="187A8957CCA94F00A5DB9BCA4C95C8EB"/>
            </w:placeholder>
          </w:sdtPr>
          <w:sdtContent>
            <w:tc>
              <w:tcPr>
                <w:tcW w:w="6858" w:type="dxa"/>
              </w:tcPr>
              <w:p w:rsidR="001D799E" w:rsidRPr="00FF6471" w:rsidRDefault="001D799E" w:rsidP="000F1DF9">
                <w:pPr>
                  <w:jc w:val="right"/>
                  <w:rPr>
                    <w:rFonts w:cs="Times New Roman"/>
                    <w:szCs w:val="24"/>
                  </w:rPr>
                </w:pPr>
                <w:r>
                  <w:rPr>
                    <w:rFonts w:cs="Times New Roman"/>
                    <w:szCs w:val="24"/>
                  </w:rPr>
                  <w:t>Business &amp; Commerce</w:t>
                </w:r>
              </w:p>
            </w:tc>
          </w:sdtContent>
        </w:sdt>
      </w:tr>
      <w:tr w:rsidR="001D799E" w:rsidTr="000F1DF9">
        <w:tc>
          <w:tcPr>
            <w:tcW w:w="2718" w:type="dxa"/>
          </w:tcPr>
          <w:p w:rsidR="001D799E" w:rsidRPr="00BC7495" w:rsidRDefault="001D799E" w:rsidP="000F1DF9">
            <w:pPr>
              <w:rPr>
                <w:rFonts w:cs="Times New Roman"/>
                <w:szCs w:val="24"/>
              </w:rPr>
            </w:pPr>
          </w:p>
        </w:tc>
        <w:sdt>
          <w:sdtPr>
            <w:rPr>
              <w:rFonts w:cs="Times New Roman"/>
              <w:szCs w:val="24"/>
            </w:rPr>
            <w:alias w:val="Date"/>
            <w:tag w:val="DateContentControl"/>
            <w:id w:val="1178081906"/>
            <w:lock w:val="sdtLocked"/>
            <w:placeholder>
              <w:docPart w:val="D08A0D28C35A443D89F79BC62B6FD544"/>
            </w:placeholder>
            <w:date w:fullDate="2019-02-15T00:00:00Z">
              <w:dateFormat w:val="M/d/yyyy"/>
              <w:lid w:val="en-US"/>
              <w:storeMappedDataAs w:val="dateTime"/>
              <w:calendar w:val="gregorian"/>
            </w:date>
          </w:sdtPr>
          <w:sdtContent>
            <w:tc>
              <w:tcPr>
                <w:tcW w:w="6858" w:type="dxa"/>
              </w:tcPr>
              <w:p w:rsidR="001D799E" w:rsidRPr="00FF6471" w:rsidRDefault="001D799E" w:rsidP="000F1DF9">
                <w:pPr>
                  <w:jc w:val="right"/>
                  <w:rPr>
                    <w:rFonts w:cs="Times New Roman"/>
                    <w:szCs w:val="24"/>
                  </w:rPr>
                </w:pPr>
                <w:r>
                  <w:rPr>
                    <w:rFonts w:cs="Times New Roman"/>
                    <w:szCs w:val="24"/>
                  </w:rPr>
                  <w:t>2/15/2019</w:t>
                </w:r>
              </w:p>
            </w:tc>
          </w:sdtContent>
        </w:sdt>
      </w:tr>
      <w:tr w:rsidR="001D799E" w:rsidTr="000F1DF9">
        <w:tc>
          <w:tcPr>
            <w:tcW w:w="2718" w:type="dxa"/>
          </w:tcPr>
          <w:p w:rsidR="001D799E" w:rsidRPr="00BC7495" w:rsidRDefault="001D799E" w:rsidP="000F1DF9">
            <w:pPr>
              <w:rPr>
                <w:rFonts w:cs="Times New Roman"/>
                <w:szCs w:val="24"/>
              </w:rPr>
            </w:pPr>
          </w:p>
        </w:tc>
        <w:sdt>
          <w:sdtPr>
            <w:rPr>
              <w:rFonts w:cs="Times New Roman"/>
              <w:szCs w:val="24"/>
            </w:rPr>
            <w:alias w:val="BA Version"/>
            <w:tag w:val="BAVersion"/>
            <w:id w:val="-1685590809"/>
            <w:lock w:val="sdtContentLocked"/>
            <w:placeholder>
              <w:docPart w:val="A53CE6719143430EA20FABFCAE12B081"/>
            </w:placeholder>
          </w:sdtPr>
          <w:sdtContent>
            <w:tc>
              <w:tcPr>
                <w:tcW w:w="6858" w:type="dxa"/>
              </w:tcPr>
              <w:p w:rsidR="001D799E" w:rsidRPr="00FF6471" w:rsidRDefault="001D799E" w:rsidP="000F1DF9">
                <w:pPr>
                  <w:jc w:val="right"/>
                  <w:rPr>
                    <w:rFonts w:cs="Times New Roman"/>
                    <w:szCs w:val="24"/>
                  </w:rPr>
                </w:pPr>
                <w:r>
                  <w:rPr>
                    <w:rFonts w:cs="Times New Roman"/>
                    <w:szCs w:val="24"/>
                  </w:rPr>
                  <w:t>As Filed</w:t>
                </w:r>
              </w:p>
            </w:tc>
          </w:sdtContent>
        </w:sdt>
      </w:tr>
    </w:tbl>
    <w:p w:rsidR="001D799E" w:rsidRPr="00FF6471" w:rsidRDefault="001D799E" w:rsidP="000F1DF9">
      <w:pPr>
        <w:spacing w:after="0" w:line="240" w:lineRule="auto"/>
        <w:rPr>
          <w:rFonts w:cs="Times New Roman"/>
          <w:szCs w:val="24"/>
        </w:rPr>
      </w:pPr>
    </w:p>
    <w:p w:rsidR="001D799E" w:rsidRPr="00FF6471" w:rsidRDefault="001D799E" w:rsidP="000F1DF9">
      <w:pPr>
        <w:spacing w:after="0" w:line="240" w:lineRule="auto"/>
        <w:rPr>
          <w:rFonts w:cs="Times New Roman"/>
          <w:szCs w:val="24"/>
        </w:rPr>
      </w:pPr>
    </w:p>
    <w:p w:rsidR="001D799E" w:rsidRPr="00FF6471" w:rsidRDefault="001D79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8DF14AED574E4F8B5124772E833FFB"/>
        </w:placeholder>
      </w:sdtPr>
      <w:sdtContent>
        <w:p w:rsidR="001D799E" w:rsidRDefault="001D79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6D508275FB742E5A12DDA68606CF89D"/>
        </w:placeholder>
      </w:sdtPr>
      <w:sdtContent>
        <w:p w:rsidR="001D799E" w:rsidRDefault="001D799E" w:rsidP="00406B9A">
          <w:pPr>
            <w:pStyle w:val="NormalWeb"/>
            <w:spacing w:before="0" w:beforeAutospacing="0" w:after="0" w:afterAutospacing="0"/>
            <w:jc w:val="both"/>
            <w:divId w:val="1043139824"/>
            <w:rPr>
              <w:rFonts w:eastAsia="Times New Roman"/>
              <w:bCs/>
            </w:rPr>
          </w:pPr>
        </w:p>
        <w:p w:rsidR="001D799E" w:rsidRDefault="001D799E" w:rsidP="00406B9A">
          <w:pPr>
            <w:pStyle w:val="NormalWeb"/>
            <w:spacing w:before="0" w:beforeAutospacing="0" w:after="0" w:afterAutospacing="0"/>
            <w:jc w:val="both"/>
            <w:divId w:val="1043139824"/>
          </w:pPr>
          <w:r w:rsidRPr="00406B9A">
            <w:t>The practice known as "pet leasing" consists of pet stores advertising loans to consumers to purchase pets on a payment plan, consumers completing the loan application with a third-party lender, and then repaying the loans without actually owning the pet until the terms of the contract are complete. The loans charge tremendously high annual percentage rate (APR) and often require consumers to make a final payment to retain possession of the pet at the end of the monthly payments, much like a car lease. Frequently, the pets are subject to repossession under the terms of the contract if a payment is missed, which leaves families saddled with tremendous debt while also having the possession of their pet jeopardized. The regularity of pet leasing has recently increased in Texas. S.B. 361 seeks to protect consumers from predatory lending by banning the practice.</w:t>
          </w:r>
        </w:p>
        <w:p w:rsidR="001D799E" w:rsidRPr="00406B9A" w:rsidRDefault="001D799E" w:rsidP="00406B9A">
          <w:pPr>
            <w:pStyle w:val="NormalWeb"/>
            <w:spacing w:before="0" w:beforeAutospacing="0" w:after="0" w:afterAutospacing="0"/>
            <w:jc w:val="both"/>
            <w:divId w:val="1043139824"/>
          </w:pPr>
        </w:p>
      </w:sdtContent>
    </w:sdt>
    <w:p w:rsidR="001D799E" w:rsidRDefault="001D799E" w:rsidP="00406B9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361 </w:t>
      </w:r>
      <w:bookmarkStart w:id="1" w:name="AmendsCurrentLaw"/>
      <w:bookmarkEnd w:id="1"/>
      <w:r>
        <w:rPr>
          <w:rFonts w:cs="Times New Roman"/>
          <w:szCs w:val="24"/>
        </w:rPr>
        <w:t>amends current law relating to certain contracts for the transfer of a pet.</w:t>
      </w:r>
    </w:p>
    <w:p w:rsidR="001D799E" w:rsidRPr="00CF06F0" w:rsidRDefault="001D799E" w:rsidP="00406B9A">
      <w:pPr>
        <w:tabs>
          <w:tab w:val="left" w:pos="3674"/>
        </w:tabs>
        <w:spacing w:after="0" w:line="240" w:lineRule="auto"/>
        <w:jc w:val="both"/>
        <w:rPr>
          <w:rFonts w:eastAsia="Times New Roman" w:cs="Times New Roman"/>
          <w:szCs w:val="24"/>
        </w:rPr>
      </w:pPr>
      <w:r>
        <w:rPr>
          <w:rFonts w:eastAsia="Times New Roman" w:cs="Times New Roman"/>
          <w:szCs w:val="24"/>
        </w:rPr>
        <w:tab/>
      </w:r>
    </w:p>
    <w:p w:rsidR="001D799E" w:rsidRPr="005C2A78" w:rsidRDefault="001D799E" w:rsidP="00406B9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700429270C4BD08AB02E5016C20DAA"/>
          </w:placeholder>
        </w:sdtPr>
        <w:sdtContent>
          <w:r>
            <w:rPr>
              <w:rFonts w:eastAsia="Times New Roman" w:cs="Times New Roman"/>
              <w:b/>
              <w:szCs w:val="24"/>
              <w:u w:val="single"/>
            </w:rPr>
            <w:t>RULEMAKING AUTHORITY</w:t>
          </w:r>
        </w:sdtContent>
      </w:sdt>
    </w:p>
    <w:p w:rsidR="001D799E" w:rsidRPr="006529C4" w:rsidRDefault="001D799E" w:rsidP="00406B9A">
      <w:pPr>
        <w:spacing w:after="0" w:line="240" w:lineRule="auto"/>
        <w:jc w:val="both"/>
        <w:rPr>
          <w:rFonts w:cs="Times New Roman"/>
          <w:szCs w:val="24"/>
        </w:rPr>
      </w:pPr>
    </w:p>
    <w:p w:rsidR="001D799E" w:rsidRPr="006529C4" w:rsidRDefault="001D799E" w:rsidP="00406B9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799E" w:rsidRPr="006529C4" w:rsidRDefault="001D799E" w:rsidP="00406B9A">
      <w:pPr>
        <w:spacing w:after="0" w:line="240" w:lineRule="auto"/>
        <w:jc w:val="both"/>
        <w:rPr>
          <w:rFonts w:cs="Times New Roman"/>
          <w:szCs w:val="24"/>
        </w:rPr>
      </w:pPr>
    </w:p>
    <w:p w:rsidR="001D799E" w:rsidRPr="005C2A78" w:rsidRDefault="001D799E" w:rsidP="00406B9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50A669AC424E04B83796F43184C4E3"/>
          </w:placeholder>
        </w:sdtPr>
        <w:sdtContent>
          <w:r>
            <w:rPr>
              <w:rFonts w:eastAsia="Times New Roman" w:cs="Times New Roman"/>
              <w:b/>
              <w:szCs w:val="24"/>
              <w:u w:val="single"/>
            </w:rPr>
            <w:t>SECTION BY SECTION ANALYSIS</w:t>
          </w:r>
        </w:sdtContent>
      </w:sdt>
    </w:p>
    <w:p w:rsidR="001D799E" w:rsidRPr="005C2A78" w:rsidRDefault="001D799E" w:rsidP="00406B9A">
      <w:pPr>
        <w:spacing w:after="0" w:line="240" w:lineRule="auto"/>
        <w:jc w:val="both"/>
        <w:rPr>
          <w:rFonts w:eastAsia="Times New Roman" w:cs="Times New Roman"/>
          <w:szCs w:val="24"/>
        </w:rPr>
      </w:pPr>
    </w:p>
    <w:p w:rsidR="001D799E" w:rsidRDefault="001D799E" w:rsidP="00406B9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99, Business and Commerce Code, by adding Chapter 2005, as follows:</w:t>
      </w:r>
    </w:p>
    <w:p w:rsidR="001D799E" w:rsidRDefault="001D799E" w:rsidP="00406B9A">
      <w:pPr>
        <w:spacing w:after="0" w:line="240" w:lineRule="auto"/>
        <w:jc w:val="both"/>
        <w:rPr>
          <w:rFonts w:eastAsia="Times New Roman" w:cs="Times New Roman"/>
          <w:szCs w:val="24"/>
        </w:rPr>
      </w:pPr>
    </w:p>
    <w:p w:rsidR="001D799E" w:rsidRDefault="001D799E" w:rsidP="001D799E">
      <w:pPr>
        <w:spacing w:after="0" w:line="240" w:lineRule="auto"/>
        <w:jc w:val="center"/>
        <w:rPr>
          <w:rFonts w:eastAsia="Times New Roman" w:cs="Times New Roman"/>
          <w:szCs w:val="24"/>
        </w:rPr>
      </w:pPr>
      <w:r>
        <w:rPr>
          <w:rFonts w:eastAsia="Times New Roman" w:cs="Times New Roman"/>
          <w:szCs w:val="24"/>
        </w:rPr>
        <w:t>CHAPTER 2005. CERTAIN CONTRACTS FOR TRANSFER OF PETS PROHIBITED</w:t>
      </w:r>
    </w:p>
    <w:p w:rsidR="001D799E" w:rsidRDefault="001D799E" w:rsidP="001D799E">
      <w:pPr>
        <w:spacing w:after="0" w:line="240" w:lineRule="auto"/>
        <w:jc w:val="center"/>
        <w:rPr>
          <w:rFonts w:eastAsia="Times New Roman" w:cs="Times New Roman"/>
          <w:szCs w:val="24"/>
        </w:rPr>
      </w:pPr>
    </w:p>
    <w:p w:rsidR="001D799E" w:rsidRDefault="001D799E" w:rsidP="00406B9A">
      <w:pPr>
        <w:spacing w:after="0" w:line="240" w:lineRule="auto"/>
        <w:ind w:left="720"/>
        <w:jc w:val="both"/>
        <w:rPr>
          <w:rFonts w:eastAsia="Times New Roman" w:cs="Times New Roman"/>
          <w:szCs w:val="24"/>
        </w:rPr>
      </w:pPr>
      <w:r>
        <w:rPr>
          <w:rFonts w:eastAsia="Times New Roman" w:cs="Times New Roman"/>
          <w:szCs w:val="24"/>
        </w:rPr>
        <w:t xml:space="preserve">Sec. 2005.001. DEFINITIONS. Defines "livestock animal" and "pet" for purposes of this chapter. </w:t>
      </w:r>
    </w:p>
    <w:p w:rsidR="001D799E" w:rsidRDefault="001D799E" w:rsidP="00406B9A">
      <w:pPr>
        <w:spacing w:after="0" w:line="240" w:lineRule="auto"/>
        <w:ind w:left="720"/>
        <w:jc w:val="both"/>
        <w:rPr>
          <w:rFonts w:eastAsia="Times New Roman" w:cs="Times New Roman"/>
          <w:szCs w:val="24"/>
        </w:rPr>
      </w:pPr>
    </w:p>
    <w:p w:rsidR="001D799E" w:rsidRDefault="001D799E" w:rsidP="00406B9A">
      <w:pPr>
        <w:spacing w:after="0" w:line="240" w:lineRule="auto"/>
        <w:ind w:left="720"/>
        <w:jc w:val="both"/>
        <w:rPr>
          <w:rFonts w:eastAsia="Times New Roman" w:cs="Times New Roman"/>
          <w:szCs w:val="24"/>
        </w:rPr>
      </w:pPr>
      <w:r>
        <w:rPr>
          <w:rFonts w:eastAsia="Times New Roman" w:cs="Times New Roman"/>
          <w:szCs w:val="24"/>
        </w:rPr>
        <w:t>Sec. 2005.002. CERTAIN CONTRACTS FOR TRANSFER OF PET PROHIBITED. (a) Prohibits a contract for the transfer of a pet or financing for the transfer of a pet from making ownership of the pet contingent upon the buyer making payments after the transfer of possession of the pet to the buyer, providing for a lease of the pet with the option to purchase the pet at the end of the lease term, or authorizing the use of the pet as collateral that may be repossessed by the seller.</w:t>
      </w:r>
    </w:p>
    <w:p w:rsidR="001D799E" w:rsidRDefault="001D799E" w:rsidP="00406B9A">
      <w:pPr>
        <w:spacing w:after="0" w:line="240" w:lineRule="auto"/>
        <w:ind w:left="720"/>
        <w:jc w:val="both"/>
        <w:rPr>
          <w:rFonts w:eastAsia="Times New Roman" w:cs="Times New Roman"/>
          <w:szCs w:val="24"/>
        </w:rPr>
      </w:pPr>
    </w:p>
    <w:p w:rsidR="001D799E" w:rsidRDefault="001D799E" w:rsidP="00406B9A">
      <w:pPr>
        <w:spacing w:after="0" w:line="240" w:lineRule="auto"/>
        <w:ind w:left="1440"/>
        <w:jc w:val="both"/>
        <w:rPr>
          <w:rFonts w:eastAsia="Times New Roman" w:cs="Times New Roman"/>
          <w:szCs w:val="24"/>
        </w:rPr>
      </w:pPr>
      <w:r>
        <w:rPr>
          <w:rFonts w:eastAsia="Times New Roman" w:cs="Times New Roman"/>
          <w:szCs w:val="24"/>
        </w:rPr>
        <w:t xml:space="preserve">(b) Establishes that this section does not prohibit the purchase of a pet using an unsecured personal loan. </w:t>
      </w:r>
    </w:p>
    <w:p w:rsidR="001D799E" w:rsidRDefault="001D799E" w:rsidP="00406B9A">
      <w:pPr>
        <w:spacing w:after="0" w:line="240" w:lineRule="auto"/>
        <w:jc w:val="both"/>
        <w:rPr>
          <w:rFonts w:eastAsia="Times New Roman" w:cs="Times New Roman"/>
          <w:szCs w:val="24"/>
        </w:rPr>
      </w:pPr>
    </w:p>
    <w:p w:rsidR="001D799E" w:rsidRDefault="001D799E" w:rsidP="00406B9A">
      <w:pPr>
        <w:spacing w:after="0" w:line="240" w:lineRule="auto"/>
        <w:ind w:left="720"/>
        <w:jc w:val="both"/>
        <w:rPr>
          <w:rFonts w:eastAsia="Times New Roman" w:cs="Times New Roman"/>
          <w:szCs w:val="24"/>
        </w:rPr>
      </w:pPr>
      <w:r>
        <w:rPr>
          <w:rFonts w:eastAsia="Times New Roman" w:cs="Times New Roman"/>
          <w:szCs w:val="24"/>
        </w:rPr>
        <w:t xml:space="preserve">Sec. 2005.003. CERTAIN CONTRACTS VOID. Provides that a contract entered into in violation of this chapter is void. </w:t>
      </w:r>
    </w:p>
    <w:p w:rsidR="001D799E" w:rsidRPr="005C2A78" w:rsidRDefault="001D799E" w:rsidP="00406B9A">
      <w:pPr>
        <w:spacing w:after="0" w:line="240" w:lineRule="auto"/>
        <w:jc w:val="both"/>
        <w:rPr>
          <w:rFonts w:eastAsia="Times New Roman" w:cs="Times New Roman"/>
          <w:szCs w:val="24"/>
        </w:rPr>
      </w:pPr>
    </w:p>
    <w:p w:rsidR="001D799E" w:rsidRPr="005C2A78" w:rsidRDefault="001D799E" w:rsidP="00406B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1D799E" w:rsidRPr="005C2A78" w:rsidRDefault="001D799E" w:rsidP="00406B9A">
      <w:pPr>
        <w:spacing w:after="0" w:line="240" w:lineRule="auto"/>
        <w:jc w:val="both"/>
        <w:rPr>
          <w:rFonts w:eastAsia="Times New Roman" w:cs="Times New Roman"/>
          <w:szCs w:val="24"/>
        </w:rPr>
      </w:pPr>
    </w:p>
    <w:p w:rsidR="001D799E" w:rsidRPr="00C8671F" w:rsidRDefault="001D799E" w:rsidP="00406B9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Effective date: September 1, 2019. </w:t>
      </w:r>
    </w:p>
    <w:sectPr w:rsidR="001D799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8F" w:rsidRDefault="0090308F" w:rsidP="000F1DF9">
      <w:pPr>
        <w:spacing w:after="0" w:line="240" w:lineRule="auto"/>
      </w:pPr>
      <w:r>
        <w:separator/>
      </w:r>
    </w:p>
  </w:endnote>
  <w:endnote w:type="continuationSeparator" w:id="0">
    <w:p w:rsidR="0090308F" w:rsidRDefault="009030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30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799E">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D799E">
                <w:rPr>
                  <w:sz w:val="20"/>
                  <w:szCs w:val="20"/>
                </w:rPr>
                <w:t>S.B. 361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D799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30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D799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D799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8F" w:rsidRDefault="0090308F" w:rsidP="000F1DF9">
      <w:pPr>
        <w:spacing w:after="0" w:line="240" w:lineRule="auto"/>
      </w:pPr>
      <w:r>
        <w:separator/>
      </w:r>
    </w:p>
  </w:footnote>
  <w:footnote w:type="continuationSeparator" w:id="0">
    <w:p w:rsidR="0090308F" w:rsidRDefault="0090308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D799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308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774E"/>
  <w15:docId w15:val="{D19C46E6-BBE2-45BD-A190-CB782E2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D79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7495A" w:rsidP="00E7495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9E7F7E7D2844DB7908DBB00B9E09E71"/>
        <w:category>
          <w:name w:val="General"/>
          <w:gallery w:val="placeholder"/>
        </w:category>
        <w:types>
          <w:type w:val="bbPlcHdr"/>
        </w:types>
        <w:behaviors>
          <w:behavior w:val="content"/>
        </w:behaviors>
        <w:guid w:val="{CB3F8FE4-6E74-4E48-B24C-9DCAF7F79F17}"/>
      </w:docPartPr>
      <w:docPartBody>
        <w:p w:rsidR="00000000" w:rsidRDefault="003D5C8F"/>
      </w:docPartBody>
    </w:docPart>
    <w:docPart>
      <w:docPartPr>
        <w:name w:val="F3A58150A1CC49279B5326034D8DC3A2"/>
        <w:category>
          <w:name w:val="General"/>
          <w:gallery w:val="placeholder"/>
        </w:category>
        <w:types>
          <w:type w:val="bbPlcHdr"/>
        </w:types>
        <w:behaviors>
          <w:behavior w:val="content"/>
        </w:behaviors>
        <w:guid w:val="{AF773444-EABA-45CF-89ED-7BE05E3DC88F}"/>
      </w:docPartPr>
      <w:docPartBody>
        <w:p w:rsidR="00000000" w:rsidRDefault="003D5C8F"/>
      </w:docPartBody>
    </w:docPart>
    <w:docPart>
      <w:docPartPr>
        <w:name w:val="385FE601881F4271AFE5DE8EEB323A51"/>
        <w:category>
          <w:name w:val="General"/>
          <w:gallery w:val="placeholder"/>
        </w:category>
        <w:types>
          <w:type w:val="bbPlcHdr"/>
        </w:types>
        <w:behaviors>
          <w:behavior w:val="content"/>
        </w:behaviors>
        <w:guid w:val="{2C261DEA-2A73-4015-99B0-B36839442786}"/>
      </w:docPartPr>
      <w:docPartBody>
        <w:p w:rsidR="00000000" w:rsidRDefault="003D5C8F"/>
      </w:docPartBody>
    </w:docPart>
    <w:docPart>
      <w:docPartPr>
        <w:name w:val="693651E82AAB4A3EAA25F9BE01325216"/>
        <w:category>
          <w:name w:val="General"/>
          <w:gallery w:val="placeholder"/>
        </w:category>
        <w:types>
          <w:type w:val="bbPlcHdr"/>
        </w:types>
        <w:behaviors>
          <w:behavior w:val="content"/>
        </w:behaviors>
        <w:guid w:val="{2234207F-1614-47CE-A4F2-62E9BE8ADB90}"/>
      </w:docPartPr>
      <w:docPartBody>
        <w:p w:rsidR="00000000" w:rsidRDefault="003D5C8F"/>
      </w:docPartBody>
    </w:docPart>
    <w:docPart>
      <w:docPartPr>
        <w:name w:val="4BEC8E1DC0A9452694CEE4C8DBABB320"/>
        <w:category>
          <w:name w:val="General"/>
          <w:gallery w:val="placeholder"/>
        </w:category>
        <w:types>
          <w:type w:val="bbPlcHdr"/>
        </w:types>
        <w:behaviors>
          <w:behavior w:val="content"/>
        </w:behaviors>
        <w:guid w:val="{6AD6DBC1-5C4A-4CC4-A222-34BB3D1E534F}"/>
      </w:docPartPr>
      <w:docPartBody>
        <w:p w:rsidR="00000000" w:rsidRDefault="003D5C8F"/>
      </w:docPartBody>
    </w:docPart>
    <w:docPart>
      <w:docPartPr>
        <w:name w:val="600C761110F94F498472E712ADD6E24B"/>
        <w:category>
          <w:name w:val="General"/>
          <w:gallery w:val="placeholder"/>
        </w:category>
        <w:types>
          <w:type w:val="bbPlcHdr"/>
        </w:types>
        <w:behaviors>
          <w:behavior w:val="content"/>
        </w:behaviors>
        <w:guid w:val="{A700126B-6EE2-4995-9F7C-35EDDC70108B}"/>
      </w:docPartPr>
      <w:docPartBody>
        <w:p w:rsidR="00000000" w:rsidRDefault="003D5C8F"/>
      </w:docPartBody>
    </w:docPart>
    <w:docPart>
      <w:docPartPr>
        <w:name w:val="B889AF9C4975415DBA5B6B3AF82397E9"/>
        <w:category>
          <w:name w:val="General"/>
          <w:gallery w:val="placeholder"/>
        </w:category>
        <w:types>
          <w:type w:val="bbPlcHdr"/>
        </w:types>
        <w:behaviors>
          <w:behavior w:val="content"/>
        </w:behaviors>
        <w:guid w:val="{68D62624-7FA1-4C1C-A534-891EE126DE86}"/>
      </w:docPartPr>
      <w:docPartBody>
        <w:p w:rsidR="00000000" w:rsidRDefault="003D5C8F"/>
      </w:docPartBody>
    </w:docPart>
    <w:docPart>
      <w:docPartPr>
        <w:name w:val="187A8957CCA94F00A5DB9BCA4C95C8EB"/>
        <w:category>
          <w:name w:val="General"/>
          <w:gallery w:val="placeholder"/>
        </w:category>
        <w:types>
          <w:type w:val="bbPlcHdr"/>
        </w:types>
        <w:behaviors>
          <w:behavior w:val="content"/>
        </w:behaviors>
        <w:guid w:val="{F0FABB08-E345-43A3-BBFF-9B30EF97613B}"/>
      </w:docPartPr>
      <w:docPartBody>
        <w:p w:rsidR="00000000" w:rsidRDefault="003D5C8F"/>
      </w:docPartBody>
    </w:docPart>
    <w:docPart>
      <w:docPartPr>
        <w:name w:val="D08A0D28C35A443D89F79BC62B6FD544"/>
        <w:category>
          <w:name w:val="General"/>
          <w:gallery w:val="placeholder"/>
        </w:category>
        <w:types>
          <w:type w:val="bbPlcHdr"/>
        </w:types>
        <w:behaviors>
          <w:behavior w:val="content"/>
        </w:behaviors>
        <w:guid w:val="{EA5B8A90-0F88-46BC-97B1-BFAD817D2599}"/>
      </w:docPartPr>
      <w:docPartBody>
        <w:p w:rsidR="00000000" w:rsidRDefault="00E7495A" w:rsidP="00E7495A">
          <w:pPr>
            <w:pStyle w:val="D08A0D28C35A443D89F79BC62B6FD544"/>
          </w:pPr>
          <w:r w:rsidRPr="00A30DD1">
            <w:rPr>
              <w:rStyle w:val="PlaceholderText"/>
            </w:rPr>
            <w:t>Click here to enter a date.</w:t>
          </w:r>
        </w:p>
      </w:docPartBody>
    </w:docPart>
    <w:docPart>
      <w:docPartPr>
        <w:name w:val="A53CE6719143430EA20FABFCAE12B081"/>
        <w:category>
          <w:name w:val="General"/>
          <w:gallery w:val="placeholder"/>
        </w:category>
        <w:types>
          <w:type w:val="bbPlcHdr"/>
        </w:types>
        <w:behaviors>
          <w:behavior w:val="content"/>
        </w:behaviors>
        <w:guid w:val="{33857F1E-4FE3-4022-AD46-99AD48EB8B6D}"/>
      </w:docPartPr>
      <w:docPartBody>
        <w:p w:rsidR="00000000" w:rsidRDefault="003D5C8F"/>
      </w:docPartBody>
    </w:docPart>
    <w:docPart>
      <w:docPartPr>
        <w:name w:val="328DF14AED574E4F8B5124772E833FFB"/>
        <w:category>
          <w:name w:val="General"/>
          <w:gallery w:val="placeholder"/>
        </w:category>
        <w:types>
          <w:type w:val="bbPlcHdr"/>
        </w:types>
        <w:behaviors>
          <w:behavior w:val="content"/>
        </w:behaviors>
        <w:guid w:val="{AD0DF148-47B7-43B2-851E-288EDB95A52B}"/>
      </w:docPartPr>
      <w:docPartBody>
        <w:p w:rsidR="00000000" w:rsidRDefault="003D5C8F"/>
      </w:docPartBody>
    </w:docPart>
    <w:docPart>
      <w:docPartPr>
        <w:name w:val="16D508275FB742E5A12DDA68606CF89D"/>
        <w:category>
          <w:name w:val="General"/>
          <w:gallery w:val="placeholder"/>
        </w:category>
        <w:types>
          <w:type w:val="bbPlcHdr"/>
        </w:types>
        <w:behaviors>
          <w:behavior w:val="content"/>
        </w:behaviors>
        <w:guid w:val="{320A958A-D88E-413D-B2C1-0C488467D5A9}"/>
      </w:docPartPr>
      <w:docPartBody>
        <w:p w:rsidR="00000000" w:rsidRDefault="00E7495A" w:rsidP="00E7495A">
          <w:pPr>
            <w:pStyle w:val="16D508275FB742E5A12DDA68606CF89D"/>
          </w:pPr>
          <w:r>
            <w:rPr>
              <w:rFonts w:eastAsia="Times New Roman" w:cs="Times New Roman"/>
              <w:bCs/>
              <w:szCs w:val="24"/>
            </w:rPr>
            <w:t xml:space="preserve"> </w:t>
          </w:r>
        </w:p>
      </w:docPartBody>
    </w:docPart>
    <w:docPart>
      <w:docPartPr>
        <w:name w:val="CC700429270C4BD08AB02E5016C20DAA"/>
        <w:category>
          <w:name w:val="General"/>
          <w:gallery w:val="placeholder"/>
        </w:category>
        <w:types>
          <w:type w:val="bbPlcHdr"/>
        </w:types>
        <w:behaviors>
          <w:behavior w:val="content"/>
        </w:behaviors>
        <w:guid w:val="{E640FF43-8185-49E7-9BCF-A9937CB9DECF}"/>
      </w:docPartPr>
      <w:docPartBody>
        <w:p w:rsidR="00000000" w:rsidRDefault="003D5C8F"/>
      </w:docPartBody>
    </w:docPart>
    <w:docPart>
      <w:docPartPr>
        <w:name w:val="7050A669AC424E04B83796F43184C4E3"/>
        <w:category>
          <w:name w:val="General"/>
          <w:gallery w:val="placeholder"/>
        </w:category>
        <w:types>
          <w:type w:val="bbPlcHdr"/>
        </w:types>
        <w:behaviors>
          <w:behavior w:val="content"/>
        </w:behaviors>
        <w:guid w:val="{B80244CD-818C-4684-BC3D-AE8EC20C9582}"/>
      </w:docPartPr>
      <w:docPartBody>
        <w:p w:rsidR="00000000" w:rsidRDefault="003D5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5C8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495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95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7495A"/>
    <w:rPr>
      <w:rFonts w:ascii="Times New Roman" w:hAnsi="Times New Roman"/>
      <w:sz w:val="24"/>
    </w:rPr>
  </w:style>
  <w:style w:type="paragraph" w:customStyle="1" w:styleId="487D89B4F8B34DB4967D41FE18F7F88D9">
    <w:name w:val="487D89B4F8B34DB4967D41FE18F7F88D9"/>
    <w:rsid w:val="00E7495A"/>
    <w:rPr>
      <w:rFonts w:ascii="Times New Roman" w:hAnsi="Times New Roman"/>
      <w:sz w:val="24"/>
    </w:rPr>
  </w:style>
  <w:style w:type="paragraph" w:customStyle="1" w:styleId="AE2570ED5D764CD7AF9686706F550F4622">
    <w:name w:val="AE2570ED5D764CD7AF9686706F550F4622"/>
    <w:rsid w:val="00E7495A"/>
    <w:pPr>
      <w:tabs>
        <w:tab w:val="center" w:pos="4680"/>
        <w:tab w:val="right" w:pos="9360"/>
      </w:tabs>
      <w:spacing w:after="0" w:line="240" w:lineRule="auto"/>
    </w:pPr>
    <w:rPr>
      <w:rFonts w:ascii="Times New Roman" w:hAnsi="Times New Roman"/>
      <w:sz w:val="24"/>
    </w:rPr>
  </w:style>
  <w:style w:type="paragraph" w:customStyle="1" w:styleId="D08A0D28C35A443D89F79BC62B6FD544">
    <w:name w:val="D08A0D28C35A443D89F79BC62B6FD544"/>
    <w:rsid w:val="00E7495A"/>
    <w:pPr>
      <w:spacing w:after="160" w:line="259" w:lineRule="auto"/>
    </w:pPr>
  </w:style>
  <w:style w:type="paragraph" w:customStyle="1" w:styleId="16D508275FB742E5A12DDA68606CF89D">
    <w:name w:val="16D508275FB742E5A12DDA68606CF89D"/>
    <w:rsid w:val="00E749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E728BDD-C216-4A73-BA2C-95CE1D1B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357</Words>
  <Characters>2035</Characters>
  <Application>Microsoft Office Word</Application>
  <DocSecurity>0</DocSecurity>
  <Lines>16</Lines>
  <Paragraphs>4</Paragraphs>
  <ScaleCrop>false</ScaleCrop>
  <Company>Texas Legislative Council</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2019-02-15T16:21:00Z</cp:lastPrinted>
  <dcterms:created xsi:type="dcterms:W3CDTF">2015-05-29T14:24:00Z</dcterms:created>
  <dcterms:modified xsi:type="dcterms:W3CDTF">2019-02-15T16:24:00Z</dcterms:modified>
</cp:coreProperties>
</file>

<file path=docProps/custom.xml><?xml version="1.0" encoding="utf-8"?>
<op:Properties xmlns:vt="http://schemas.openxmlformats.org/officeDocument/2006/docPropsVTypes" xmlns:op="http://schemas.openxmlformats.org/officeDocument/2006/custom-properties"/>
</file>