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81" w:rsidRDefault="00E81D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4B77DA5F00488E8EDBC5F58546470F"/>
          </w:placeholder>
        </w:sdtPr>
        <w:sdtContent>
          <w:r w:rsidRPr="005C2A78">
            <w:rPr>
              <w:rFonts w:cs="Times New Roman"/>
              <w:b/>
              <w:szCs w:val="24"/>
              <w:u w:val="single"/>
            </w:rPr>
            <w:t>BILL ANALYSIS</w:t>
          </w:r>
        </w:sdtContent>
      </w:sdt>
    </w:p>
    <w:p w:rsidR="00E81D81" w:rsidRPr="00585C31" w:rsidRDefault="00E81D81" w:rsidP="000F1DF9">
      <w:pPr>
        <w:spacing w:after="0" w:line="240" w:lineRule="auto"/>
        <w:rPr>
          <w:rFonts w:cs="Times New Roman"/>
          <w:szCs w:val="24"/>
        </w:rPr>
      </w:pPr>
    </w:p>
    <w:p w:rsidR="00E81D81" w:rsidRPr="00585C31" w:rsidRDefault="00E81D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1D81" w:rsidTr="000F1DF9">
        <w:tc>
          <w:tcPr>
            <w:tcW w:w="2718" w:type="dxa"/>
          </w:tcPr>
          <w:p w:rsidR="00E81D81" w:rsidRPr="005C2A78" w:rsidRDefault="00E81D81" w:rsidP="006D756B">
            <w:pPr>
              <w:rPr>
                <w:rFonts w:cs="Times New Roman"/>
                <w:szCs w:val="24"/>
              </w:rPr>
            </w:pPr>
            <w:sdt>
              <w:sdtPr>
                <w:rPr>
                  <w:rFonts w:cs="Times New Roman"/>
                  <w:szCs w:val="24"/>
                </w:rPr>
                <w:alias w:val="Agency Title"/>
                <w:tag w:val="AgencyTitleContentControl"/>
                <w:id w:val="1920747753"/>
                <w:lock w:val="sdtContentLocked"/>
                <w:placeholder>
                  <w:docPart w:val="1BFD9A82EB1645D4A0476747F5690EA3"/>
                </w:placeholder>
              </w:sdtPr>
              <w:sdtEndPr>
                <w:rPr>
                  <w:rFonts w:cstheme="minorBidi"/>
                  <w:szCs w:val="22"/>
                </w:rPr>
              </w:sdtEndPr>
              <w:sdtContent>
                <w:r>
                  <w:rPr>
                    <w:rFonts w:cs="Times New Roman"/>
                    <w:szCs w:val="24"/>
                  </w:rPr>
                  <w:t>Senate Research Center</w:t>
                </w:r>
              </w:sdtContent>
            </w:sdt>
          </w:p>
        </w:tc>
        <w:tc>
          <w:tcPr>
            <w:tcW w:w="6858" w:type="dxa"/>
          </w:tcPr>
          <w:p w:rsidR="00E81D81" w:rsidRPr="00FF6471" w:rsidRDefault="00E81D81" w:rsidP="000F1DF9">
            <w:pPr>
              <w:jc w:val="right"/>
              <w:rPr>
                <w:rFonts w:cs="Times New Roman"/>
                <w:szCs w:val="24"/>
              </w:rPr>
            </w:pPr>
            <w:sdt>
              <w:sdtPr>
                <w:rPr>
                  <w:rFonts w:cs="Times New Roman"/>
                  <w:szCs w:val="24"/>
                </w:rPr>
                <w:alias w:val="Bill Number"/>
                <w:tag w:val="BillNumberOne"/>
                <w:id w:val="-410784069"/>
                <w:lock w:val="sdtContentLocked"/>
                <w:placeholder>
                  <w:docPart w:val="22B47FDD1A5C4A2E9B0DECEE4AF92561"/>
                </w:placeholder>
              </w:sdtPr>
              <w:sdtContent>
                <w:r>
                  <w:rPr>
                    <w:rFonts w:cs="Times New Roman"/>
                    <w:szCs w:val="24"/>
                  </w:rPr>
                  <w:t>S.B. 386</w:t>
                </w:r>
              </w:sdtContent>
            </w:sdt>
          </w:p>
        </w:tc>
      </w:tr>
      <w:tr w:rsidR="00E81D81" w:rsidTr="000F1DF9">
        <w:sdt>
          <w:sdtPr>
            <w:rPr>
              <w:rFonts w:cs="Times New Roman"/>
              <w:szCs w:val="24"/>
            </w:rPr>
            <w:alias w:val="TLCNumber"/>
            <w:tag w:val="TLCNumber"/>
            <w:id w:val="-542600604"/>
            <w:lock w:val="sdtLocked"/>
            <w:placeholder>
              <w:docPart w:val="0C3B2E62188B448F97B6460F910EC8AD"/>
            </w:placeholder>
            <w:showingPlcHdr/>
          </w:sdtPr>
          <w:sdtContent>
            <w:tc>
              <w:tcPr>
                <w:tcW w:w="2718" w:type="dxa"/>
              </w:tcPr>
              <w:p w:rsidR="00E81D81" w:rsidRPr="000F1DF9" w:rsidRDefault="00E81D81" w:rsidP="00C65088">
                <w:pPr>
                  <w:rPr>
                    <w:rFonts w:cs="Times New Roman"/>
                    <w:szCs w:val="24"/>
                  </w:rPr>
                </w:pPr>
              </w:p>
            </w:tc>
          </w:sdtContent>
        </w:sdt>
        <w:tc>
          <w:tcPr>
            <w:tcW w:w="6858" w:type="dxa"/>
          </w:tcPr>
          <w:p w:rsidR="00E81D81" w:rsidRPr="005C2A78" w:rsidRDefault="00E81D81" w:rsidP="006D756B">
            <w:pPr>
              <w:jc w:val="right"/>
              <w:rPr>
                <w:rFonts w:cs="Times New Roman"/>
                <w:szCs w:val="24"/>
              </w:rPr>
            </w:pPr>
            <w:sdt>
              <w:sdtPr>
                <w:rPr>
                  <w:rFonts w:cs="Times New Roman"/>
                  <w:szCs w:val="24"/>
                </w:rPr>
                <w:alias w:val="Author Label"/>
                <w:tag w:val="By"/>
                <w:id w:val="72399597"/>
                <w:lock w:val="sdtLocked"/>
                <w:placeholder>
                  <w:docPart w:val="B51551AC385D4298B02223FC41672C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2198320BF94F0EB1D435C6626CCDF7"/>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132DD5C4740F4BDDA7F73B3CFD155D56"/>
                </w:placeholder>
                <w:showingPlcHdr/>
              </w:sdtPr>
              <w:sdtContent/>
            </w:sdt>
          </w:p>
        </w:tc>
      </w:tr>
      <w:tr w:rsidR="00E81D81" w:rsidTr="000F1DF9">
        <w:tc>
          <w:tcPr>
            <w:tcW w:w="2718" w:type="dxa"/>
          </w:tcPr>
          <w:p w:rsidR="00E81D81" w:rsidRPr="00BC7495" w:rsidRDefault="00E81D81" w:rsidP="000F1DF9">
            <w:pPr>
              <w:rPr>
                <w:rFonts w:cs="Times New Roman"/>
                <w:szCs w:val="24"/>
              </w:rPr>
            </w:pPr>
          </w:p>
        </w:tc>
        <w:sdt>
          <w:sdtPr>
            <w:rPr>
              <w:rFonts w:cs="Times New Roman"/>
              <w:szCs w:val="24"/>
            </w:rPr>
            <w:alias w:val="Committee"/>
            <w:tag w:val="Committee"/>
            <w:id w:val="1914272295"/>
            <w:lock w:val="sdtContentLocked"/>
            <w:placeholder>
              <w:docPart w:val="964A9B41D74744319537CED466DE7F40"/>
            </w:placeholder>
          </w:sdtPr>
          <w:sdtContent>
            <w:tc>
              <w:tcPr>
                <w:tcW w:w="6858" w:type="dxa"/>
              </w:tcPr>
              <w:p w:rsidR="00E81D81" w:rsidRPr="00FF6471" w:rsidRDefault="00E81D81" w:rsidP="000F1DF9">
                <w:pPr>
                  <w:jc w:val="right"/>
                  <w:rPr>
                    <w:rFonts w:cs="Times New Roman"/>
                    <w:szCs w:val="24"/>
                  </w:rPr>
                </w:pPr>
                <w:r>
                  <w:rPr>
                    <w:rFonts w:cs="Times New Roman"/>
                    <w:szCs w:val="24"/>
                  </w:rPr>
                  <w:t>Intergovernmental Relations</w:t>
                </w:r>
              </w:p>
            </w:tc>
          </w:sdtContent>
        </w:sdt>
      </w:tr>
      <w:tr w:rsidR="00E81D81" w:rsidTr="000F1DF9">
        <w:tc>
          <w:tcPr>
            <w:tcW w:w="2718" w:type="dxa"/>
          </w:tcPr>
          <w:p w:rsidR="00E81D81" w:rsidRPr="00BC7495" w:rsidRDefault="00E81D81" w:rsidP="000F1DF9">
            <w:pPr>
              <w:rPr>
                <w:rFonts w:cs="Times New Roman"/>
                <w:szCs w:val="24"/>
              </w:rPr>
            </w:pPr>
          </w:p>
        </w:tc>
        <w:sdt>
          <w:sdtPr>
            <w:rPr>
              <w:rFonts w:cs="Times New Roman"/>
              <w:szCs w:val="24"/>
            </w:rPr>
            <w:alias w:val="Date"/>
            <w:tag w:val="DateContentControl"/>
            <w:id w:val="1178081906"/>
            <w:lock w:val="sdtLocked"/>
            <w:placeholder>
              <w:docPart w:val="78753F02F0D0464796330F13E9E8C900"/>
            </w:placeholder>
            <w:date w:fullDate="2019-05-24T00:00:00Z">
              <w:dateFormat w:val="M/d/yyyy"/>
              <w:lid w:val="en-US"/>
              <w:storeMappedDataAs w:val="dateTime"/>
              <w:calendar w:val="gregorian"/>
            </w:date>
          </w:sdtPr>
          <w:sdtContent>
            <w:tc>
              <w:tcPr>
                <w:tcW w:w="6858" w:type="dxa"/>
              </w:tcPr>
              <w:p w:rsidR="00E81D81" w:rsidRPr="00FF6471" w:rsidRDefault="00E81D81" w:rsidP="000F1DF9">
                <w:pPr>
                  <w:jc w:val="right"/>
                  <w:rPr>
                    <w:rFonts w:cs="Times New Roman"/>
                    <w:szCs w:val="24"/>
                  </w:rPr>
                </w:pPr>
                <w:r>
                  <w:rPr>
                    <w:rFonts w:cs="Times New Roman"/>
                    <w:szCs w:val="24"/>
                  </w:rPr>
                  <w:t>5/24/2019</w:t>
                </w:r>
              </w:p>
            </w:tc>
          </w:sdtContent>
        </w:sdt>
      </w:tr>
      <w:tr w:rsidR="00E81D81" w:rsidTr="000F1DF9">
        <w:tc>
          <w:tcPr>
            <w:tcW w:w="2718" w:type="dxa"/>
          </w:tcPr>
          <w:p w:rsidR="00E81D81" w:rsidRPr="00BC7495" w:rsidRDefault="00E81D81" w:rsidP="000F1DF9">
            <w:pPr>
              <w:rPr>
                <w:rFonts w:cs="Times New Roman"/>
                <w:szCs w:val="24"/>
              </w:rPr>
            </w:pPr>
          </w:p>
        </w:tc>
        <w:sdt>
          <w:sdtPr>
            <w:rPr>
              <w:rFonts w:cs="Times New Roman"/>
              <w:szCs w:val="24"/>
            </w:rPr>
            <w:alias w:val="BA Version"/>
            <w:tag w:val="BAVersion"/>
            <w:id w:val="-1685590809"/>
            <w:lock w:val="sdtContentLocked"/>
            <w:placeholder>
              <w:docPart w:val="8A2642E35A374345878C51A1E6DF4253"/>
            </w:placeholder>
          </w:sdtPr>
          <w:sdtContent>
            <w:tc>
              <w:tcPr>
                <w:tcW w:w="6858" w:type="dxa"/>
              </w:tcPr>
              <w:p w:rsidR="00E81D81" w:rsidRPr="00FF6471" w:rsidRDefault="00E81D81" w:rsidP="000F1DF9">
                <w:pPr>
                  <w:jc w:val="right"/>
                  <w:rPr>
                    <w:rFonts w:cs="Times New Roman"/>
                    <w:szCs w:val="24"/>
                  </w:rPr>
                </w:pPr>
                <w:r>
                  <w:rPr>
                    <w:rFonts w:cs="Times New Roman"/>
                    <w:szCs w:val="24"/>
                  </w:rPr>
                  <w:t>Enrolled</w:t>
                </w:r>
              </w:p>
            </w:tc>
          </w:sdtContent>
        </w:sdt>
      </w:tr>
    </w:tbl>
    <w:p w:rsidR="00E81D81" w:rsidRPr="00FF6471" w:rsidRDefault="00E81D81" w:rsidP="000F1DF9">
      <w:pPr>
        <w:spacing w:after="0" w:line="240" w:lineRule="auto"/>
        <w:rPr>
          <w:rFonts w:cs="Times New Roman"/>
          <w:szCs w:val="24"/>
        </w:rPr>
      </w:pPr>
    </w:p>
    <w:p w:rsidR="00E81D81" w:rsidRPr="00FF6471" w:rsidRDefault="00E81D81" w:rsidP="000F1DF9">
      <w:pPr>
        <w:spacing w:after="0" w:line="240" w:lineRule="auto"/>
        <w:rPr>
          <w:rFonts w:cs="Times New Roman"/>
          <w:szCs w:val="24"/>
        </w:rPr>
      </w:pPr>
    </w:p>
    <w:p w:rsidR="00E81D81" w:rsidRPr="00FF6471" w:rsidRDefault="00E81D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640D7E5BC84B15860F1747A5931543"/>
        </w:placeholder>
      </w:sdtPr>
      <w:sdtContent>
        <w:p w:rsidR="00E81D81" w:rsidRDefault="00E81D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E31040E20B64A9E8820C8EF64C26037"/>
        </w:placeholder>
      </w:sdtPr>
      <w:sdtContent>
        <w:p w:rsidR="00E81D81" w:rsidRDefault="00E81D81" w:rsidP="0084757E">
          <w:pPr>
            <w:pStyle w:val="NormalWeb"/>
            <w:spacing w:before="0" w:beforeAutospacing="0" w:after="0" w:afterAutospacing="0"/>
            <w:jc w:val="both"/>
            <w:divId w:val="122118011"/>
            <w:rPr>
              <w:rFonts w:eastAsia="Times New Roman"/>
              <w:bCs/>
            </w:rPr>
          </w:pPr>
        </w:p>
        <w:p w:rsidR="00E81D81" w:rsidRDefault="00E81D81" w:rsidP="0084757E">
          <w:pPr>
            <w:pStyle w:val="NormalWeb"/>
            <w:spacing w:before="0" w:beforeAutospacing="0" w:after="0" w:afterAutospacing="0"/>
            <w:jc w:val="both"/>
            <w:divId w:val="122118011"/>
          </w:pPr>
          <w:r w:rsidRPr="0084757E">
            <w:t>The City of Denton has seen extraordinary growth over the last decade. In an effort to improve the tourism industry and the city's ability to compete with its neighbors for events, S.B. 386 authorizes the City of Denton to create a Tourism Public Improvement District. This will be a limited district authorized to only use funds for the use of special supplemental services for improvement and promotion of the district, including services relating to advertising, promotion, health and sanitation, water and wastewater, public safety, security, business recruitment, development, recreation, and cultural enhancement.</w:t>
          </w:r>
          <w:r>
            <w:t xml:space="preserve"> (Original Author's /Sponsor's Statement of Intent)</w:t>
          </w:r>
        </w:p>
        <w:p w:rsidR="00E81D81" w:rsidRPr="0084757E" w:rsidRDefault="00E81D81" w:rsidP="0084757E">
          <w:pPr>
            <w:pStyle w:val="NormalWeb"/>
            <w:spacing w:before="0" w:beforeAutospacing="0" w:after="0" w:afterAutospacing="0"/>
            <w:jc w:val="both"/>
            <w:divId w:val="122118011"/>
          </w:pPr>
        </w:p>
      </w:sdtContent>
    </w:sdt>
    <w:p w:rsidR="00E81D81" w:rsidRDefault="00E81D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386 </w:t>
      </w:r>
      <w:bookmarkStart w:id="1" w:name="AmendsCurrentLaw"/>
      <w:bookmarkEnd w:id="1"/>
      <w:r>
        <w:rPr>
          <w:rFonts w:cs="Times New Roman"/>
          <w:szCs w:val="24"/>
        </w:rPr>
        <w:t xml:space="preserve">amends current law </w:t>
      </w:r>
      <w:r>
        <w:t>relating to a common characteristic or use project in a public improvement district in certain municipalities.</w:t>
      </w:r>
    </w:p>
    <w:p w:rsidR="00E81D81" w:rsidRPr="0084757E" w:rsidRDefault="00E81D81" w:rsidP="000F1DF9">
      <w:pPr>
        <w:spacing w:after="0" w:line="240" w:lineRule="auto"/>
        <w:jc w:val="both"/>
        <w:rPr>
          <w:rFonts w:eastAsia="Times New Roman" w:cs="Times New Roman"/>
          <w:szCs w:val="24"/>
        </w:rPr>
      </w:pPr>
    </w:p>
    <w:p w:rsidR="00E81D81" w:rsidRPr="005C2A78" w:rsidRDefault="00E81D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FC8F1E3191417CA8C3DB9F9C1E748B"/>
          </w:placeholder>
        </w:sdtPr>
        <w:sdtContent>
          <w:r>
            <w:rPr>
              <w:rFonts w:eastAsia="Times New Roman" w:cs="Times New Roman"/>
              <w:b/>
              <w:szCs w:val="24"/>
              <w:u w:val="single"/>
            </w:rPr>
            <w:t>RULEMAKING AUTHORITY</w:t>
          </w:r>
        </w:sdtContent>
      </w:sdt>
    </w:p>
    <w:p w:rsidR="00E81D81" w:rsidRPr="006529C4" w:rsidRDefault="00E81D81" w:rsidP="00774EC7">
      <w:pPr>
        <w:spacing w:after="0" w:line="240" w:lineRule="auto"/>
        <w:jc w:val="both"/>
        <w:rPr>
          <w:rFonts w:cs="Times New Roman"/>
          <w:szCs w:val="24"/>
        </w:rPr>
      </w:pPr>
    </w:p>
    <w:p w:rsidR="00E81D81" w:rsidRPr="006529C4" w:rsidRDefault="00E81D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1D81" w:rsidRPr="006529C4" w:rsidRDefault="00E81D81" w:rsidP="00774EC7">
      <w:pPr>
        <w:spacing w:after="0" w:line="240" w:lineRule="auto"/>
        <w:jc w:val="both"/>
        <w:rPr>
          <w:rFonts w:cs="Times New Roman"/>
          <w:szCs w:val="24"/>
        </w:rPr>
      </w:pPr>
    </w:p>
    <w:p w:rsidR="00E81D81" w:rsidRPr="005C2A78" w:rsidRDefault="00E81D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93395028144F0DA6665B1B11371327"/>
          </w:placeholder>
        </w:sdtPr>
        <w:sdtContent>
          <w:r>
            <w:rPr>
              <w:rFonts w:eastAsia="Times New Roman" w:cs="Times New Roman"/>
              <w:b/>
              <w:szCs w:val="24"/>
              <w:u w:val="single"/>
            </w:rPr>
            <w:t>SECTION BY SECTION ANALYSIS</w:t>
          </w:r>
        </w:sdtContent>
      </w:sdt>
    </w:p>
    <w:p w:rsidR="00E81D81" w:rsidRPr="005C2A78" w:rsidRDefault="00E81D81" w:rsidP="000F1DF9">
      <w:pPr>
        <w:spacing w:after="0" w:line="240" w:lineRule="auto"/>
        <w:jc w:val="both"/>
        <w:rPr>
          <w:rFonts w:eastAsia="Times New Roman" w:cs="Times New Roman"/>
          <w:szCs w:val="24"/>
        </w:rPr>
      </w:pPr>
    </w:p>
    <w:p w:rsidR="00E81D81" w:rsidRDefault="00E81D81" w:rsidP="005A1CE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372.0035, Local Government Code, by amending Subsection (a) and by adding Subsection (e), as follows: </w:t>
      </w:r>
    </w:p>
    <w:p w:rsidR="00E81D81" w:rsidRDefault="00E81D81" w:rsidP="005A1CEB">
      <w:pPr>
        <w:spacing w:after="0" w:line="240" w:lineRule="auto"/>
        <w:jc w:val="both"/>
      </w:pPr>
    </w:p>
    <w:p w:rsidR="00E81D81" w:rsidRDefault="00E81D81" w:rsidP="005A1CEB">
      <w:pPr>
        <w:spacing w:after="0" w:line="240" w:lineRule="auto"/>
        <w:ind w:left="720"/>
        <w:jc w:val="both"/>
      </w:pPr>
      <w:r>
        <w:t xml:space="preserve">(a) Provides that this section applies only to certain municipalities, including a municipality that has a population of more than 100,000 and less than 125,000 and is wholly located in a county with a population of more than 650,000. Makes conforming and nonsubstantive changes. </w:t>
      </w:r>
    </w:p>
    <w:p w:rsidR="00E81D81" w:rsidRDefault="00E81D81" w:rsidP="005A1CEB">
      <w:pPr>
        <w:spacing w:after="0" w:line="240" w:lineRule="auto"/>
        <w:ind w:left="720"/>
        <w:jc w:val="both"/>
      </w:pPr>
    </w:p>
    <w:p w:rsidR="00E81D81" w:rsidRPr="005C2A78" w:rsidRDefault="00E81D81" w:rsidP="005A1CEB">
      <w:pPr>
        <w:spacing w:after="0" w:line="240" w:lineRule="auto"/>
        <w:ind w:left="720"/>
        <w:jc w:val="both"/>
        <w:rPr>
          <w:rFonts w:eastAsia="Times New Roman" w:cs="Times New Roman"/>
          <w:szCs w:val="24"/>
        </w:rPr>
      </w:pPr>
      <w:r>
        <w:t>(e) Authorizes a municipality described by Subsection (a)(1)(C) to undertake a project under this section only for a purpose described by Section 372.003(b)(13) (relating to special supplemental services for improvement and promotion of the district).</w:t>
      </w:r>
    </w:p>
    <w:p w:rsidR="00E81D81" w:rsidRPr="005C2A78" w:rsidRDefault="00E81D81" w:rsidP="005A1CEB">
      <w:pPr>
        <w:spacing w:after="0" w:line="240" w:lineRule="auto"/>
        <w:jc w:val="both"/>
        <w:rPr>
          <w:rFonts w:eastAsia="Times New Roman" w:cs="Times New Roman"/>
          <w:szCs w:val="24"/>
        </w:rPr>
      </w:pPr>
    </w:p>
    <w:p w:rsidR="00E81D81" w:rsidRPr="005C2A78" w:rsidRDefault="00E81D81" w:rsidP="005A1CE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E81D81" w:rsidRPr="005C2A78" w:rsidRDefault="00E81D81" w:rsidP="000F1DF9">
      <w:pPr>
        <w:spacing w:after="0" w:line="240" w:lineRule="auto"/>
        <w:jc w:val="both"/>
        <w:rPr>
          <w:rFonts w:eastAsia="Times New Roman" w:cs="Times New Roman"/>
          <w:szCs w:val="24"/>
        </w:rPr>
      </w:pPr>
    </w:p>
    <w:p w:rsidR="00E81D81" w:rsidRPr="00C8671F" w:rsidRDefault="00E81D81" w:rsidP="00774EC7">
      <w:pPr>
        <w:spacing w:after="0" w:line="240" w:lineRule="auto"/>
        <w:jc w:val="both"/>
        <w:rPr>
          <w:rFonts w:eastAsia="Times New Roman" w:cs="Times New Roman"/>
          <w:szCs w:val="24"/>
        </w:rPr>
      </w:pPr>
    </w:p>
    <w:sectPr w:rsidR="00E81D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65" w:rsidRDefault="00125265" w:rsidP="000F1DF9">
      <w:pPr>
        <w:spacing w:after="0" w:line="240" w:lineRule="auto"/>
      </w:pPr>
      <w:r>
        <w:separator/>
      </w:r>
    </w:p>
  </w:endnote>
  <w:endnote w:type="continuationSeparator" w:id="0">
    <w:p w:rsidR="00125265" w:rsidRDefault="001252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52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1D8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1D81">
                <w:rPr>
                  <w:sz w:val="20"/>
                  <w:szCs w:val="20"/>
                </w:rPr>
                <w:t>S.B. 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1D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52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1D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1D8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65" w:rsidRDefault="00125265" w:rsidP="000F1DF9">
      <w:pPr>
        <w:spacing w:after="0" w:line="240" w:lineRule="auto"/>
      </w:pPr>
      <w:r>
        <w:separator/>
      </w:r>
    </w:p>
  </w:footnote>
  <w:footnote w:type="continuationSeparator" w:id="0">
    <w:p w:rsidR="00125265" w:rsidRDefault="001252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526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1D8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82D65"/>
  <w15:docId w15:val="{3CDD2386-8CD6-4A57-A3FE-9BCE71AA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81D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7522" w:rsidP="008875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4B77DA5F00488E8EDBC5F58546470F"/>
        <w:category>
          <w:name w:val="General"/>
          <w:gallery w:val="placeholder"/>
        </w:category>
        <w:types>
          <w:type w:val="bbPlcHdr"/>
        </w:types>
        <w:behaviors>
          <w:behavior w:val="content"/>
        </w:behaviors>
        <w:guid w:val="{9706A89A-F95A-4A54-BEDF-45CC059FDBED}"/>
      </w:docPartPr>
      <w:docPartBody>
        <w:p w:rsidR="00000000" w:rsidRDefault="00AF11F7"/>
      </w:docPartBody>
    </w:docPart>
    <w:docPart>
      <w:docPartPr>
        <w:name w:val="1BFD9A82EB1645D4A0476747F5690EA3"/>
        <w:category>
          <w:name w:val="General"/>
          <w:gallery w:val="placeholder"/>
        </w:category>
        <w:types>
          <w:type w:val="bbPlcHdr"/>
        </w:types>
        <w:behaviors>
          <w:behavior w:val="content"/>
        </w:behaviors>
        <w:guid w:val="{338C42EF-578A-400D-BB8E-A3CEE7CDA1C6}"/>
      </w:docPartPr>
      <w:docPartBody>
        <w:p w:rsidR="00000000" w:rsidRDefault="00AF11F7"/>
      </w:docPartBody>
    </w:docPart>
    <w:docPart>
      <w:docPartPr>
        <w:name w:val="22B47FDD1A5C4A2E9B0DECEE4AF92561"/>
        <w:category>
          <w:name w:val="General"/>
          <w:gallery w:val="placeholder"/>
        </w:category>
        <w:types>
          <w:type w:val="bbPlcHdr"/>
        </w:types>
        <w:behaviors>
          <w:behavior w:val="content"/>
        </w:behaviors>
        <w:guid w:val="{6182CE35-E76C-41D5-B205-5CEE080E3BEE}"/>
      </w:docPartPr>
      <w:docPartBody>
        <w:p w:rsidR="00000000" w:rsidRDefault="00AF11F7"/>
      </w:docPartBody>
    </w:docPart>
    <w:docPart>
      <w:docPartPr>
        <w:name w:val="0C3B2E62188B448F97B6460F910EC8AD"/>
        <w:category>
          <w:name w:val="General"/>
          <w:gallery w:val="placeholder"/>
        </w:category>
        <w:types>
          <w:type w:val="bbPlcHdr"/>
        </w:types>
        <w:behaviors>
          <w:behavior w:val="content"/>
        </w:behaviors>
        <w:guid w:val="{F98BBC2D-E34E-4FA2-8316-D1D0F3C04B49}"/>
      </w:docPartPr>
      <w:docPartBody>
        <w:p w:rsidR="00000000" w:rsidRDefault="00AF11F7"/>
      </w:docPartBody>
    </w:docPart>
    <w:docPart>
      <w:docPartPr>
        <w:name w:val="B51551AC385D4298B02223FC41672CC0"/>
        <w:category>
          <w:name w:val="General"/>
          <w:gallery w:val="placeholder"/>
        </w:category>
        <w:types>
          <w:type w:val="bbPlcHdr"/>
        </w:types>
        <w:behaviors>
          <w:behavior w:val="content"/>
        </w:behaviors>
        <w:guid w:val="{8268687C-BB36-434D-B676-FEF1A2F1D261}"/>
      </w:docPartPr>
      <w:docPartBody>
        <w:p w:rsidR="00000000" w:rsidRDefault="00AF11F7"/>
      </w:docPartBody>
    </w:docPart>
    <w:docPart>
      <w:docPartPr>
        <w:name w:val="422198320BF94F0EB1D435C6626CCDF7"/>
        <w:category>
          <w:name w:val="General"/>
          <w:gallery w:val="placeholder"/>
        </w:category>
        <w:types>
          <w:type w:val="bbPlcHdr"/>
        </w:types>
        <w:behaviors>
          <w:behavior w:val="content"/>
        </w:behaviors>
        <w:guid w:val="{5C1AA7E3-3687-4785-9BAA-B00870CAD034}"/>
      </w:docPartPr>
      <w:docPartBody>
        <w:p w:rsidR="00000000" w:rsidRDefault="00AF11F7"/>
      </w:docPartBody>
    </w:docPart>
    <w:docPart>
      <w:docPartPr>
        <w:name w:val="132DD5C4740F4BDDA7F73B3CFD155D56"/>
        <w:category>
          <w:name w:val="General"/>
          <w:gallery w:val="placeholder"/>
        </w:category>
        <w:types>
          <w:type w:val="bbPlcHdr"/>
        </w:types>
        <w:behaviors>
          <w:behavior w:val="content"/>
        </w:behaviors>
        <w:guid w:val="{A7B64ED1-05C6-4ACC-B81E-39D2FD04A308}"/>
      </w:docPartPr>
      <w:docPartBody>
        <w:p w:rsidR="00000000" w:rsidRDefault="00AF11F7"/>
      </w:docPartBody>
    </w:docPart>
    <w:docPart>
      <w:docPartPr>
        <w:name w:val="964A9B41D74744319537CED466DE7F40"/>
        <w:category>
          <w:name w:val="General"/>
          <w:gallery w:val="placeholder"/>
        </w:category>
        <w:types>
          <w:type w:val="bbPlcHdr"/>
        </w:types>
        <w:behaviors>
          <w:behavior w:val="content"/>
        </w:behaviors>
        <w:guid w:val="{6D9C702E-F8DE-4958-96F3-704478B709D8}"/>
      </w:docPartPr>
      <w:docPartBody>
        <w:p w:rsidR="00000000" w:rsidRDefault="00AF11F7"/>
      </w:docPartBody>
    </w:docPart>
    <w:docPart>
      <w:docPartPr>
        <w:name w:val="78753F02F0D0464796330F13E9E8C900"/>
        <w:category>
          <w:name w:val="General"/>
          <w:gallery w:val="placeholder"/>
        </w:category>
        <w:types>
          <w:type w:val="bbPlcHdr"/>
        </w:types>
        <w:behaviors>
          <w:behavior w:val="content"/>
        </w:behaviors>
        <w:guid w:val="{FD412D9B-227E-44F6-8531-7953BAAD16AE}"/>
      </w:docPartPr>
      <w:docPartBody>
        <w:p w:rsidR="00000000" w:rsidRDefault="00887522" w:rsidP="00887522">
          <w:pPr>
            <w:pStyle w:val="78753F02F0D0464796330F13E9E8C900"/>
          </w:pPr>
          <w:r w:rsidRPr="00A30DD1">
            <w:rPr>
              <w:rStyle w:val="PlaceholderText"/>
            </w:rPr>
            <w:t>Click here to enter a date.</w:t>
          </w:r>
        </w:p>
      </w:docPartBody>
    </w:docPart>
    <w:docPart>
      <w:docPartPr>
        <w:name w:val="8A2642E35A374345878C51A1E6DF4253"/>
        <w:category>
          <w:name w:val="General"/>
          <w:gallery w:val="placeholder"/>
        </w:category>
        <w:types>
          <w:type w:val="bbPlcHdr"/>
        </w:types>
        <w:behaviors>
          <w:behavior w:val="content"/>
        </w:behaviors>
        <w:guid w:val="{AE5A108D-4F6D-4678-8D0B-17DD85636429}"/>
      </w:docPartPr>
      <w:docPartBody>
        <w:p w:rsidR="00000000" w:rsidRDefault="00AF11F7"/>
      </w:docPartBody>
    </w:docPart>
    <w:docPart>
      <w:docPartPr>
        <w:name w:val="E7640D7E5BC84B15860F1747A5931543"/>
        <w:category>
          <w:name w:val="General"/>
          <w:gallery w:val="placeholder"/>
        </w:category>
        <w:types>
          <w:type w:val="bbPlcHdr"/>
        </w:types>
        <w:behaviors>
          <w:behavior w:val="content"/>
        </w:behaviors>
        <w:guid w:val="{95DEAA7D-853A-4C47-98A7-7750F7CB4F54}"/>
      </w:docPartPr>
      <w:docPartBody>
        <w:p w:rsidR="00000000" w:rsidRDefault="00AF11F7"/>
      </w:docPartBody>
    </w:docPart>
    <w:docPart>
      <w:docPartPr>
        <w:name w:val="9E31040E20B64A9E8820C8EF64C26037"/>
        <w:category>
          <w:name w:val="General"/>
          <w:gallery w:val="placeholder"/>
        </w:category>
        <w:types>
          <w:type w:val="bbPlcHdr"/>
        </w:types>
        <w:behaviors>
          <w:behavior w:val="content"/>
        </w:behaviors>
        <w:guid w:val="{DFE40347-7CFC-4D43-9AF8-3D73227C28F4}"/>
      </w:docPartPr>
      <w:docPartBody>
        <w:p w:rsidR="00000000" w:rsidRDefault="00887522" w:rsidP="00887522">
          <w:pPr>
            <w:pStyle w:val="9E31040E20B64A9E8820C8EF64C26037"/>
          </w:pPr>
          <w:r>
            <w:rPr>
              <w:rFonts w:eastAsia="Times New Roman" w:cs="Times New Roman"/>
              <w:bCs/>
              <w:szCs w:val="24"/>
            </w:rPr>
            <w:t xml:space="preserve"> </w:t>
          </w:r>
        </w:p>
      </w:docPartBody>
    </w:docPart>
    <w:docPart>
      <w:docPartPr>
        <w:name w:val="99FC8F1E3191417CA8C3DB9F9C1E748B"/>
        <w:category>
          <w:name w:val="General"/>
          <w:gallery w:val="placeholder"/>
        </w:category>
        <w:types>
          <w:type w:val="bbPlcHdr"/>
        </w:types>
        <w:behaviors>
          <w:behavior w:val="content"/>
        </w:behaviors>
        <w:guid w:val="{8D0170FD-8DAF-4D7C-8F27-FD8ABE04B9EC}"/>
      </w:docPartPr>
      <w:docPartBody>
        <w:p w:rsidR="00000000" w:rsidRDefault="00AF11F7"/>
      </w:docPartBody>
    </w:docPart>
    <w:docPart>
      <w:docPartPr>
        <w:name w:val="5F93395028144F0DA6665B1B11371327"/>
        <w:category>
          <w:name w:val="General"/>
          <w:gallery w:val="placeholder"/>
        </w:category>
        <w:types>
          <w:type w:val="bbPlcHdr"/>
        </w:types>
        <w:behaviors>
          <w:behavior w:val="content"/>
        </w:behaviors>
        <w:guid w:val="{5D5C19A1-A583-48EB-8FE1-6EFB5B89E205}"/>
      </w:docPartPr>
      <w:docPartBody>
        <w:p w:rsidR="00000000" w:rsidRDefault="00AF11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7522"/>
    <w:rsid w:val="008C55F7"/>
    <w:rsid w:val="0090598B"/>
    <w:rsid w:val="00984D6C"/>
    <w:rsid w:val="00A54AD6"/>
    <w:rsid w:val="00A57564"/>
    <w:rsid w:val="00AF11F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5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7522"/>
    <w:rPr>
      <w:rFonts w:ascii="Times New Roman" w:hAnsi="Times New Roman"/>
      <w:sz w:val="24"/>
    </w:rPr>
  </w:style>
  <w:style w:type="paragraph" w:customStyle="1" w:styleId="487D89B4F8B34DB4967D41FE18F7F88D9">
    <w:name w:val="487D89B4F8B34DB4967D41FE18F7F88D9"/>
    <w:rsid w:val="00887522"/>
    <w:rPr>
      <w:rFonts w:ascii="Times New Roman" w:hAnsi="Times New Roman"/>
      <w:sz w:val="24"/>
    </w:rPr>
  </w:style>
  <w:style w:type="paragraph" w:customStyle="1" w:styleId="AE2570ED5D764CD7AF9686706F550F4622">
    <w:name w:val="AE2570ED5D764CD7AF9686706F550F4622"/>
    <w:rsid w:val="00887522"/>
    <w:pPr>
      <w:tabs>
        <w:tab w:val="center" w:pos="4680"/>
        <w:tab w:val="right" w:pos="9360"/>
      </w:tabs>
      <w:spacing w:after="0" w:line="240" w:lineRule="auto"/>
    </w:pPr>
    <w:rPr>
      <w:rFonts w:ascii="Times New Roman" w:hAnsi="Times New Roman"/>
      <w:sz w:val="24"/>
    </w:rPr>
  </w:style>
  <w:style w:type="paragraph" w:customStyle="1" w:styleId="78753F02F0D0464796330F13E9E8C900">
    <w:name w:val="78753F02F0D0464796330F13E9E8C900"/>
    <w:rsid w:val="00887522"/>
    <w:pPr>
      <w:spacing w:after="160" w:line="259" w:lineRule="auto"/>
    </w:pPr>
  </w:style>
  <w:style w:type="paragraph" w:customStyle="1" w:styleId="9E31040E20B64A9E8820C8EF64C26037">
    <w:name w:val="9E31040E20B64A9E8820C8EF64C26037"/>
    <w:rsid w:val="008875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6799BB-0623-404F-9421-BAB87817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280</Words>
  <Characters>1601</Characters>
  <Application>Microsoft Office Word</Application>
  <DocSecurity>0</DocSecurity>
  <Lines>13</Lines>
  <Paragraphs>3</Paragraphs>
  <ScaleCrop>false</ScaleCrop>
  <Company>Texas Legislative Council</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2019-05-24T18:42:00Z</dcterms:modified>
</cp:coreProperties>
</file>

<file path=docProps/custom.xml><?xml version="1.0" encoding="utf-8"?>
<op:Properties xmlns:vt="http://schemas.openxmlformats.org/officeDocument/2006/docPropsVTypes" xmlns:op="http://schemas.openxmlformats.org/officeDocument/2006/custom-properties"/>
</file>