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699A" w:rsidTr="00345119">
        <w:tc>
          <w:tcPr>
            <w:tcW w:w="9576" w:type="dxa"/>
            <w:noWrap/>
          </w:tcPr>
          <w:p w:rsidR="008423E4" w:rsidRPr="0022177D" w:rsidRDefault="00BD25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259C" w:rsidP="008423E4">
      <w:pPr>
        <w:jc w:val="center"/>
      </w:pPr>
    </w:p>
    <w:p w:rsidR="008423E4" w:rsidRPr="00B31F0E" w:rsidRDefault="00BD259C" w:rsidP="008423E4"/>
    <w:p w:rsidR="008423E4" w:rsidRPr="00742794" w:rsidRDefault="00BD25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699A" w:rsidTr="00345119">
        <w:tc>
          <w:tcPr>
            <w:tcW w:w="9576" w:type="dxa"/>
          </w:tcPr>
          <w:p w:rsidR="008423E4" w:rsidRPr="00861995" w:rsidRDefault="00BD259C" w:rsidP="00345119">
            <w:pPr>
              <w:jc w:val="right"/>
            </w:pPr>
            <w:r>
              <w:t>S.B. 395</w:t>
            </w:r>
          </w:p>
        </w:tc>
      </w:tr>
      <w:tr w:rsidR="0070699A" w:rsidTr="00345119">
        <w:tc>
          <w:tcPr>
            <w:tcW w:w="9576" w:type="dxa"/>
          </w:tcPr>
          <w:p w:rsidR="008423E4" w:rsidRPr="00861995" w:rsidRDefault="00BD259C" w:rsidP="00DC58A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70699A" w:rsidTr="00345119">
        <w:tc>
          <w:tcPr>
            <w:tcW w:w="9576" w:type="dxa"/>
          </w:tcPr>
          <w:p w:rsidR="008423E4" w:rsidRPr="00861995" w:rsidRDefault="00BD259C" w:rsidP="00345119">
            <w:pPr>
              <w:jc w:val="right"/>
            </w:pPr>
            <w:r>
              <w:t>Judiciary &amp; Civil Jurisprudence</w:t>
            </w:r>
          </w:p>
        </w:tc>
      </w:tr>
      <w:tr w:rsidR="0070699A" w:rsidTr="00345119">
        <w:tc>
          <w:tcPr>
            <w:tcW w:w="9576" w:type="dxa"/>
          </w:tcPr>
          <w:p w:rsidR="008423E4" w:rsidRDefault="00BD259C" w:rsidP="00DC58AC">
            <w:pPr>
              <w:jc w:val="right"/>
            </w:pPr>
            <w:r>
              <w:t>Committee Report (Unamended)</w:t>
            </w:r>
          </w:p>
        </w:tc>
      </w:tr>
    </w:tbl>
    <w:p w:rsidR="008423E4" w:rsidRDefault="00BD259C" w:rsidP="008423E4">
      <w:pPr>
        <w:tabs>
          <w:tab w:val="right" w:pos="9360"/>
        </w:tabs>
      </w:pPr>
    </w:p>
    <w:p w:rsidR="008423E4" w:rsidRDefault="00BD259C" w:rsidP="008423E4"/>
    <w:p w:rsidR="008423E4" w:rsidRDefault="00BD25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699A" w:rsidTr="00345119">
        <w:tc>
          <w:tcPr>
            <w:tcW w:w="9576" w:type="dxa"/>
          </w:tcPr>
          <w:p w:rsidR="008423E4" w:rsidRPr="00A8133F" w:rsidRDefault="00BD259C" w:rsidP="00337F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259C" w:rsidP="00337FD3"/>
          <w:p w:rsidR="008423E4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 xml:space="preserve">regarding </w:t>
            </w:r>
            <w:r>
              <w:t xml:space="preserve">outdated notice and filing </w:t>
            </w:r>
            <w:r>
              <w:t xml:space="preserve">procedures </w:t>
            </w:r>
            <w:r>
              <w:t xml:space="preserve">in court proceedings involving persons with mental </w:t>
            </w:r>
            <w:r>
              <w:t>illness</w:t>
            </w:r>
            <w:r>
              <w:t xml:space="preserve"> that center on the procedures for </w:t>
            </w:r>
            <w:r>
              <w:t xml:space="preserve">filing copies of documents in lieu of the </w:t>
            </w:r>
            <w:r>
              <w:t xml:space="preserve">timely filing of </w:t>
            </w:r>
            <w:r>
              <w:t>original signed documents</w:t>
            </w:r>
            <w:r>
              <w:t xml:space="preserve">. </w:t>
            </w:r>
            <w:r>
              <w:t xml:space="preserve">It has been noted that </w:t>
            </w:r>
            <w:r>
              <w:t xml:space="preserve">these procedures, and the attendant deadlines for filing </w:t>
            </w:r>
            <w:r>
              <w:t xml:space="preserve">the </w:t>
            </w:r>
            <w:r>
              <w:t>originals, were originally enacted because i</w:t>
            </w:r>
            <w:r>
              <w:t>nk on the filed copies could fade quickly</w:t>
            </w:r>
            <w:r>
              <w:t xml:space="preserve"> and that </w:t>
            </w:r>
            <w:r>
              <w:t xml:space="preserve">recent </w:t>
            </w:r>
            <w:r w:rsidRPr="00B2400D">
              <w:t>technological advancements</w:t>
            </w:r>
            <w:r>
              <w:t xml:space="preserve"> have made these procedures impractical</w:t>
            </w:r>
            <w:r w:rsidRPr="00B2400D">
              <w:t xml:space="preserve">. </w:t>
            </w:r>
            <w:r>
              <w:t xml:space="preserve">It is of additional concern that the statutory authorization </w:t>
            </w:r>
            <w:r>
              <w:t>for</w:t>
            </w:r>
            <w:r>
              <w:t xml:space="preserve"> giving required notice under the Texas Mental Health Code lacks an</w:t>
            </w:r>
            <w:r>
              <w:t xml:space="preserve"> explicit authorization for a constable </w:t>
            </w:r>
            <w:r>
              <w:t xml:space="preserve">or sheriff </w:t>
            </w:r>
            <w:r>
              <w:t xml:space="preserve">to give such notice. </w:t>
            </w:r>
            <w:r>
              <w:t>S.B. 395</w:t>
            </w:r>
            <w:r w:rsidRPr="00B2400D">
              <w:t xml:space="preserve"> seeks to address th</w:t>
            </w:r>
            <w:r>
              <w:t>ese concerns</w:t>
            </w:r>
            <w:r w:rsidRPr="00B2400D">
              <w:t xml:space="preserve"> by</w:t>
            </w:r>
            <w:r>
              <w:t xml:space="preserve"> </w:t>
            </w:r>
            <w:r>
              <w:t xml:space="preserve">authorizing those officials to personally delivery such notice and by </w:t>
            </w:r>
            <w:r>
              <w:t xml:space="preserve">revising certain filing </w:t>
            </w:r>
            <w:r>
              <w:t>procedures</w:t>
            </w:r>
            <w:r>
              <w:t xml:space="preserve"> </w:t>
            </w:r>
            <w:r>
              <w:t>under the Texas Mental Health Code.</w:t>
            </w:r>
          </w:p>
          <w:p w:rsidR="008423E4" w:rsidRPr="00E26B13" w:rsidRDefault="00BD259C" w:rsidP="00337FD3">
            <w:pPr>
              <w:rPr>
                <w:b/>
              </w:rPr>
            </w:pPr>
          </w:p>
        </w:tc>
      </w:tr>
      <w:tr w:rsidR="0070699A" w:rsidTr="00345119">
        <w:tc>
          <w:tcPr>
            <w:tcW w:w="9576" w:type="dxa"/>
          </w:tcPr>
          <w:p w:rsidR="0017725B" w:rsidRDefault="00BD259C" w:rsidP="00337F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259C" w:rsidP="00337FD3">
            <w:pPr>
              <w:rPr>
                <w:b/>
                <w:u w:val="single"/>
              </w:rPr>
            </w:pPr>
          </w:p>
          <w:p w:rsidR="00BC2511" w:rsidRPr="00BC2511" w:rsidRDefault="00BD259C" w:rsidP="00337F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BD259C" w:rsidP="00337FD3">
            <w:pPr>
              <w:rPr>
                <w:b/>
                <w:u w:val="single"/>
              </w:rPr>
            </w:pPr>
          </w:p>
        </w:tc>
      </w:tr>
      <w:tr w:rsidR="0070699A" w:rsidTr="00345119">
        <w:tc>
          <w:tcPr>
            <w:tcW w:w="9576" w:type="dxa"/>
          </w:tcPr>
          <w:p w:rsidR="008423E4" w:rsidRPr="00A8133F" w:rsidRDefault="00BD259C" w:rsidP="00337F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259C" w:rsidP="00337FD3"/>
          <w:p w:rsidR="00BC2511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D259C" w:rsidP="00337FD3">
            <w:pPr>
              <w:rPr>
                <w:b/>
              </w:rPr>
            </w:pPr>
          </w:p>
        </w:tc>
      </w:tr>
      <w:tr w:rsidR="0070699A" w:rsidTr="00345119">
        <w:tc>
          <w:tcPr>
            <w:tcW w:w="9576" w:type="dxa"/>
          </w:tcPr>
          <w:p w:rsidR="008423E4" w:rsidRPr="00A8133F" w:rsidRDefault="00BD259C" w:rsidP="00337F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259C" w:rsidP="00337FD3"/>
          <w:p w:rsidR="008423E4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395</w:t>
            </w:r>
            <w:r>
              <w:t xml:space="preserve"> amends the Health and Safety Code to </w:t>
            </w:r>
            <w:r>
              <w:t xml:space="preserve">authorize requisite </w:t>
            </w:r>
            <w:r>
              <w:t xml:space="preserve">notice </w:t>
            </w:r>
            <w:r>
              <w:t>given</w:t>
            </w:r>
            <w:r>
              <w:t xml:space="preserve"> under the Texas Mental Health Code </w:t>
            </w:r>
            <w:r>
              <w:t xml:space="preserve">to be given </w:t>
            </w:r>
            <w:r>
              <w:t>by</w:t>
            </w:r>
            <w:r>
              <w:t xml:space="preserve"> personal delivery </w:t>
            </w:r>
            <w:r>
              <w:t xml:space="preserve">of a copy of the applicable notice or document </w:t>
            </w:r>
            <w:r>
              <w:t>by a constable or sheriff</w:t>
            </w:r>
            <w:r>
              <w:t xml:space="preserve"> of the applicable county</w:t>
            </w:r>
            <w:r>
              <w:t xml:space="preserve">. </w:t>
            </w:r>
          </w:p>
          <w:p w:rsidR="000071D7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br/>
            </w:r>
            <w:r>
              <w:t>S.B. 395</w:t>
            </w:r>
            <w:r>
              <w:t xml:space="preserve"> </w:t>
            </w:r>
            <w:r>
              <w:t>revises</w:t>
            </w:r>
            <w:r>
              <w:t xml:space="preserve"> the authorization for a person to file a reproduced, photocopied, or electronically transmitted paper </w:t>
            </w:r>
            <w:r>
              <w:t xml:space="preserve">with a county clerk </w:t>
            </w:r>
            <w:r>
              <w:t xml:space="preserve">by removing the condition that </w:t>
            </w:r>
            <w:r>
              <w:t>a</w:t>
            </w:r>
            <w:r>
              <w:t xml:space="preserve"> person file </w:t>
            </w:r>
            <w:r>
              <w:t>an</w:t>
            </w:r>
            <w:r>
              <w:t xml:space="preserve"> original paper </w:t>
            </w:r>
            <w:r>
              <w:t>with</w:t>
            </w:r>
            <w:r>
              <w:t>in</w:t>
            </w:r>
            <w:r>
              <w:t xml:space="preserve"> applicable deadlines. The bill </w:t>
            </w:r>
            <w:r>
              <w:t>requir</w:t>
            </w:r>
            <w:r>
              <w:t>es</w:t>
            </w:r>
            <w:r>
              <w:t xml:space="preserve"> a person who files a</w:t>
            </w:r>
            <w:r>
              <w:t xml:space="preserve"> re</w:t>
            </w:r>
            <w:r>
              <w:t>produced, photocopied, or electronically transmitted</w:t>
            </w:r>
            <w:r>
              <w:t xml:space="preserve"> paper with the county clerk to maintain possession of the original paper </w:t>
            </w:r>
            <w:r>
              <w:t xml:space="preserve">instead </w:t>
            </w:r>
            <w:r>
              <w:t xml:space="preserve">and make </w:t>
            </w:r>
            <w:r>
              <w:t xml:space="preserve">it </w:t>
            </w:r>
            <w:r>
              <w:t>available for inspection on request by the applicable parties or the court.</w:t>
            </w:r>
            <w:r>
              <w:t xml:space="preserve"> </w:t>
            </w:r>
          </w:p>
          <w:p w:rsidR="000071D7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71D7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395 repeals </w:t>
            </w:r>
            <w:r w:rsidRPr="000071D7">
              <w:t xml:space="preserve">Section </w:t>
            </w:r>
            <w:r w:rsidRPr="000071D7">
              <w:t>571.014(d), Health and Safety Code</w:t>
            </w:r>
            <w:r>
              <w:t xml:space="preserve">. </w:t>
            </w:r>
          </w:p>
          <w:p w:rsidR="008423E4" w:rsidRPr="00835628" w:rsidRDefault="00BD259C" w:rsidP="00337FD3">
            <w:pPr>
              <w:rPr>
                <w:b/>
              </w:rPr>
            </w:pPr>
          </w:p>
        </w:tc>
      </w:tr>
      <w:tr w:rsidR="0070699A" w:rsidTr="00345119">
        <w:tc>
          <w:tcPr>
            <w:tcW w:w="9576" w:type="dxa"/>
          </w:tcPr>
          <w:p w:rsidR="008423E4" w:rsidRPr="00A8133F" w:rsidRDefault="00BD259C" w:rsidP="00337F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259C" w:rsidP="00337FD3"/>
          <w:p w:rsidR="008423E4" w:rsidRPr="003624F2" w:rsidRDefault="00BD259C" w:rsidP="00337F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D259C" w:rsidP="00337FD3">
            <w:pPr>
              <w:rPr>
                <w:b/>
              </w:rPr>
            </w:pPr>
          </w:p>
        </w:tc>
      </w:tr>
    </w:tbl>
    <w:p w:rsidR="008423E4" w:rsidRPr="00BE0E75" w:rsidRDefault="00BD25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25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259C">
      <w:r>
        <w:separator/>
      </w:r>
    </w:p>
  </w:endnote>
  <w:endnote w:type="continuationSeparator" w:id="0">
    <w:p w:rsidR="00000000" w:rsidRDefault="00BD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699A" w:rsidTr="009C1E9A">
      <w:trPr>
        <w:cantSplit/>
      </w:trPr>
      <w:tc>
        <w:tcPr>
          <w:tcW w:w="0" w:type="pct"/>
        </w:tcPr>
        <w:p w:rsidR="00137D90" w:rsidRDefault="00BD2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25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25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2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2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99A" w:rsidTr="009C1E9A">
      <w:trPr>
        <w:cantSplit/>
      </w:trPr>
      <w:tc>
        <w:tcPr>
          <w:tcW w:w="0" w:type="pct"/>
        </w:tcPr>
        <w:p w:rsidR="00EC379B" w:rsidRDefault="00BD2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259C" w:rsidP="00DC58A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28939</w:t>
          </w:r>
        </w:p>
      </w:tc>
      <w:tc>
        <w:tcPr>
          <w:tcW w:w="2453" w:type="pct"/>
        </w:tcPr>
        <w:p w:rsidR="00EC379B" w:rsidRDefault="00BD2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19.109.989</w:t>
          </w:r>
          <w:r>
            <w:fldChar w:fldCharType="end"/>
          </w:r>
        </w:p>
      </w:tc>
    </w:tr>
    <w:tr w:rsidR="0070699A" w:rsidTr="009C1E9A">
      <w:trPr>
        <w:cantSplit/>
      </w:trPr>
      <w:tc>
        <w:tcPr>
          <w:tcW w:w="0" w:type="pct"/>
        </w:tcPr>
        <w:p w:rsidR="00EC379B" w:rsidRDefault="00BD25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25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259C" w:rsidP="006D504F">
          <w:pPr>
            <w:pStyle w:val="Footer"/>
            <w:rPr>
              <w:rStyle w:val="PageNumber"/>
            </w:rPr>
          </w:pPr>
        </w:p>
        <w:p w:rsidR="00EC379B" w:rsidRDefault="00BD2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9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25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25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25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259C">
      <w:r>
        <w:separator/>
      </w:r>
    </w:p>
  </w:footnote>
  <w:footnote w:type="continuationSeparator" w:id="0">
    <w:p w:rsidR="00000000" w:rsidRDefault="00BD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2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A"/>
    <w:rsid w:val="0070699A"/>
    <w:rsid w:val="00B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6FE1E9-7EDB-426F-920E-A8493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25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5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1977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SB00395 (Committee Report (Unamended))</vt:lpstr>
    </vt:vector>
  </TitlesOfParts>
  <Company>State of Texas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28939</dc:subject>
  <dc:creator>State of Texas</dc:creator>
  <dc:description>SB 395 by Zaffirini-(H)Judiciary &amp; Civil Jurisprudence</dc:description>
  <cp:lastModifiedBy>Scotty Wimberley</cp:lastModifiedBy>
  <cp:revision>2</cp:revision>
  <cp:lastPrinted>2003-11-26T17:21:00Z</cp:lastPrinted>
  <dcterms:created xsi:type="dcterms:W3CDTF">2019-05-06T22:53:00Z</dcterms:created>
  <dcterms:modified xsi:type="dcterms:W3CDTF">2019-05-06T22:53:00Z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19.109.989</vt:lpwstr>
  </property>
</Properties>
</file>