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5C" w:rsidRDefault="00962C5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EFEBDA30FBF439592155D154B973C5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62C5C" w:rsidRPr="00585C31" w:rsidRDefault="00962C5C" w:rsidP="000F1DF9">
      <w:pPr>
        <w:spacing w:after="0" w:line="240" w:lineRule="auto"/>
        <w:rPr>
          <w:rFonts w:cs="Times New Roman"/>
          <w:szCs w:val="24"/>
        </w:rPr>
      </w:pPr>
    </w:p>
    <w:p w:rsidR="00962C5C" w:rsidRPr="00585C31" w:rsidRDefault="00962C5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62C5C" w:rsidTr="000F1DF9">
        <w:tc>
          <w:tcPr>
            <w:tcW w:w="2718" w:type="dxa"/>
          </w:tcPr>
          <w:p w:rsidR="00962C5C" w:rsidRPr="005C2A78" w:rsidRDefault="00962C5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716C9887A824B24891D95C5FDD1D7C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62C5C" w:rsidRPr="00FF6471" w:rsidRDefault="00962C5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B3E501FC2D9475E8327BB1B05603C4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415</w:t>
                </w:r>
              </w:sdtContent>
            </w:sdt>
          </w:p>
        </w:tc>
      </w:tr>
      <w:tr w:rsidR="00962C5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4A1E34A74AB4E60BDCCE4A46B0B496D"/>
            </w:placeholder>
          </w:sdtPr>
          <w:sdtContent>
            <w:tc>
              <w:tcPr>
                <w:tcW w:w="2718" w:type="dxa"/>
              </w:tcPr>
              <w:p w:rsidR="00962C5C" w:rsidRPr="000F1DF9" w:rsidRDefault="00962C5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86R5244 AJZ-D</w:t>
                </w:r>
              </w:p>
            </w:tc>
          </w:sdtContent>
        </w:sdt>
        <w:tc>
          <w:tcPr>
            <w:tcW w:w="6858" w:type="dxa"/>
          </w:tcPr>
          <w:p w:rsidR="00962C5C" w:rsidRPr="005C2A78" w:rsidRDefault="00962C5C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52FD76D136249C381E9F54C60B2A5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659A099F4B04D86937C8383A30D263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518630507334EABB49EB11E954D6C98"/>
                </w:placeholder>
                <w:showingPlcHdr/>
              </w:sdtPr>
              <w:sdtContent/>
            </w:sdt>
          </w:p>
        </w:tc>
      </w:tr>
      <w:tr w:rsidR="00962C5C" w:rsidTr="000F1DF9">
        <w:tc>
          <w:tcPr>
            <w:tcW w:w="2718" w:type="dxa"/>
          </w:tcPr>
          <w:p w:rsidR="00962C5C" w:rsidRPr="00BC7495" w:rsidRDefault="00962C5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FEE6B231215433CAE30226412E892D7"/>
            </w:placeholder>
          </w:sdtPr>
          <w:sdtContent>
            <w:tc>
              <w:tcPr>
                <w:tcW w:w="6858" w:type="dxa"/>
              </w:tcPr>
              <w:p w:rsidR="00962C5C" w:rsidRPr="00FF6471" w:rsidRDefault="00962C5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962C5C" w:rsidTr="000F1DF9">
        <w:tc>
          <w:tcPr>
            <w:tcW w:w="2718" w:type="dxa"/>
          </w:tcPr>
          <w:p w:rsidR="00962C5C" w:rsidRPr="00BC7495" w:rsidRDefault="00962C5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CCE7B4B996C4E5696408E40CE0E167A"/>
            </w:placeholder>
            <w:date w:fullDate="2019-02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62C5C" w:rsidRPr="00FF6471" w:rsidRDefault="00962C5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2/26/2019</w:t>
                </w:r>
              </w:p>
            </w:tc>
          </w:sdtContent>
        </w:sdt>
      </w:tr>
      <w:tr w:rsidR="00962C5C" w:rsidTr="000F1DF9">
        <w:tc>
          <w:tcPr>
            <w:tcW w:w="2718" w:type="dxa"/>
          </w:tcPr>
          <w:p w:rsidR="00962C5C" w:rsidRPr="00BC7495" w:rsidRDefault="00962C5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F1BF2FFA56F4CD1936EFB733987F60C"/>
            </w:placeholder>
          </w:sdtPr>
          <w:sdtContent>
            <w:tc>
              <w:tcPr>
                <w:tcW w:w="6858" w:type="dxa"/>
              </w:tcPr>
              <w:p w:rsidR="00962C5C" w:rsidRPr="00FF6471" w:rsidRDefault="00962C5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62C5C" w:rsidRPr="00FF6471" w:rsidRDefault="00962C5C" w:rsidP="000F1DF9">
      <w:pPr>
        <w:spacing w:after="0" w:line="240" w:lineRule="auto"/>
        <w:rPr>
          <w:rFonts w:cs="Times New Roman"/>
          <w:szCs w:val="24"/>
        </w:rPr>
      </w:pPr>
    </w:p>
    <w:p w:rsidR="00962C5C" w:rsidRPr="00FF6471" w:rsidRDefault="00962C5C" w:rsidP="000F1DF9">
      <w:pPr>
        <w:spacing w:after="0" w:line="240" w:lineRule="auto"/>
        <w:rPr>
          <w:rFonts w:cs="Times New Roman"/>
          <w:szCs w:val="24"/>
        </w:rPr>
      </w:pPr>
    </w:p>
    <w:p w:rsidR="00962C5C" w:rsidRPr="00FF6471" w:rsidRDefault="00962C5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3F0C885A4984699909A7E37D7354D53"/>
        </w:placeholder>
      </w:sdtPr>
      <w:sdtContent>
        <w:p w:rsidR="00962C5C" w:rsidRDefault="00962C5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B7D7417FB8E452AB0E3D90EF7F1A12C"/>
        </w:placeholder>
      </w:sdtPr>
      <w:sdtContent>
        <w:p w:rsidR="00962C5C" w:rsidRDefault="00962C5C" w:rsidP="00722BE4">
          <w:pPr>
            <w:pStyle w:val="NormalWeb"/>
            <w:spacing w:before="0" w:beforeAutospacing="0" w:after="0" w:afterAutospacing="0"/>
            <w:jc w:val="both"/>
            <w:divId w:val="705178503"/>
            <w:rPr>
              <w:rFonts w:eastAsia="Times New Roman"/>
              <w:bCs/>
            </w:rPr>
          </w:pPr>
        </w:p>
        <w:p w:rsidR="00962C5C" w:rsidRPr="00A26ED7" w:rsidRDefault="00962C5C" w:rsidP="00722BE4">
          <w:pPr>
            <w:pStyle w:val="NormalWeb"/>
            <w:spacing w:before="0" w:beforeAutospacing="0" w:after="0" w:afterAutospacing="0"/>
            <w:jc w:val="both"/>
            <w:divId w:val="705178503"/>
          </w:pPr>
          <w:r w:rsidRPr="00A26ED7">
            <w:t>Currently, an individual who pleads guilty to certain family violence misdemeanors may do so through the mail. As such, the misdemeanant does not receive an in-person admonishment in open court. Thus, offenders may not fully comprehend the severity of being charged with a family violence offense. S.B. 415 seeks to address this issue by requiring individuals who plead guilty to such a crime to plead in open court and receive the necessary admonishments directly from a judge.</w:t>
          </w:r>
        </w:p>
        <w:p w:rsidR="00962C5C" w:rsidRPr="00D70925" w:rsidRDefault="00962C5C" w:rsidP="00722BE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62C5C" w:rsidRDefault="00962C5C" w:rsidP="00722BE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415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entry of a plea by defendants charged with certain misdemeanors involving family violence.</w:t>
      </w:r>
    </w:p>
    <w:p w:rsidR="00962C5C" w:rsidRPr="00D5347E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C5C" w:rsidRPr="005C2A78" w:rsidRDefault="00962C5C" w:rsidP="00722BE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B64D382001147299E8BC439D19CA5F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62C5C" w:rsidRPr="006529C4" w:rsidRDefault="00962C5C" w:rsidP="00722BE4">
      <w:pPr>
        <w:spacing w:after="0" w:line="240" w:lineRule="auto"/>
        <w:jc w:val="both"/>
        <w:rPr>
          <w:rFonts w:cs="Times New Roman"/>
          <w:szCs w:val="24"/>
        </w:rPr>
      </w:pPr>
    </w:p>
    <w:p w:rsidR="00962C5C" w:rsidRPr="006529C4" w:rsidRDefault="00962C5C" w:rsidP="00722BE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62C5C" w:rsidRPr="006529C4" w:rsidRDefault="00962C5C" w:rsidP="00722BE4">
      <w:pPr>
        <w:spacing w:after="0" w:line="240" w:lineRule="auto"/>
        <w:jc w:val="both"/>
        <w:rPr>
          <w:rFonts w:cs="Times New Roman"/>
          <w:szCs w:val="24"/>
        </w:rPr>
      </w:pPr>
    </w:p>
    <w:p w:rsidR="00962C5C" w:rsidRPr="005C2A78" w:rsidRDefault="00962C5C" w:rsidP="00722BE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BDDA3251CA0475791114E49BC63751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62C5C" w:rsidRPr="005C2A78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C5C" w:rsidRPr="005C2A78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Article 27.14(b), Code of Criminal Procedure, to add that this subsection does not apply to a defendant charged with a misdemeanor involving family violence, as defined by Section 71.004 (Family Violence), Family Code. </w:t>
      </w:r>
    </w:p>
    <w:p w:rsidR="00962C5C" w:rsidRPr="005C2A78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C5C" w:rsidRPr="005C2A78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Article 27.14(e)(2), Code of Criminal Procedure, to delete existing text authorizing</w:t>
      </w:r>
      <w:r w:rsidRPr="00D5347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the statement printed on a citation issued under Article 14.06(b) (relating to a peace officer's authority to issue a citation with certain information for a Class C misdemeanor) to serve as the court admonishment required by this subsection if the defendant is charged with a misdemeanor punishable by fine only. </w:t>
      </w:r>
    </w:p>
    <w:p w:rsidR="00962C5C" w:rsidRPr="005C2A78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C5C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Subchapter B, Chapter 45, Code of Criminal Procedure, by adding Article 45.0211, as follows:</w:t>
      </w:r>
    </w:p>
    <w:p w:rsidR="00962C5C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C5C" w:rsidRDefault="00962C5C" w:rsidP="00722BE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45.0211. PLEA BY DEFENDANT CHARGED WITH FAMILY VIOLENCE OFFENSE. (a) Defines "family violence." </w:t>
      </w:r>
    </w:p>
    <w:p w:rsidR="00962C5C" w:rsidRDefault="00962C5C" w:rsidP="00722BE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62C5C" w:rsidRDefault="00962C5C" w:rsidP="00722BE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judge or justice to take the defendant's plea in open court if a defendant is charged with an offense involving family violence. </w:t>
      </w:r>
    </w:p>
    <w:p w:rsidR="00962C5C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C5C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Makes application of this Act prospective.</w:t>
      </w:r>
    </w:p>
    <w:p w:rsidR="00962C5C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C5C" w:rsidRDefault="00962C5C" w:rsidP="00722BE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Effective date: September 1, 2019. </w:t>
      </w:r>
    </w:p>
    <w:p w:rsidR="00962C5C" w:rsidRDefault="00962C5C" w:rsidP="00722BE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62C5C" w:rsidRPr="00C8671F" w:rsidRDefault="00962C5C" w:rsidP="00722BE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sectPr w:rsidR="00962C5C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48" w:rsidRDefault="00932E48" w:rsidP="000F1DF9">
      <w:pPr>
        <w:spacing w:after="0" w:line="240" w:lineRule="auto"/>
      </w:pPr>
      <w:r>
        <w:separator/>
      </w:r>
    </w:p>
  </w:endnote>
  <w:endnote w:type="continuationSeparator" w:id="0">
    <w:p w:rsidR="00932E48" w:rsidRDefault="00932E4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32E4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62C5C">
                <w:rPr>
                  <w:sz w:val="20"/>
                  <w:szCs w:val="20"/>
                </w:rPr>
                <w:t>KNS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962C5C">
                <w:rPr>
                  <w:sz w:val="20"/>
                  <w:szCs w:val="20"/>
                </w:rPr>
                <w:t>S.B. 415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962C5C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32E4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62C5C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62C5C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48" w:rsidRDefault="00932E48" w:rsidP="000F1DF9">
      <w:pPr>
        <w:spacing w:after="0" w:line="240" w:lineRule="auto"/>
      </w:pPr>
      <w:r>
        <w:separator/>
      </w:r>
    </w:p>
  </w:footnote>
  <w:footnote w:type="continuationSeparator" w:id="0">
    <w:p w:rsidR="00932E48" w:rsidRDefault="00932E48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2E48"/>
    <w:rsid w:val="0093341F"/>
    <w:rsid w:val="009562E3"/>
    <w:rsid w:val="00962C5C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90865"/>
  <w15:docId w15:val="{5EC3A623-D223-48FE-A031-A4878710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2C5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D0214E" w:rsidP="00D0214E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EFEBDA30FBF439592155D154B97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7A69-42DF-4C04-9F8E-23ACAD7EC3F1}"/>
      </w:docPartPr>
      <w:docPartBody>
        <w:p w:rsidR="00000000" w:rsidRDefault="007A0323"/>
      </w:docPartBody>
    </w:docPart>
    <w:docPart>
      <w:docPartPr>
        <w:name w:val="1716C9887A824B24891D95C5FDD1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381F6-8D9B-4D64-8990-9E51E00E17CC}"/>
      </w:docPartPr>
      <w:docPartBody>
        <w:p w:rsidR="00000000" w:rsidRDefault="007A0323"/>
      </w:docPartBody>
    </w:docPart>
    <w:docPart>
      <w:docPartPr>
        <w:name w:val="3B3E501FC2D9475E8327BB1B0560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FFFE-8ACE-4A86-AEF8-2EFB5EA6CD93}"/>
      </w:docPartPr>
      <w:docPartBody>
        <w:p w:rsidR="00000000" w:rsidRDefault="007A0323"/>
      </w:docPartBody>
    </w:docPart>
    <w:docPart>
      <w:docPartPr>
        <w:name w:val="C4A1E34A74AB4E60BDCCE4A46B0B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F46D-A186-4591-8008-074A565D1F54}"/>
      </w:docPartPr>
      <w:docPartBody>
        <w:p w:rsidR="00000000" w:rsidRDefault="007A0323"/>
      </w:docPartBody>
    </w:docPart>
    <w:docPart>
      <w:docPartPr>
        <w:name w:val="F52FD76D136249C381E9F54C60B2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1612-D1F5-4EFC-9C12-3702FDA605D2}"/>
      </w:docPartPr>
      <w:docPartBody>
        <w:p w:rsidR="00000000" w:rsidRDefault="007A0323"/>
      </w:docPartBody>
    </w:docPart>
    <w:docPart>
      <w:docPartPr>
        <w:name w:val="9659A099F4B04D86937C8383A30D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C132-2C86-43D1-8C51-86682D7AE5FC}"/>
      </w:docPartPr>
      <w:docPartBody>
        <w:p w:rsidR="00000000" w:rsidRDefault="007A0323"/>
      </w:docPartBody>
    </w:docPart>
    <w:docPart>
      <w:docPartPr>
        <w:name w:val="4518630507334EABB49EB11E954D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1EEE-1CE5-47C1-A2C2-252360C2EBF5}"/>
      </w:docPartPr>
      <w:docPartBody>
        <w:p w:rsidR="00000000" w:rsidRDefault="007A0323"/>
      </w:docPartBody>
    </w:docPart>
    <w:docPart>
      <w:docPartPr>
        <w:name w:val="6FEE6B231215433CAE30226412E8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9448-8997-4E0A-8695-96316745C827}"/>
      </w:docPartPr>
      <w:docPartBody>
        <w:p w:rsidR="00000000" w:rsidRDefault="007A0323"/>
      </w:docPartBody>
    </w:docPart>
    <w:docPart>
      <w:docPartPr>
        <w:name w:val="ECCE7B4B996C4E5696408E40CE0E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74A3-0CD1-4924-885C-11DCDAF1E869}"/>
      </w:docPartPr>
      <w:docPartBody>
        <w:p w:rsidR="00000000" w:rsidRDefault="00D0214E" w:rsidP="00D0214E">
          <w:pPr>
            <w:pStyle w:val="ECCE7B4B996C4E5696408E40CE0E167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F1BF2FFA56F4CD1936EFB733987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C72A-5836-4FE1-9A41-B0E10D3F4E1C}"/>
      </w:docPartPr>
      <w:docPartBody>
        <w:p w:rsidR="00000000" w:rsidRDefault="007A0323"/>
      </w:docPartBody>
    </w:docPart>
    <w:docPart>
      <w:docPartPr>
        <w:name w:val="73F0C885A4984699909A7E37D735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3867-256F-4B8D-922A-C3309829B5F4}"/>
      </w:docPartPr>
      <w:docPartBody>
        <w:p w:rsidR="00000000" w:rsidRDefault="007A0323"/>
      </w:docPartBody>
    </w:docPart>
    <w:docPart>
      <w:docPartPr>
        <w:name w:val="1B7D7417FB8E452AB0E3D90EF7F1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4940-F889-4FCA-AC6B-D0F34B5A70BB}"/>
      </w:docPartPr>
      <w:docPartBody>
        <w:p w:rsidR="00000000" w:rsidRDefault="00D0214E" w:rsidP="00D0214E">
          <w:pPr>
            <w:pStyle w:val="1B7D7417FB8E452AB0E3D90EF7F1A12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B64D382001147299E8BC439D19C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D6843-4DE3-4B9B-AAEB-984E10368E93}"/>
      </w:docPartPr>
      <w:docPartBody>
        <w:p w:rsidR="00000000" w:rsidRDefault="007A0323"/>
      </w:docPartBody>
    </w:docPart>
    <w:docPart>
      <w:docPartPr>
        <w:name w:val="2BDDA3251CA0475791114E49BC63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21BF-3E15-4657-A41F-3C905D464639}"/>
      </w:docPartPr>
      <w:docPartBody>
        <w:p w:rsidR="00000000" w:rsidRDefault="007A03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A0323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0214E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14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D0214E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D0214E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D021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CCE7B4B996C4E5696408E40CE0E167A">
    <w:name w:val="ECCE7B4B996C4E5696408E40CE0E167A"/>
    <w:rsid w:val="00D0214E"/>
    <w:pPr>
      <w:spacing w:after="160" w:line="259" w:lineRule="auto"/>
    </w:pPr>
  </w:style>
  <w:style w:type="paragraph" w:customStyle="1" w:styleId="1B7D7417FB8E452AB0E3D90EF7F1A12C">
    <w:name w:val="1B7D7417FB8E452AB0E3D90EF7F1A12C"/>
    <w:rsid w:val="00D021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8E34C5F-79B8-47A1-98E3-AA147D7C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314</Words>
  <Characters>1795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Kelsey Swindle</cp:lastModifiedBy>
  <cp:revision>155</cp:revision>
  <dcterms:created xsi:type="dcterms:W3CDTF">2015-05-29T14:24:00Z</dcterms:created>
  <dcterms:modified xsi:type="dcterms:W3CDTF">2019-02-26T18:14:00Z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