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C72DA" w:rsidTr="00345119">
        <w:tc>
          <w:tcPr>
            <w:tcW w:w="9576" w:type="dxa"/>
            <w:noWrap/>
          </w:tcPr>
          <w:p w:rsidR="008423E4" w:rsidRPr="0022177D" w:rsidRDefault="00EF3B45" w:rsidP="00345119">
            <w:pPr>
              <w:pStyle w:val="Heading1"/>
            </w:pPr>
            <w:bookmarkStart w:id="0" w:name="_GoBack"/>
            <w:bookmarkEnd w:id="0"/>
            <w:r w:rsidRPr="00631897">
              <w:t>BILL ANALYSIS</w:t>
            </w:r>
          </w:p>
        </w:tc>
      </w:tr>
    </w:tbl>
    <w:p w:rsidR="008423E4" w:rsidRPr="0022177D" w:rsidRDefault="00EF3B45" w:rsidP="008423E4">
      <w:pPr>
        <w:jc w:val="center"/>
      </w:pPr>
    </w:p>
    <w:p w:rsidR="008423E4" w:rsidRPr="00B31F0E" w:rsidRDefault="00EF3B45" w:rsidP="008423E4"/>
    <w:p w:rsidR="008423E4" w:rsidRPr="00742794" w:rsidRDefault="00EF3B45" w:rsidP="008423E4">
      <w:pPr>
        <w:tabs>
          <w:tab w:val="right" w:pos="9360"/>
        </w:tabs>
      </w:pPr>
    </w:p>
    <w:tbl>
      <w:tblPr>
        <w:tblW w:w="0" w:type="auto"/>
        <w:tblLayout w:type="fixed"/>
        <w:tblLook w:val="01E0" w:firstRow="1" w:lastRow="1" w:firstColumn="1" w:lastColumn="1" w:noHBand="0" w:noVBand="0"/>
      </w:tblPr>
      <w:tblGrid>
        <w:gridCol w:w="9576"/>
      </w:tblGrid>
      <w:tr w:rsidR="00FC72DA" w:rsidTr="00345119">
        <w:tc>
          <w:tcPr>
            <w:tcW w:w="9576" w:type="dxa"/>
          </w:tcPr>
          <w:p w:rsidR="008423E4" w:rsidRPr="00861995" w:rsidRDefault="00EF3B45" w:rsidP="00345119">
            <w:pPr>
              <w:jc w:val="right"/>
            </w:pPr>
            <w:r>
              <w:t>S.B. 437</w:t>
            </w:r>
          </w:p>
        </w:tc>
      </w:tr>
      <w:tr w:rsidR="00FC72DA" w:rsidTr="00345119">
        <w:tc>
          <w:tcPr>
            <w:tcW w:w="9576" w:type="dxa"/>
          </w:tcPr>
          <w:p w:rsidR="008423E4" w:rsidRPr="00861995" w:rsidRDefault="00EF3B45" w:rsidP="009410AE">
            <w:pPr>
              <w:jc w:val="right"/>
            </w:pPr>
            <w:r>
              <w:t xml:space="preserve">By: </w:t>
            </w:r>
            <w:r>
              <w:t>Nelson</w:t>
            </w:r>
          </w:p>
        </w:tc>
      </w:tr>
      <w:tr w:rsidR="00FC72DA" w:rsidTr="00345119">
        <w:tc>
          <w:tcPr>
            <w:tcW w:w="9576" w:type="dxa"/>
          </w:tcPr>
          <w:p w:rsidR="008423E4" w:rsidRPr="00861995" w:rsidRDefault="00EF3B45" w:rsidP="00345119">
            <w:pPr>
              <w:jc w:val="right"/>
            </w:pPr>
            <w:r>
              <w:t>Insurance</w:t>
            </w:r>
          </w:p>
        </w:tc>
      </w:tr>
      <w:tr w:rsidR="00FC72DA" w:rsidTr="00345119">
        <w:tc>
          <w:tcPr>
            <w:tcW w:w="9576" w:type="dxa"/>
          </w:tcPr>
          <w:p w:rsidR="008423E4" w:rsidRDefault="00EF3B45" w:rsidP="00345119">
            <w:pPr>
              <w:jc w:val="right"/>
            </w:pPr>
            <w:r>
              <w:t>Committee Report (Unamended)</w:t>
            </w:r>
          </w:p>
        </w:tc>
      </w:tr>
    </w:tbl>
    <w:p w:rsidR="008423E4" w:rsidRDefault="00EF3B45" w:rsidP="008423E4">
      <w:pPr>
        <w:tabs>
          <w:tab w:val="right" w:pos="9360"/>
        </w:tabs>
      </w:pPr>
    </w:p>
    <w:p w:rsidR="008423E4" w:rsidRDefault="00EF3B45" w:rsidP="008423E4"/>
    <w:p w:rsidR="008423E4" w:rsidRDefault="00EF3B45" w:rsidP="008423E4"/>
    <w:tbl>
      <w:tblPr>
        <w:tblW w:w="0" w:type="auto"/>
        <w:tblCellMar>
          <w:left w:w="115" w:type="dxa"/>
          <w:right w:w="115" w:type="dxa"/>
        </w:tblCellMar>
        <w:tblLook w:val="01E0" w:firstRow="1" w:lastRow="1" w:firstColumn="1" w:lastColumn="1" w:noHBand="0" w:noVBand="0"/>
      </w:tblPr>
      <w:tblGrid>
        <w:gridCol w:w="9576"/>
      </w:tblGrid>
      <w:tr w:rsidR="00FC72DA" w:rsidTr="00345119">
        <w:tc>
          <w:tcPr>
            <w:tcW w:w="9576" w:type="dxa"/>
          </w:tcPr>
          <w:p w:rsidR="008423E4" w:rsidRPr="00A8133F" w:rsidRDefault="00EF3B45" w:rsidP="00316DB5">
            <w:pPr>
              <w:rPr>
                <w:b/>
              </w:rPr>
            </w:pPr>
            <w:r w:rsidRPr="009C1E9A">
              <w:rPr>
                <w:b/>
                <w:u w:val="single"/>
              </w:rPr>
              <w:t>BACKGROUND AND PURPOSE</w:t>
            </w:r>
            <w:r>
              <w:rPr>
                <w:b/>
              </w:rPr>
              <w:t xml:space="preserve"> </w:t>
            </w:r>
          </w:p>
          <w:p w:rsidR="008423E4" w:rsidRDefault="00EF3B45" w:rsidP="00316DB5"/>
          <w:p w:rsidR="008423E4" w:rsidRDefault="00EF3B45" w:rsidP="00316DB5">
            <w:pPr>
              <w:pStyle w:val="Header"/>
              <w:jc w:val="both"/>
            </w:pPr>
            <w:r>
              <w:t>It has been suggested that</w:t>
            </w:r>
            <w:r>
              <w:t xml:space="preserve"> </w:t>
            </w:r>
            <w:r>
              <w:t>s</w:t>
            </w:r>
            <w:r>
              <w:t>ome life insurers consider the use of prescription drugs when reviewing policy applicants, and it can be difficult to tell the difference between someone who carries naloxone to save others and someone who carries naloxone because they are personally at ri</w:t>
            </w:r>
            <w:r>
              <w:t xml:space="preserve">sk for an overdose. S.B. 437 </w:t>
            </w:r>
            <w:r>
              <w:t xml:space="preserve">seeks to address this issue by </w:t>
            </w:r>
            <w:r>
              <w:t>prohibit</w:t>
            </w:r>
            <w:r>
              <w:t>ing</w:t>
            </w:r>
            <w:r>
              <w:t xml:space="preserve"> life insurance companies from denying or limiting coverage based </w:t>
            </w:r>
            <w:r>
              <w:t xml:space="preserve">only </w:t>
            </w:r>
            <w:r>
              <w:t xml:space="preserve">on a prescription or obtainment of an opioid antagonist. </w:t>
            </w:r>
          </w:p>
          <w:p w:rsidR="008423E4" w:rsidRPr="00E26B13" w:rsidRDefault="00EF3B45" w:rsidP="00316DB5">
            <w:pPr>
              <w:rPr>
                <w:b/>
              </w:rPr>
            </w:pPr>
          </w:p>
        </w:tc>
      </w:tr>
      <w:tr w:rsidR="00FC72DA" w:rsidTr="00345119">
        <w:tc>
          <w:tcPr>
            <w:tcW w:w="9576" w:type="dxa"/>
          </w:tcPr>
          <w:p w:rsidR="0017725B" w:rsidRDefault="00EF3B45" w:rsidP="00316DB5">
            <w:pPr>
              <w:rPr>
                <w:b/>
                <w:u w:val="single"/>
              </w:rPr>
            </w:pPr>
            <w:r>
              <w:rPr>
                <w:b/>
                <w:u w:val="single"/>
              </w:rPr>
              <w:t>CRIMINAL JUSTICE IMPACT</w:t>
            </w:r>
          </w:p>
          <w:p w:rsidR="0017725B" w:rsidRDefault="00EF3B45" w:rsidP="00316DB5">
            <w:pPr>
              <w:rPr>
                <w:b/>
                <w:u w:val="single"/>
              </w:rPr>
            </w:pPr>
          </w:p>
          <w:p w:rsidR="009E0179" w:rsidRPr="009E0179" w:rsidRDefault="00EF3B45" w:rsidP="00316DB5">
            <w:pPr>
              <w:jc w:val="both"/>
            </w:pPr>
            <w:r>
              <w:t>It is the committee's opinion</w:t>
            </w:r>
            <w:r>
              <w:t xml:space="preserve">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F3B45" w:rsidP="00316DB5">
            <w:pPr>
              <w:rPr>
                <w:b/>
                <w:u w:val="single"/>
              </w:rPr>
            </w:pPr>
          </w:p>
        </w:tc>
      </w:tr>
      <w:tr w:rsidR="00FC72DA" w:rsidTr="00345119">
        <w:tc>
          <w:tcPr>
            <w:tcW w:w="9576" w:type="dxa"/>
          </w:tcPr>
          <w:p w:rsidR="008423E4" w:rsidRPr="00A8133F" w:rsidRDefault="00EF3B45" w:rsidP="00316DB5">
            <w:pPr>
              <w:rPr>
                <w:b/>
              </w:rPr>
            </w:pPr>
            <w:r w:rsidRPr="009C1E9A">
              <w:rPr>
                <w:b/>
                <w:u w:val="single"/>
              </w:rPr>
              <w:t xml:space="preserve">RULEMAKING </w:t>
            </w:r>
            <w:r w:rsidRPr="009C1E9A">
              <w:rPr>
                <w:b/>
                <w:u w:val="single"/>
              </w:rPr>
              <w:t>AUTHORITY</w:t>
            </w:r>
            <w:r>
              <w:rPr>
                <w:b/>
              </w:rPr>
              <w:t xml:space="preserve"> </w:t>
            </w:r>
          </w:p>
          <w:p w:rsidR="008423E4" w:rsidRDefault="00EF3B45" w:rsidP="00316DB5"/>
          <w:p w:rsidR="009E0179" w:rsidRDefault="00EF3B45" w:rsidP="00316DB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F3B45" w:rsidP="00316DB5">
            <w:pPr>
              <w:rPr>
                <w:b/>
              </w:rPr>
            </w:pPr>
          </w:p>
        </w:tc>
      </w:tr>
      <w:tr w:rsidR="00FC72DA" w:rsidTr="00345119">
        <w:tc>
          <w:tcPr>
            <w:tcW w:w="9576" w:type="dxa"/>
          </w:tcPr>
          <w:p w:rsidR="008423E4" w:rsidRPr="00A8133F" w:rsidRDefault="00EF3B45" w:rsidP="00316DB5">
            <w:pPr>
              <w:rPr>
                <w:b/>
              </w:rPr>
            </w:pPr>
            <w:r w:rsidRPr="009C1E9A">
              <w:rPr>
                <w:b/>
                <w:u w:val="single"/>
              </w:rPr>
              <w:t>ANALYSIS</w:t>
            </w:r>
            <w:r>
              <w:rPr>
                <w:b/>
              </w:rPr>
              <w:t xml:space="preserve"> </w:t>
            </w:r>
          </w:p>
          <w:p w:rsidR="008423E4" w:rsidRDefault="00EF3B45" w:rsidP="00316DB5"/>
          <w:p w:rsidR="000703EC" w:rsidRDefault="00EF3B45" w:rsidP="00316DB5">
            <w:pPr>
              <w:pStyle w:val="Header"/>
              <w:jc w:val="both"/>
            </w:pPr>
            <w:r>
              <w:t>S.B. 437</w:t>
            </w:r>
            <w:r>
              <w:t xml:space="preserve"> amends the </w:t>
            </w:r>
            <w:r w:rsidRPr="009E0179">
              <w:t>Insurance Code</w:t>
            </w:r>
            <w:r>
              <w:t xml:space="preserve"> to prohibit a life insurance </w:t>
            </w:r>
            <w:r>
              <w:t>company</w:t>
            </w:r>
            <w:r>
              <w:t xml:space="preserve"> from taking any of the following actions</w:t>
            </w:r>
            <w:r>
              <w:t xml:space="preserve"> </w:t>
            </w:r>
            <w:r>
              <w:t xml:space="preserve">based solely on whether </w:t>
            </w:r>
            <w:r>
              <w:t>an individual has been prescribed or has obtained through a standing order an opioid antagonist</w:t>
            </w:r>
            <w:r>
              <w:t>:</w:t>
            </w:r>
            <w:r>
              <w:t xml:space="preserve"> </w:t>
            </w:r>
          </w:p>
          <w:p w:rsidR="000703EC" w:rsidRDefault="00EF3B45" w:rsidP="00316DB5">
            <w:pPr>
              <w:pStyle w:val="Header"/>
              <w:numPr>
                <w:ilvl w:val="0"/>
                <w:numId w:val="1"/>
              </w:numPr>
              <w:spacing w:before="120" w:after="120"/>
              <w:jc w:val="both"/>
            </w:pPr>
            <w:r>
              <w:t>deny</w:t>
            </w:r>
            <w:r>
              <w:t>ing</w:t>
            </w:r>
            <w:r>
              <w:t xml:space="preserve"> coverage to the individual</w:t>
            </w:r>
            <w:r>
              <w:t>;</w:t>
            </w:r>
            <w:r>
              <w:t xml:space="preserve"> </w:t>
            </w:r>
          </w:p>
          <w:p w:rsidR="000703EC" w:rsidRDefault="00EF3B45" w:rsidP="00316DB5">
            <w:pPr>
              <w:pStyle w:val="Header"/>
              <w:numPr>
                <w:ilvl w:val="0"/>
                <w:numId w:val="1"/>
              </w:numPr>
              <w:spacing w:before="120" w:after="120"/>
              <w:jc w:val="both"/>
            </w:pPr>
            <w:r>
              <w:t>limit</w:t>
            </w:r>
            <w:r>
              <w:t>ing</w:t>
            </w:r>
            <w:r>
              <w:t xml:space="preserve"> the amount, extent, or kind of coverage</w:t>
            </w:r>
            <w:r>
              <w:t xml:space="preserve"> available to the individual</w:t>
            </w:r>
            <w:r>
              <w:t>;</w:t>
            </w:r>
            <w:r>
              <w:t xml:space="preserve"> or </w:t>
            </w:r>
          </w:p>
          <w:p w:rsidR="000703EC" w:rsidRDefault="00EF3B45" w:rsidP="00316DB5">
            <w:pPr>
              <w:pStyle w:val="Header"/>
              <w:numPr>
                <w:ilvl w:val="0"/>
                <w:numId w:val="1"/>
              </w:numPr>
              <w:spacing w:before="120" w:after="120"/>
              <w:jc w:val="both"/>
            </w:pPr>
            <w:r>
              <w:t>charg</w:t>
            </w:r>
            <w:r>
              <w:t>ing</w:t>
            </w:r>
            <w:r>
              <w:t xml:space="preserve"> the individual or a group to which the individual belongs a rate that is different from the rate charged to other individuals or groups, respectively, for the same coverage</w:t>
            </w:r>
            <w:r w:rsidRPr="001E543F">
              <w:t>, unless the charge is based on sound und</w:t>
            </w:r>
            <w:r w:rsidRPr="001E543F">
              <w:t>erwriting or actuarial principles reasonably related to actual or anticipated loss experience for a particular risk</w:t>
            </w:r>
            <w:r>
              <w:t>.</w:t>
            </w:r>
            <w:r>
              <w:t xml:space="preserve"> </w:t>
            </w:r>
          </w:p>
          <w:p w:rsidR="008423E4" w:rsidRDefault="00EF3B45" w:rsidP="00316DB5">
            <w:pPr>
              <w:pStyle w:val="Header"/>
              <w:jc w:val="both"/>
            </w:pPr>
            <w:r>
              <w:t xml:space="preserve">The bill applies to </w:t>
            </w:r>
            <w:r w:rsidRPr="000F6A41">
              <w:t>a life insurance policy</w:t>
            </w:r>
            <w:r>
              <w:t xml:space="preserve"> </w:t>
            </w:r>
            <w:r w:rsidRPr="000F6A41">
              <w:t xml:space="preserve">issued or delivered in </w:t>
            </w:r>
            <w:r>
              <w:t>Texas or</w:t>
            </w:r>
            <w:r>
              <w:t xml:space="preserve"> </w:t>
            </w:r>
            <w:r w:rsidRPr="009146DA">
              <w:t>issued by a life insurance company organized in</w:t>
            </w:r>
            <w:r>
              <w:t xml:space="preserve"> Texas.</w:t>
            </w:r>
            <w:r>
              <w:t xml:space="preserve"> </w:t>
            </w:r>
          </w:p>
          <w:p w:rsidR="008423E4" w:rsidRPr="00835628" w:rsidRDefault="00EF3B45" w:rsidP="00316DB5">
            <w:pPr>
              <w:rPr>
                <w:b/>
              </w:rPr>
            </w:pPr>
          </w:p>
        </w:tc>
      </w:tr>
      <w:tr w:rsidR="00FC72DA" w:rsidTr="00345119">
        <w:tc>
          <w:tcPr>
            <w:tcW w:w="9576" w:type="dxa"/>
          </w:tcPr>
          <w:p w:rsidR="008423E4" w:rsidRPr="00A8133F" w:rsidRDefault="00EF3B45" w:rsidP="00316DB5">
            <w:pPr>
              <w:rPr>
                <w:b/>
              </w:rPr>
            </w:pPr>
            <w:r w:rsidRPr="009C1E9A">
              <w:rPr>
                <w:b/>
                <w:u w:val="single"/>
              </w:rPr>
              <w:t>EFFE</w:t>
            </w:r>
            <w:r w:rsidRPr="009C1E9A">
              <w:rPr>
                <w:b/>
                <w:u w:val="single"/>
              </w:rPr>
              <w:t>CTIVE DATE</w:t>
            </w:r>
            <w:r>
              <w:rPr>
                <w:b/>
              </w:rPr>
              <w:t xml:space="preserve"> </w:t>
            </w:r>
          </w:p>
          <w:p w:rsidR="008423E4" w:rsidRDefault="00EF3B45" w:rsidP="00316DB5"/>
          <w:p w:rsidR="008423E4" w:rsidRPr="003624F2" w:rsidRDefault="00EF3B45" w:rsidP="00316DB5">
            <w:pPr>
              <w:pStyle w:val="Header"/>
              <w:tabs>
                <w:tab w:val="clear" w:pos="4320"/>
                <w:tab w:val="clear" w:pos="8640"/>
              </w:tabs>
              <w:jc w:val="both"/>
            </w:pPr>
            <w:r w:rsidRPr="009E0179">
              <w:t>September 1, 2019.</w:t>
            </w:r>
          </w:p>
          <w:p w:rsidR="008423E4" w:rsidRPr="00233FDB" w:rsidRDefault="00EF3B45" w:rsidP="00316DB5">
            <w:pPr>
              <w:rPr>
                <w:b/>
              </w:rPr>
            </w:pPr>
          </w:p>
        </w:tc>
      </w:tr>
    </w:tbl>
    <w:p w:rsidR="008423E4" w:rsidRPr="00BE0E75" w:rsidRDefault="00EF3B45" w:rsidP="008423E4">
      <w:pPr>
        <w:spacing w:line="480" w:lineRule="auto"/>
        <w:jc w:val="both"/>
        <w:rPr>
          <w:rFonts w:ascii="Arial" w:hAnsi="Arial"/>
          <w:sz w:val="16"/>
          <w:szCs w:val="16"/>
        </w:rPr>
      </w:pPr>
    </w:p>
    <w:p w:rsidR="004108C3" w:rsidRPr="008423E4" w:rsidRDefault="00EF3B4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3B45">
      <w:r>
        <w:separator/>
      </w:r>
    </w:p>
  </w:endnote>
  <w:endnote w:type="continuationSeparator" w:id="0">
    <w:p w:rsidR="00000000" w:rsidRDefault="00EF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C72DA" w:rsidTr="009C1E9A">
      <w:trPr>
        <w:cantSplit/>
      </w:trPr>
      <w:tc>
        <w:tcPr>
          <w:tcW w:w="0" w:type="pct"/>
        </w:tcPr>
        <w:p w:rsidR="00137D90" w:rsidRDefault="00EF3B45" w:rsidP="009C1E9A">
          <w:pPr>
            <w:pStyle w:val="Footer"/>
            <w:tabs>
              <w:tab w:val="clear" w:pos="8640"/>
              <w:tab w:val="right" w:pos="9360"/>
            </w:tabs>
          </w:pPr>
        </w:p>
      </w:tc>
      <w:tc>
        <w:tcPr>
          <w:tcW w:w="2395" w:type="pct"/>
        </w:tcPr>
        <w:p w:rsidR="00137D90" w:rsidRDefault="00EF3B45" w:rsidP="009C1E9A">
          <w:pPr>
            <w:pStyle w:val="Footer"/>
            <w:tabs>
              <w:tab w:val="clear" w:pos="8640"/>
              <w:tab w:val="right" w:pos="9360"/>
            </w:tabs>
          </w:pPr>
        </w:p>
        <w:p w:rsidR="001A4310" w:rsidRDefault="00EF3B45" w:rsidP="009C1E9A">
          <w:pPr>
            <w:pStyle w:val="Footer"/>
            <w:tabs>
              <w:tab w:val="clear" w:pos="8640"/>
              <w:tab w:val="right" w:pos="9360"/>
            </w:tabs>
          </w:pPr>
        </w:p>
        <w:p w:rsidR="00137D90" w:rsidRDefault="00EF3B45" w:rsidP="009C1E9A">
          <w:pPr>
            <w:pStyle w:val="Footer"/>
            <w:tabs>
              <w:tab w:val="clear" w:pos="8640"/>
              <w:tab w:val="right" w:pos="9360"/>
            </w:tabs>
          </w:pPr>
        </w:p>
      </w:tc>
      <w:tc>
        <w:tcPr>
          <w:tcW w:w="2453" w:type="pct"/>
        </w:tcPr>
        <w:p w:rsidR="00137D90" w:rsidRDefault="00EF3B45" w:rsidP="009C1E9A">
          <w:pPr>
            <w:pStyle w:val="Footer"/>
            <w:tabs>
              <w:tab w:val="clear" w:pos="8640"/>
              <w:tab w:val="right" w:pos="9360"/>
            </w:tabs>
            <w:jc w:val="right"/>
          </w:pPr>
        </w:p>
      </w:tc>
    </w:tr>
    <w:tr w:rsidR="00FC72DA" w:rsidTr="009C1E9A">
      <w:trPr>
        <w:cantSplit/>
      </w:trPr>
      <w:tc>
        <w:tcPr>
          <w:tcW w:w="0" w:type="pct"/>
        </w:tcPr>
        <w:p w:rsidR="00EC379B" w:rsidRDefault="00EF3B45" w:rsidP="009C1E9A">
          <w:pPr>
            <w:pStyle w:val="Footer"/>
            <w:tabs>
              <w:tab w:val="clear" w:pos="8640"/>
              <w:tab w:val="right" w:pos="9360"/>
            </w:tabs>
          </w:pPr>
        </w:p>
      </w:tc>
      <w:tc>
        <w:tcPr>
          <w:tcW w:w="2395" w:type="pct"/>
        </w:tcPr>
        <w:p w:rsidR="00EC379B" w:rsidRPr="009C1E9A" w:rsidRDefault="00EF3B45" w:rsidP="009C1E9A">
          <w:pPr>
            <w:pStyle w:val="Footer"/>
            <w:tabs>
              <w:tab w:val="clear" w:pos="8640"/>
              <w:tab w:val="right" w:pos="9360"/>
            </w:tabs>
            <w:rPr>
              <w:rFonts w:ascii="Shruti" w:hAnsi="Shruti"/>
              <w:sz w:val="22"/>
            </w:rPr>
          </w:pPr>
          <w:r>
            <w:rPr>
              <w:rFonts w:ascii="Shruti" w:hAnsi="Shruti"/>
              <w:sz w:val="22"/>
            </w:rPr>
            <w:t>86R 31595</w:t>
          </w:r>
        </w:p>
      </w:tc>
      <w:tc>
        <w:tcPr>
          <w:tcW w:w="2453" w:type="pct"/>
        </w:tcPr>
        <w:p w:rsidR="00EC379B" w:rsidRDefault="00EF3B45" w:rsidP="009C1E9A">
          <w:pPr>
            <w:pStyle w:val="Footer"/>
            <w:tabs>
              <w:tab w:val="clear" w:pos="8640"/>
              <w:tab w:val="right" w:pos="9360"/>
            </w:tabs>
            <w:jc w:val="right"/>
          </w:pPr>
          <w:r>
            <w:fldChar w:fldCharType="begin"/>
          </w:r>
          <w:r>
            <w:instrText xml:space="preserve"> DOCPROPERTY  OTID  \* MERGEFORMAT </w:instrText>
          </w:r>
          <w:r>
            <w:fldChar w:fldCharType="separate"/>
          </w:r>
          <w:r>
            <w:t>19.123.390</w:t>
          </w:r>
          <w:r>
            <w:fldChar w:fldCharType="end"/>
          </w:r>
        </w:p>
      </w:tc>
    </w:tr>
    <w:tr w:rsidR="00FC72DA" w:rsidTr="009C1E9A">
      <w:trPr>
        <w:cantSplit/>
      </w:trPr>
      <w:tc>
        <w:tcPr>
          <w:tcW w:w="0" w:type="pct"/>
        </w:tcPr>
        <w:p w:rsidR="00EC379B" w:rsidRDefault="00EF3B45" w:rsidP="009C1E9A">
          <w:pPr>
            <w:pStyle w:val="Footer"/>
            <w:tabs>
              <w:tab w:val="clear" w:pos="4320"/>
              <w:tab w:val="clear" w:pos="8640"/>
              <w:tab w:val="left" w:pos="2865"/>
            </w:tabs>
          </w:pPr>
        </w:p>
      </w:tc>
      <w:tc>
        <w:tcPr>
          <w:tcW w:w="2395" w:type="pct"/>
        </w:tcPr>
        <w:p w:rsidR="00EC379B" w:rsidRPr="009C1E9A" w:rsidRDefault="00EF3B45" w:rsidP="009C1E9A">
          <w:pPr>
            <w:pStyle w:val="Footer"/>
            <w:tabs>
              <w:tab w:val="clear" w:pos="4320"/>
              <w:tab w:val="clear" w:pos="8640"/>
              <w:tab w:val="left" w:pos="2865"/>
            </w:tabs>
            <w:rPr>
              <w:rFonts w:ascii="Shruti" w:hAnsi="Shruti"/>
              <w:sz w:val="22"/>
            </w:rPr>
          </w:pPr>
        </w:p>
      </w:tc>
      <w:tc>
        <w:tcPr>
          <w:tcW w:w="2453" w:type="pct"/>
        </w:tcPr>
        <w:p w:rsidR="00EC379B" w:rsidRDefault="00EF3B45" w:rsidP="006D504F">
          <w:pPr>
            <w:pStyle w:val="Footer"/>
            <w:rPr>
              <w:rStyle w:val="PageNumber"/>
            </w:rPr>
          </w:pPr>
        </w:p>
        <w:p w:rsidR="00EC379B" w:rsidRDefault="00EF3B45" w:rsidP="009C1E9A">
          <w:pPr>
            <w:pStyle w:val="Footer"/>
            <w:tabs>
              <w:tab w:val="clear" w:pos="8640"/>
              <w:tab w:val="right" w:pos="9360"/>
            </w:tabs>
            <w:jc w:val="right"/>
          </w:pPr>
        </w:p>
      </w:tc>
    </w:tr>
    <w:tr w:rsidR="00FC72DA" w:rsidTr="009C1E9A">
      <w:trPr>
        <w:cantSplit/>
        <w:trHeight w:val="323"/>
      </w:trPr>
      <w:tc>
        <w:tcPr>
          <w:tcW w:w="0" w:type="pct"/>
          <w:gridSpan w:val="3"/>
        </w:tcPr>
        <w:p w:rsidR="00EC379B" w:rsidRDefault="00EF3B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F3B45" w:rsidP="009C1E9A">
          <w:pPr>
            <w:pStyle w:val="Footer"/>
            <w:tabs>
              <w:tab w:val="clear" w:pos="8640"/>
              <w:tab w:val="right" w:pos="9360"/>
            </w:tabs>
            <w:jc w:val="center"/>
          </w:pPr>
        </w:p>
      </w:tc>
    </w:tr>
  </w:tbl>
  <w:p w:rsidR="00EC379B" w:rsidRPr="00FF6F72" w:rsidRDefault="00EF3B4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3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3B45">
      <w:r>
        <w:separator/>
      </w:r>
    </w:p>
  </w:footnote>
  <w:footnote w:type="continuationSeparator" w:id="0">
    <w:p w:rsidR="00000000" w:rsidRDefault="00EF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3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F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35BE5"/>
    <w:multiLevelType w:val="hybridMultilevel"/>
    <w:tmpl w:val="3FFAB2EE"/>
    <w:lvl w:ilvl="0" w:tplc="FBEC5426">
      <w:start w:val="1"/>
      <w:numFmt w:val="bullet"/>
      <w:lvlText w:val=""/>
      <w:lvlJc w:val="left"/>
      <w:pPr>
        <w:tabs>
          <w:tab w:val="num" w:pos="720"/>
        </w:tabs>
        <w:ind w:left="720" w:hanging="360"/>
      </w:pPr>
      <w:rPr>
        <w:rFonts w:ascii="Symbol" w:hAnsi="Symbol" w:hint="default"/>
      </w:rPr>
    </w:lvl>
    <w:lvl w:ilvl="1" w:tplc="BC64BB02" w:tentative="1">
      <w:start w:val="1"/>
      <w:numFmt w:val="bullet"/>
      <w:lvlText w:val="o"/>
      <w:lvlJc w:val="left"/>
      <w:pPr>
        <w:ind w:left="1440" w:hanging="360"/>
      </w:pPr>
      <w:rPr>
        <w:rFonts w:ascii="Courier New" w:hAnsi="Courier New" w:cs="Courier New" w:hint="default"/>
      </w:rPr>
    </w:lvl>
    <w:lvl w:ilvl="2" w:tplc="C2189A7C" w:tentative="1">
      <w:start w:val="1"/>
      <w:numFmt w:val="bullet"/>
      <w:lvlText w:val=""/>
      <w:lvlJc w:val="left"/>
      <w:pPr>
        <w:ind w:left="2160" w:hanging="360"/>
      </w:pPr>
      <w:rPr>
        <w:rFonts w:ascii="Wingdings" w:hAnsi="Wingdings" w:hint="default"/>
      </w:rPr>
    </w:lvl>
    <w:lvl w:ilvl="3" w:tplc="EF0058AE" w:tentative="1">
      <w:start w:val="1"/>
      <w:numFmt w:val="bullet"/>
      <w:lvlText w:val=""/>
      <w:lvlJc w:val="left"/>
      <w:pPr>
        <w:ind w:left="2880" w:hanging="360"/>
      </w:pPr>
      <w:rPr>
        <w:rFonts w:ascii="Symbol" w:hAnsi="Symbol" w:hint="default"/>
      </w:rPr>
    </w:lvl>
    <w:lvl w:ilvl="4" w:tplc="7A942604" w:tentative="1">
      <w:start w:val="1"/>
      <w:numFmt w:val="bullet"/>
      <w:lvlText w:val="o"/>
      <w:lvlJc w:val="left"/>
      <w:pPr>
        <w:ind w:left="3600" w:hanging="360"/>
      </w:pPr>
      <w:rPr>
        <w:rFonts w:ascii="Courier New" w:hAnsi="Courier New" w:cs="Courier New" w:hint="default"/>
      </w:rPr>
    </w:lvl>
    <w:lvl w:ilvl="5" w:tplc="C74EAEEE" w:tentative="1">
      <w:start w:val="1"/>
      <w:numFmt w:val="bullet"/>
      <w:lvlText w:val=""/>
      <w:lvlJc w:val="left"/>
      <w:pPr>
        <w:ind w:left="4320" w:hanging="360"/>
      </w:pPr>
      <w:rPr>
        <w:rFonts w:ascii="Wingdings" w:hAnsi="Wingdings" w:hint="default"/>
      </w:rPr>
    </w:lvl>
    <w:lvl w:ilvl="6" w:tplc="5588BE34" w:tentative="1">
      <w:start w:val="1"/>
      <w:numFmt w:val="bullet"/>
      <w:lvlText w:val=""/>
      <w:lvlJc w:val="left"/>
      <w:pPr>
        <w:ind w:left="5040" w:hanging="360"/>
      </w:pPr>
      <w:rPr>
        <w:rFonts w:ascii="Symbol" w:hAnsi="Symbol" w:hint="default"/>
      </w:rPr>
    </w:lvl>
    <w:lvl w:ilvl="7" w:tplc="55749584" w:tentative="1">
      <w:start w:val="1"/>
      <w:numFmt w:val="bullet"/>
      <w:lvlText w:val="o"/>
      <w:lvlJc w:val="left"/>
      <w:pPr>
        <w:ind w:left="5760" w:hanging="360"/>
      </w:pPr>
      <w:rPr>
        <w:rFonts w:ascii="Courier New" w:hAnsi="Courier New" w:cs="Courier New" w:hint="default"/>
      </w:rPr>
    </w:lvl>
    <w:lvl w:ilvl="8" w:tplc="700C15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DA"/>
    <w:rsid w:val="00EF3B45"/>
    <w:rsid w:val="00FC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F6844-C452-4181-8044-371607AA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E0179"/>
    <w:rPr>
      <w:sz w:val="16"/>
      <w:szCs w:val="16"/>
    </w:rPr>
  </w:style>
  <w:style w:type="paragraph" w:styleId="CommentText">
    <w:name w:val="annotation text"/>
    <w:basedOn w:val="Normal"/>
    <w:link w:val="CommentTextChar"/>
    <w:semiHidden/>
    <w:unhideWhenUsed/>
    <w:rsid w:val="009E0179"/>
    <w:rPr>
      <w:sz w:val="20"/>
      <w:szCs w:val="20"/>
    </w:rPr>
  </w:style>
  <w:style w:type="character" w:customStyle="1" w:styleId="CommentTextChar">
    <w:name w:val="Comment Text Char"/>
    <w:basedOn w:val="DefaultParagraphFont"/>
    <w:link w:val="CommentText"/>
    <w:semiHidden/>
    <w:rsid w:val="009E0179"/>
  </w:style>
  <w:style w:type="paragraph" w:styleId="CommentSubject">
    <w:name w:val="annotation subject"/>
    <w:basedOn w:val="CommentText"/>
    <w:next w:val="CommentText"/>
    <w:link w:val="CommentSubjectChar"/>
    <w:semiHidden/>
    <w:unhideWhenUsed/>
    <w:rsid w:val="009E0179"/>
    <w:rPr>
      <w:b/>
      <w:bCs/>
    </w:rPr>
  </w:style>
  <w:style w:type="character" w:customStyle="1" w:styleId="CommentSubjectChar">
    <w:name w:val="Comment Subject Char"/>
    <w:basedOn w:val="CommentTextChar"/>
    <w:link w:val="CommentSubject"/>
    <w:semiHidden/>
    <w:rsid w:val="009E0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1627</Characters>
  <Application>Microsoft Office Word</Application>
  <DocSecurity>4</DocSecurity>
  <Lines>50</Lines>
  <Paragraphs>19</Paragraphs>
  <ScaleCrop>false</ScaleCrop>
  <HeadingPairs>
    <vt:vector size="2" baseType="variant">
      <vt:variant>
        <vt:lpstr>Title</vt:lpstr>
      </vt:variant>
      <vt:variant>
        <vt:i4>1</vt:i4>
      </vt:variant>
    </vt:vector>
  </HeadingPairs>
  <TitlesOfParts>
    <vt:vector size="1" baseType="lpstr">
      <vt:lpstr>BA - SB00437 (Committee Report (Unamended))</vt:lpstr>
    </vt:vector>
  </TitlesOfParts>
  <Company>State of Texas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31595</dc:subject>
  <dc:creator>State of Texas</dc:creator>
  <dc:description>SB 437 by Nelson-(H)Insurance</dc:description>
  <cp:lastModifiedBy>Scotty Wimberley</cp:lastModifiedBy>
  <cp:revision>2</cp:revision>
  <cp:lastPrinted>2003-11-26T17:21:00Z</cp:lastPrinted>
  <dcterms:created xsi:type="dcterms:W3CDTF">2019-05-15T22:43:00Z</dcterms:created>
  <dcterms:modified xsi:type="dcterms:W3CDTF">2019-05-15T22:43:00Z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19.123.390</vt:lpwstr>
  </property>
</Properties>
</file>