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867" w:rsidRDefault="0049086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CF785DBDFA044FCA6E83570789747BB"/>
          </w:placeholder>
        </w:sdtPr>
        <w:sdtContent>
          <w:r w:rsidRPr="005C2A78">
            <w:rPr>
              <w:rFonts w:cs="Times New Roman"/>
              <w:b/>
              <w:szCs w:val="24"/>
              <w:u w:val="single"/>
            </w:rPr>
            <w:t>BILL ANALYSIS</w:t>
          </w:r>
        </w:sdtContent>
      </w:sdt>
    </w:p>
    <w:p w:rsidR="00490867" w:rsidRPr="00585C31" w:rsidRDefault="00490867" w:rsidP="000F1DF9">
      <w:pPr>
        <w:spacing w:after="0" w:line="240" w:lineRule="auto"/>
        <w:rPr>
          <w:rFonts w:cs="Times New Roman"/>
          <w:szCs w:val="24"/>
        </w:rPr>
      </w:pPr>
    </w:p>
    <w:p w:rsidR="00490867" w:rsidRPr="00585C31" w:rsidRDefault="0049086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90867" w:rsidTr="000F1DF9">
        <w:tc>
          <w:tcPr>
            <w:tcW w:w="2718" w:type="dxa"/>
          </w:tcPr>
          <w:p w:rsidR="00490867" w:rsidRPr="005C2A78" w:rsidRDefault="00490867" w:rsidP="006D756B">
            <w:pPr>
              <w:rPr>
                <w:rFonts w:cs="Times New Roman"/>
                <w:szCs w:val="24"/>
              </w:rPr>
            </w:pPr>
            <w:sdt>
              <w:sdtPr>
                <w:rPr>
                  <w:rFonts w:cs="Times New Roman"/>
                  <w:szCs w:val="24"/>
                </w:rPr>
                <w:alias w:val="Agency Title"/>
                <w:tag w:val="AgencyTitleContentControl"/>
                <w:id w:val="1920747753"/>
                <w:lock w:val="sdtContentLocked"/>
                <w:placeholder>
                  <w:docPart w:val="F722CD98706F49C498F6AF3A8B0620A9"/>
                </w:placeholder>
              </w:sdtPr>
              <w:sdtEndPr>
                <w:rPr>
                  <w:rFonts w:cstheme="minorBidi"/>
                  <w:szCs w:val="22"/>
                </w:rPr>
              </w:sdtEndPr>
              <w:sdtContent>
                <w:r>
                  <w:rPr>
                    <w:rFonts w:cs="Times New Roman"/>
                    <w:szCs w:val="24"/>
                  </w:rPr>
                  <w:t>Senate Research Center</w:t>
                </w:r>
              </w:sdtContent>
            </w:sdt>
          </w:p>
        </w:tc>
        <w:tc>
          <w:tcPr>
            <w:tcW w:w="6858" w:type="dxa"/>
          </w:tcPr>
          <w:p w:rsidR="00490867" w:rsidRPr="00FF6471" w:rsidRDefault="00490867" w:rsidP="000F1DF9">
            <w:pPr>
              <w:jc w:val="right"/>
              <w:rPr>
                <w:rFonts w:cs="Times New Roman"/>
                <w:szCs w:val="24"/>
              </w:rPr>
            </w:pPr>
            <w:sdt>
              <w:sdtPr>
                <w:rPr>
                  <w:rFonts w:cs="Times New Roman"/>
                  <w:szCs w:val="24"/>
                </w:rPr>
                <w:alias w:val="Bill Number"/>
                <w:tag w:val="BillNumberOne"/>
                <w:id w:val="-410784069"/>
                <w:lock w:val="sdtContentLocked"/>
                <w:placeholder>
                  <w:docPart w:val="752563E07FFD443485E41F04F3355D1B"/>
                </w:placeholder>
              </w:sdtPr>
              <w:sdtContent>
                <w:r>
                  <w:rPr>
                    <w:rFonts w:cs="Times New Roman"/>
                    <w:szCs w:val="24"/>
                  </w:rPr>
                  <w:t>S.B. 440</w:t>
                </w:r>
              </w:sdtContent>
            </w:sdt>
          </w:p>
        </w:tc>
      </w:tr>
      <w:tr w:rsidR="00490867" w:rsidTr="000F1DF9">
        <w:sdt>
          <w:sdtPr>
            <w:rPr>
              <w:rFonts w:cs="Times New Roman"/>
              <w:szCs w:val="24"/>
            </w:rPr>
            <w:alias w:val="TLCNumber"/>
            <w:tag w:val="TLCNumber"/>
            <w:id w:val="-542600604"/>
            <w:lock w:val="sdtLocked"/>
            <w:placeholder>
              <w:docPart w:val="710EAB3792464D90A82B9439668FC36F"/>
            </w:placeholder>
          </w:sdtPr>
          <w:sdtContent>
            <w:tc>
              <w:tcPr>
                <w:tcW w:w="2718" w:type="dxa"/>
              </w:tcPr>
              <w:p w:rsidR="00490867" w:rsidRPr="000F1DF9" w:rsidRDefault="00490867" w:rsidP="00C65088">
                <w:pPr>
                  <w:rPr>
                    <w:rFonts w:cs="Times New Roman"/>
                    <w:szCs w:val="24"/>
                  </w:rPr>
                </w:pPr>
                <w:r>
                  <w:rPr>
                    <w:rFonts w:cs="Times New Roman"/>
                    <w:szCs w:val="24"/>
                  </w:rPr>
                  <w:t>86R2978 SOS-D</w:t>
                </w:r>
              </w:p>
            </w:tc>
          </w:sdtContent>
        </w:sdt>
        <w:tc>
          <w:tcPr>
            <w:tcW w:w="6858" w:type="dxa"/>
          </w:tcPr>
          <w:p w:rsidR="00490867" w:rsidRPr="005C2A78" w:rsidRDefault="00490867" w:rsidP="006D756B">
            <w:pPr>
              <w:jc w:val="right"/>
              <w:rPr>
                <w:rFonts w:cs="Times New Roman"/>
                <w:szCs w:val="24"/>
              </w:rPr>
            </w:pPr>
            <w:sdt>
              <w:sdtPr>
                <w:rPr>
                  <w:rFonts w:cs="Times New Roman"/>
                  <w:szCs w:val="24"/>
                </w:rPr>
                <w:alias w:val="Author Label"/>
                <w:tag w:val="By"/>
                <w:id w:val="72399597"/>
                <w:lock w:val="sdtLocked"/>
                <w:placeholder>
                  <w:docPart w:val="70F721977A25435B969BC596DDC2E88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3C6BB4509734005BF2DDFB412DAA0E8"/>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2944645AB0534D93912F92AEB92F1250"/>
                </w:placeholder>
                <w:showingPlcHdr/>
              </w:sdtPr>
              <w:sdtContent/>
            </w:sdt>
          </w:p>
        </w:tc>
      </w:tr>
      <w:tr w:rsidR="00490867" w:rsidTr="000F1DF9">
        <w:tc>
          <w:tcPr>
            <w:tcW w:w="2718" w:type="dxa"/>
          </w:tcPr>
          <w:p w:rsidR="00490867" w:rsidRPr="00BC7495" w:rsidRDefault="00490867" w:rsidP="000F1DF9">
            <w:pPr>
              <w:rPr>
                <w:rFonts w:cs="Times New Roman"/>
                <w:szCs w:val="24"/>
              </w:rPr>
            </w:pPr>
          </w:p>
        </w:tc>
        <w:sdt>
          <w:sdtPr>
            <w:rPr>
              <w:rFonts w:cs="Times New Roman"/>
              <w:szCs w:val="24"/>
            </w:rPr>
            <w:alias w:val="Committee"/>
            <w:tag w:val="Committee"/>
            <w:id w:val="1914272295"/>
            <w:lock w:val="sdtContentLocked"/>
            <w:placeholder>
              <w:docPart w:val="6F437A0112DF4B5F8D2AE9DFC8B25770"/>
            </w:placeholder>
          </w:sdtPr>
          <w:sdtContent>
            <w:tc>
              <w:tcPr>
                <w:tcW w:w="6858" w:type="dxa"/>
              </w:tcPr>
              <w:p w:rsidR="00490867" w:rsidRPr="00FF6471" w:rsidRDefault="00490867" w:rsidP="000F1DF9">
                <w:pPr>
                  <w:jc w:val="right"/>
                  <w:rPr>
                    <w:rFonts w:cs="Times New Roman"/>
                    <w:szCs w:val="24"/>
                  </w:rPr>
                </w:pPr>
                <w:r>
                  <w:rPr>
                    <w:rFonts w:cs="Times New Roman"/>
                    <w:szCs w:val="24"/>
                  </w:rPr>
                  <w:t>State Affairs</w:t>
                </w:r>
              </w:p>
            </w:tc>
          </w:sdtContent>
        </w:sdt>
      </w:tr>
      <w:tr w:rsidR="00490867" w:rsidTr="000F1DF9">
        <w:tc>
          <w:tcPr>
            <w:tcW w:w="2718" w:type="dxa"/>
          </w:tcPr>
          <w:p w:rsidR="00490867" w:rsidRPr="00BC7495" w:rsidRDefault="00490867" w:rsidP="000F1DF9">
            <w:pPr>
              <w:rPr>
                <w:rFonts w:cs="Times New Roman"/>
                <w:szCs w:val="24"/>
              </w:rPr>
            </w:pPr>
          </w:p>
        </w:tc>
        <w:sdt>
          <w:sdtPr>
            <w:rPr>
              <w:rFonts w:cs="Times New Roman"/>
              <w:szCs w:val="24"/>
            </w:rPr>
            <w:alias w:val="Date"/>
            <w:tag w:val="DateContentControl"/>
            <w:id w:val="1178081906"/>
            <w:lock w:val="sdtLocked"/>
            <w:placeholder>
              <w:docPart w:val="C10D22E94BF3471091C44E2102F1C8C4"/>
            </w:placeholder>
            <w:date w:fullDate="2019-03-19T00:00:00Z">
              <w:dateFormat w:val="M/d/yyyy"/>
              <w:lid w:val="en-US"/>
              <w:storeMappedDataAs w:val="dateTime"/>
              <w:calendar w:val="gregorian"/>
            </w:date>
          </w:sdtPr>
          <w:sdtContent>
            <w:tc>
              <w:tcPr>
                <w:tcW w:w="6858" w:type="dxa"/>
              </w:tcPr>
              <w:p w:rsidR="00490867" w:rsidRPr="00FF6471" w:rsidRDefault="00490867" w:rsidP="000F1DF9">
                <w:pPr>
                  <w:jc w:val="right"/>
                  <w:rPr>
                    <w:rFonts w:cs="Times New Roman"/>
                    <w:szCs w:val="24"/>
                  </w:rPr>
                </w:pPr>
                <w:r>
                  <w:rPr>
                    <w:rFonts w:cs="Times New Roman"/>
                    <w:szCs w:val="24"/>
                  </w:rPr>
                  <w:t>3/19/2019</w:t>
                </w:r>
              </w:p>
            </w:tc>
          </w:sdtContent>
        </w:sdt>
      </w:tr>
      <w:tr w:rsidR="00490867" w:rsidTr="000F1DF9">
        <w:tc>
          <w:tcPr>
            <w:tcW w:w="2718" w:type="dxa"/>
          </w:tcPr>
          <w:p w:rsidR="00490867" w:rsidRPr="00BC7495" w:rsidRDefault="00490867" w:rsidP="000F1DF9">
            <w:pPr>
              <w:rPr>
                <w:rFonts w:cs="Times New Roman"/>
                <w:szCs w:val="24"/>
              </w:rPr>
            </w:pPr>
          </w:p>
        </w:tc>
        <w:sdt>
          <w:sdtPr>
            <w:rPr>
              <w:rFonts w:cs="Times New Roman"/>
              <w:szCs w:val="24"/>
            </w:rPr>
            <w:alias w:val="BA Version"/>
            <w:tag w:val="BAVersion"/>
            <w:id w:val="-1685590809"/>
            <w:lock w:val="sdtContentLocked"/>
            <w:placeholder>
              <w:docPart w:val="DC55E8EE3D60464A93B1848C525A2E72"/>
            </w:placeholder>
          </w:sdtPr>
          <w:sdtContent>
            <w:tc>
              <w:tcPr>
                <w:tcW w:w="6858" w:type="dxa"/>
              </w:tcPr>
              <w:p w:rsidR="00490867" w:rsidRPr="00FF6471" w:rsidRDefault="00490867" w:rsidP="000F1DF9">
                <w:pPr>
                  <w:jc w:val="right"/>
                  <w:rPr>
                    <w:rFonts w:cs="Times New Roman"/>
                    <w:szCs w:val="24"/>
                  </w:rPr>
                </w:pPr>
                <w:r>
                  <w:rPr>
                    <w:rFonts w:cs="Times New Roman"/>
                    <w:szCs w:val="24"/>
                  </w:rPr>
                  <w:t>As Filed</w:t>
                </w:r>
              </w:p>
            </w:tc>
          </w:sdtContent>
        </w:sdt>
      </w:tr>
    </w:tbl>
    <w:p w:rsidR="00490867" w:rsidRPr="00FF6471" w:rsidRDefault="00490867" w:rsidP="000F1DF9">
      <w:pPr>
        <w:spacing w:after="0" w:line="240" w:lineRule="auto"/>
        <w:rPr>
          <w:rFonts w:cs="Times New Roman"/>
          <w:szCs w:val="24"/>
        </w:rPr>
      </w:pPr>
    </w:p>
    <w:p w:rsidR="00490867" w:rsidRPr="00FF6471" w:rsidRDefault="00490867" w:rsidP="000F1DF9">
      <w:pPr>
        <w:spacing w:after="0" w:line="240" w:lineRule="auto"/>
        <w:rPr>
          <w:rFonts w:cs="Times New Roman"/>
          <w:szCs w:val="24"/>
        </w:rPr>
      </w:pPr>
    </w:p>
    <w:p w:rsidR="00490867" w:rsidRPr="00FF6471" w:rsidRDefault="0049086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8E60CEBA8FC4BA9AC1E3409CFD9EF37"/>
        </w:placeholder>
      </w:sdtPr>
      <w:sdtContent>
        <w:p w:rsidR="00490867" w:rsidRDefault="0049086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19EEBDA9F5248F5AF8E747C5B2E1E78"/>
        </w:placeholder>
      </w:sdtPr>
      <w:sdtContent>
        <w:p w:rsidR="00490867" w:rsidRDefault="00490867" w:rsidP="00490867">
          <w:pPr>
            <w:pStyle w:val="NormalWeb"/>
            <w:spacing w:before="0" w:beforeAutospacing="0" w:after="0" w:afterAutospacing="0"/>
            <w:jc w:val="both"/>
            <w:divId w:val="1298679253"/>
            <w:rPr>
              <w:rFonts w:eastAsia="Times New Roman"/>
              <w:bCs/>
            </w:rPr>
          </w:pPr>
        </w:p>
        <w:p w:rsidR="00490867" w:rsidRPr="0071208A" w:rsidRDefault="00490867" w:rsidP="00490867">
          <w:pPr>
            <w:pStyle w:val="NormalWeb"/>
            <w:spacing w:before="0" w:beforeAutospacing="0" w:after="0" w:afterAutospacing="0"/>
            <w:jc w:val="both"/>
            <w:divId w:val="1298679253"/>
          </w:pPr>
          <w:r>
            <w:t>Authorizing statutes for health-</w:t>
          </w:r>
          <w:r w:rsidRPr="0071208A">
            <w:t xml:space="preserve">related and general academic institutions are structured differently when it comes to </w:t>
          </w:r>
          <w:r>
            <w:t>suits against the institution. </w:t>
          </w:r>
          <w:r w:rsidRPr="0071208A">
            <w:t>Statutes for some institutions do not have language addressing such sui</w:t>
          </w:r>
          <w:r>
            <w:t>ts or designating their venue. </w:t>
          </w:r>
          <w:r w:rsidRPr="0071208A">
            <w:t>Other statutes discuss suits and their venue but state clearly that immunity to su</w:t>
          </w:r>
          <w:r>
            <w:t>it or liability is not waived. </w:t>
          </w:r>
          <w:r w:rsidRPr="0071208A">
            <w:t>The University of Texas at Tyler appears to be the only public institution of higher education with authorizing language that explicitly includes legislative conse</w:t>
          </w:r>
          <w:r>
            <w:t>nt to suit against the school. </w:t>
          </w:r>
          <w:r w:rsidRPr="0071208A">
            <w:t>This language weakening the sovereign immunity of UT Tyler as a state entity places the university on an unequal footing relative to other</w:t>
          </w:r>
          <w:r>
            <w:t xml:space="preserve"> general academic institutions.</w:t>
          </w:r>
          <w:r w:rsidRPr="0071208A">
            <w:t xml:space="preserve"> S</w:t>
          </w:r>
          <w:r>
            <w:t>.</w:t>
          </w:r>
          <w:r w:rsidRPr="0071208A">
            <w:t>B</w:t>
          </w:r>
          <w:r>
            <w:t>.</w:t>
          </w:r>
          <w:r w:rsidRPr="0071208A">
            <w:t xml:space="preserve"> 440 corrects this anomaly by remov</w:t>
          </w:r>
          <w:r>
            <w:t xml:space="preserve">ing language from Section 76.04, </w:t>
          </w:r>
          <w:r w:rsidRPr="0071208A">
            <w:t>Education Code granting legislative consent to suits against the school, thereby preserving the sovereign immunity protections for UT Tyler extended to other public institutions of higher education in Texas.</w:t>
          </w:r>
        </w:p>
        <w:p w:rsidR="00490867" w:rsidRPr="00D70925" w:rsidRDefault="00490867" w:rsidP="00490867">
          <w:pPr>
            <w:spacing w:after="0" w:line="240" w:lineRule="auto"/>
            <w:jc w:val="both"/>
            <w:rPr>
              <w:rFonts w:eastAsia="Times New Roman" w:cs="Times New Roman"/>
              <w:bCs/>
              <w:szCs w:val="24"/>
            </w:rPr>
          </w:pPr>
        </w:p>
      </w:sdtContent>
    </w:sdt>
    <w:p w:rsidR="00490867" w:rsidRDefault="0049086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440 </w:t>
      </w:r>
      <w:bookmarkStart w:id="1" w:name="AmendsCurrentLaw"/>
      <w:bookmarkEnd w:id="1"/>
      <w:r>
        <w:rPr>
          <w:rFonts w:cs="Times New Roman"/>
          <w:szCs w:val="24"/>
        </w:rPr>
        <w:t>amends current law relating to a suit against The University of Texas at Tyler.</w:t>
      </w:r>
    </w:p>
    <w:p w:rsidR="00490867" w:rsidRPr="00162A95" w:rsidRDefault="00490867" w:rsidP="000F1DF9">
      <w:pPr>
        <w:spacing w:after="0" w:line="240" w:lineRule="auto"/>
        <w:jc w:val="both"/>
        <w:rPr>
          <w:rFonts w:eastAsia="Times New Roman" w:cs="Times New Roman"/>
          <w:szCs w:val="24"/>
        </w:rPr>
      </w:pPr>
    </w:p>
    <w:p w:rsidR="00490867" w:rsidRPr="005C2A78" w:rsidRDefault="0049086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AED0A86CEED4F2C8AFCD1869429FCDB"/>
          </w:placeholder>
        </w:sdtPr>
        <w:sdtContent>
          <w:r>
            <w:rPr>
              <w:rFonts w:eastAsia="Times New Roman" w:cs="Times New Roman"/>
              <w:b/>
              <w:szCs w:val="24"/>
              <w:u w:val="single"/>
            </w:rPr>
            <w:t>RULEMAKING AUTHORITY</w:t>
          </w:r>
        </w:sdtContent>
      </w:sdt>
    </w:p>
    <w:p w:rsidR="00490867" w:rsidRPr="006529C4" w:rsidRDefault="00490867" w:rsidP="00774EC7">
      <w:pPr>
        <w:spacing w:after="0" w:line="240" w:lineRule="auto"/>
        <w:jc w:val="both"/>
        <w:rPr>
          <w:rFonts w:cs="Times New Roman"/>
          <w:szCs w:val="24"/>
        </w:rPr>
      </w:pPr>
    </w:p>
    <w:p w:rsidR="00490867" w:rsidRPr="006529C4" w:rsidRDefault="0049086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90867" w:rsidRPr="006529C4" w:rsidRDefault="00490867" w:rsidP="00774EC7">
      <w:pPr>
        <w:spacing w:after="0" w:line="240" w:lineRule="auto"/>
        <w:jc w:val="both"/>
        <w:rPr>
          <w:rFonts w:cs="Times New Roman"/>
          <w:szCs w:val="24"/>
        </w:rPr>
      </w:pPr>
    </w:p>
    <w:p w:rsidR="00490867" w:rsidRPr="005C2A78" w:rsidRDefault="0049086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DF8B4795850425CB820AE364FD40743"/>
          </w:placeholder>
        </w:sdtPr>
        <w:sdtContent>
          <w:r>
            <w:rPr>
              <w:rFonts w:eastAsia="Times New Roman" w:cs="Times New Roman"/>
              <w:b/>
              <w:szCs w:val="24"/>
              <w:u w:val="single"/>
            </w:rPr>
            <w:t>SECTION BY SECTION ANALYSIS</w:t>
          </w:r>
        </w:sdtContent>
      </w:sdt>
    </w:p>
    <w:p w:rsidR="00490867" w:rsidRPr="005C2A78" w:rsidRDefault="00490867" w:rsidP="000F1DF9">
      <w:pPr>
        <w:spacing w:after="0" w:line="240" w:lineRule="auto"/>
        <w:jc w:val="both"/>
        <w:rPr>
          <w:rFonts w:eastAsia="Times New Roman" w:cs="Times New Roman"/>
          <w:szCs w:val="24"/>
        </w:rPr>
      </w:pPr>
    </w:p>
    <w:p w:rsidR="00490867" w:rsidRDefault="00490867" w:rsidP="00F24C2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76.04, Education Code, as follows: </w:t>
      </w:r>
    </w:p>
    <w:p w:rsidR="00490867" w:rsidRDefault="00490867" w:rsidP="00F24C23">
      <w:pPr>
        <w:spacing w:after="0" w:line="240" w:lineRule="auto"/>
        <w:jc w:val="both"/>
        <w:rPr>
          <w:rFonts w:eastAsia="Times New Roman" w:cs="Times New Roman"/>
          <w:szCs w:val="24"/>
        </w:rPr>
      </w:pPr>
    </w:p>
    <w:p w:rsidR="00490867" w:rsidRPr="005C2A78" w:rsidRDefault="00490867" w:rsidP="00F24C23">
      <w:pPr>
        <w:spacing w:after="0" w:line="240" w:lineRule="auto"/>
        <w:ind w:left="720"/>
        <w:jc w:val="both"/>
        <w:rPr>
          <w:rFonts w:eastAsia="Times New Roman" w:cs="Times New Roman"/>
          <w:szCs w:val="24"/>
        </w:rPr>
      </w:pPr>
      <w:r>
        <w:rPr>
          <w:rFonts w:eastAsia="Times New Roman" w:cs="Times New Roman"/>
          <w:szCs w:val="24"/>
        </w:rPr>
        <w:t>Sec. 76.04. New heading: SUITS. Provides that the venue for a suit against The University of Texas at Tyler (institution) is in Smith or Travis County. Prohibits this section from being construed as granting legislative consent for a suit against the board of regents of The University of Texas System (board) or the institution, except as authorized by law. Deletes existing text authorizing the board to sue and be sued in the name of the institution. Deletes existing text authorizing the institution to be impleaded by service of citation on its president, and granting legislative consent to suits against the institution.</w:t>
      </w:r>
    </w:p>
    <w:p w:rsidR="00490867" w:rsidRPr="005C2A78" w:rsidRDefault="00490867" w:rsidP="00F24C23">
      <w:pPr>
        <w:spacing w:after="0" w:line="240" w:lineRule="auto"/>
        <w:jc w:val="both"/>
        <w:rPr>
          <w:rFonts w:eastAsia="Times New Roman" w:cs="Times New Roman"/>
          <w:szCs w:val="24"/>
        </w:rPr>
      </w:pPr>
    </w:p>
    <w:p w:rsidR="00490867" w:rsidRPr="005C2A78" w:rsidRDefault="00490867" w:rsidP="00F24C2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Section 76.04, Education Code, as amended by this Act, prospective. </w:t>
      </w:r>
    </w:p>
    <w:p w:rsidR="00490867" w:rsidRPr="005C2A78" w:rsidRDefault="00490867" w:rsidP="00F24C23">
      <w:pPr>
        <w:spacing w:after="0" w:line="240" w:lineRule="auto"/>
        <w:jc w:val="both"/>
        <w:rPr>
          <w:rFonts w:eastAsia="Times New Roman" w:cs="Times New Roman"/>
          <w:szCs w:val="24"/>
        </w:rPr>
      </w:pPr>
    </w:p>
    <w:p w:rsidR="00490867" w:rsidRPr="00C8671F" w:rsidRDefault="00490867" w:rsidP="00F24C23">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sectPr w:rsidR="00490867"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074" w:rsidRDefault="00A74074" w:rsidP="000F1DF9">
      <w:pPr>
        <w:spacing w:after="0" w:line="240" w:lineRule="auto"/>
      </w:pPr>
      <w:r>
        <w:separator/>
      </w:r>
    </w:p>
  </w:endnote>
  <w:endnote w:type="continuationSeparator" w:id="0">
    <w:p w:rsidR="00A74074" w:rsidRDefault="00A7407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7407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90867">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90867">
                <w:rPr>
                  <w:sz w:val="20"/>
                  <w:szCs w:val="20"/>
                </w:rPr>
                <w:t>S.B. 440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9086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7407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9086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90867">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074" w:rsidRDefault="00A74074" w:rsidP="000F1DF9">
      <w:pPr>
        <w:spacing w:after="0" w:line="240" w:lineRule="auto"/>
      </w:pPr>
      <w:r>
        <w:separator/>
      </w:r>
    </w:p>
  </w:footnote>
  <w:footnote w:type="continuationSeparator" w:id="0">
    <w:p w:rsidR="00A74074" w:rsidRDefault="00A7407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90867"/>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74074"/>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736169"/>
  <w15:docId w15:val="{CAC0D81E-3CD3-4F2C-859C-ED9CFD1A2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9086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67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747A3" w:rsidP="001747A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CF785DBDFA044FCA6E83570789747BB"/>
        <w:category>
          <w:name w:val="General"/>
          <w:gallery w:val="placeholder"/>
        </w:category>
        <w:types>
          <w:type w:val="bbPlcHdr"/>
        </w:types>
        <w:behaviors>
          <w:behavior w:val="content"/>
        </w:behaviors>
        <w:guid w:val="{9DCB14AB-EF0A-4C5A-9D66-80D449F241FD}"/>
      </w:docPartPr>
      <w:docPartBody>
        <w:p w:rsidR="00000000" w:rsidRDefault="00271A49"/>
      </w:docPartBody>
    </w:docPart>
    <w:docPart>
      <w:docPartPr>
        <w:name w:val="F722CD98706F49C498F6AF3A8B0620A9"/>
        <w:category>
          <w:name w:val="General"/>
          <w:gallery w:val="placeholder"/>
        </w:category>
        <w:types>
          <w:type w:val="bbPlcHdr"/>
        </w:types>
        <w:behaviors>
          <w:behavior w:val="content"/>
        </w:behaviors>
        <w:guid w:val="{9E182CB4-D87B-4616-BEFB-4E6F5CF49304}"/>
      </w:docPartPr>
      <w:docPartBody>
        <w:p w:rsidR="00000000" w:rsidRDefault="00271A49"/>
      </w:docPartBody>
    </w:docPart>
    <w:docPart>
      <w:docPartPr>
        <w:name w:val="752563E07FFD443485E41F04F3355D1B"/>
        <w:category>
          <w:name w:val="General"/>
          <w:gallery w:val="placeholder"/>
        </w:category>
        <w:types>
          <w:type w:val="bbPlcHdr"/>
        </w:types>
        <w:behaviors>
          <w:behavior w:val="content"/>
        </w:behaviors>
        <w:guid w:val="{432A2C89-1791-4970-B63C-BB1C50DAD9F5}"/>
      </w:docPartPr>
      <w:docPartBody>
        <w:p w:rsidR="00000000" w:rsidRDefault="00271A49"/>
      </w:docPartBody>
    </w:docPart>
    <w:docPart>
      <w:docPartPr>
        <w:name w:val="710EAB3792464D90A82B9439668FC36F"/>
        <w:category>
          <w:name w:val="General"/>
          <w:gallery w:val="placeholder"/>
        </w:category>
        <w:types>
          <w:type w:val="bbPlcHdr"/>
        </w:types>
        <w:behaviors>
          <w:behavior w:val="content"/>
        </w:behaviors>
        <w:guid w:val="{67148EFC-BDD6-4ACA-B602-CE16F8E14490}"/>
      </w:docPartPr>
      <w:docPartBody>
        <w:p w:rsidR="00000000" w:rsidRDefault="00271A49"/>
      </w:docPartBody>
    </w:docPart>
    <w:docPart>
      <w:docPartPr>
        <w:name w:val="70F721977A25435B969BC596DDC2E881"/>
        <w:category>
          <w:name w:val="General"/>
          <w:gallery w:val="placeholder"/>
        </w:category>
        <w:types>
          <w:type w:val="bbPlcHdr"/>
        </w:types>
        <w:behaviors>
          <w:behavior w:val="content"/>
        </w:behaviors>
        <w:guid w:val="{9465F7FE-4090-4401-ABA1-2B508C4DD58F}"/>
      </w:docPartPr>
      <w:docPartBody>
        <w:p w:rsidR="00000000" w:rsidRDefault="00271A49"/>
      </w:docPartBody>
    </w:docPart>
    <w:docPart>
      <w:docPartPr>
        <w:name w:val="A3C6BB4509734005BF2DDFB412DAA0E8"/>
        <w:category>
          <w:name w:val="General"/>
          <w:gallery w:val="placeholder"/>
        </w:category>
        <w:types>
          <w:type w:val="bbPlcHdr"/>
        </w:types>
        <w:behaviors>
          <w:behavior w:val="content"/>
        </w:behaviors>
        <w:guid w:val="{C3451E6F-35EA-46B4-9FFF-0C483BB55282}"/>
      </w:docPartPr>
      <w:docPartBody>
        <w:p w:rsidR="00000000" w:rsidRDefault="00271A49"/>
      </w:docPartBody>
    </w:docPart>
    <w:docPart>
      <w:docPartPr>
        <w:name w:val="2944645AB0534D93912F92AEB92F1250"/>
        <w:category>
          <w:name w:val="General"/>
          <w:gallery w:val="placeholder"/>
        </w:category>
        <w:types>
          <w:type w:val="bbPlcHdr"/>
        </w:types>
        <w:behaviors>
          <w:behavior w:val="content"/>
        </w:behaviors>
        <w:guid w:val="{EBD07D86-598D-4038-A1AA-0BC517641D86}"/>
      </w:docPartPr>
      <w:docPartBody>
        <w:p w:rsidR="00000000" w:rsidRDefault="00271A49"/>
      </w:docPartBody>
    </w:docPart>
    <w:docPart>
      <w:docPartPr>
        <w:name w:val="6F437A0112DF4B5F8D2AE9DFC8B25770"/>
        <w:category>
          <w:name w:val="General"/>
          <w:gallery w:val="placeholder"/>
        </w:category>
        <w:types>
          <w:type w:val="bbPlcHdr"/>
        </w:types>
        <w:behaviors>
          <w:behavior w:val="content"/>
        </w:behaviors>
        <w:guid w:val="{5386CC16-5704-4727-8523-5B4072E4C92C}"/>
      </w:docPartPr>
      <w:docPartBody>
        <w:p w:rsidR="00000000" w:rsidRDefault="00271A49"/>
      </w:docPartBody>
    </w:docPart>
    <w:docPart>
      <w:docPartPr>
        <w:name w:val="C10D22E94BF3471091C44E2102F1C8C4"/>
        <w:category>
          <w:name w:val="General"/>
          <w:gallery w:val="placeholder"/>
        </w:category>
        <w:types>
          <w:type w:val="bbPlcHdr"/>
        </w:types>
        <w:behaviors>
          <w:behavior w:val="content"/>
        </w:behaviors>
        <w:guid w:val="{BA42305C-50C1-4D93-BB07-7227DBDD022D}"/>
      </w:docPartPr>
      <w:docPartBody>
        <w:p w:rsidR="00000000" w:rsidRDefault="001747A3" w:rsidP="001747A3">
          <w:pPr>
            <w:pStyle w:val="C10D22E94BF3471091C44E2102F1C8C4"/>
          </w:pPr>
          <w:r w:rsidRPr="00A30DD1">
            <w:rPr>
              <w:rStyle w:val="PlaceholderText"/>
            </w:rPr>
            <w:t>Click here to enter a date.</w:t>
          </w:r>
        </w:p>
      </w:docPartBody>
    </w:docPart>
    <w:docPart>
      <w:docPartPr>
        <w:name w:val="DC55E8EE3D60464A93B1848C525A2E72"/>
        <w:category>
          <w:name w:val="General"/>
          <w:gallery w:val="placeholder"/>
        </w:category>
        <w:types>
          <w:type w:val="bbPlcHdr"/>
        </w:types>
        <w:behaviors>
          <w:behavior w:val="content"/>
        </w:behaviors>
        <w:guid w:val="{33FDE015-7D70-41D6-91B9-AD8E6F001EE5}"/>
      </w:docPartPr>
      <w:docPartBody>
        <w:p w:rsidR="00000000" w:rsidRDefault="00271A49"/>
      </w:docPartBody>
    </w:docPart>
    <w:docPart>
      <w:docPartPr>
        <w:name w:val="58E60CEBA8FC4BA9AC1E3409CFD9EF37"/>
        <w:category>
          <w:name w:val="General"/>
          <w:gallery w:val="placeholder"/>
        </w:category>
        <w:types>
          <w:type w:val="bbPlcHdr"/>
        </w:types>
        <w:behaviors>
          <w:behavior w:val="content"/>
        </w:behaviors>
        <w:guid w:val="{A427677C-0B6B-48A1-AA1D-0400CB0390DE}"/>
      </w:docPartPr>
      <w:docPartBody>
        <w:p w:rsidR="00000000" w:rsidRDefault="00271A49"/>
      </w:docPartBody>
    </w:docPart>
    <w:docPart>
      <w:docPartPr>
        <w:name w:val="019EEBDA9F5248F5AF8E747C5B2E1E78"/>
        <w:category>
          <w:name w:val="General"/>
          <w:gallery w:val="placeholder"/>
        </w:category>
        <w:types>
          <w:type w:val="bbPlcHdr"/>
        </w:types>
        <w:behaviors>
          <w:behavior w:val="content"/>
        </w:behaviors>
        <w:guid w:val="{7005DA4D-BFB0-4B0B-BB2F-EBB901A5B94C}"/>
      </w:docPartPr>
      <w:docPartBody>
        <w:p w:rsidR="00000000" w:rsidRDefault="001747A3" w:rsidP="001747A3">
          <w:pPr>
            <w:pStyle w:val="019EEBDA9F5248F5AF8E747C5B2E1E78"/>
          </w:pPr>
          <w:r>
            <w:rPr>
              <w:rFonts w:eastAsia="Times New Roman" w:cs="Times New Roman"/>
              <w:bCs/>
              <w:szCs w:val="24"/>
            </w:rPr>
            <w:t xml:space="preserve"> </w:t>
          </w:r>
        </w:p>
      </w:docPartBody>
    </w:docPart>
    <w:docPart>
      <w:docPartPr>
        <w:name w:val="DAED0A86CEED4F2C8AFCD1869429FCDB"/>
        <w:category>
          <w:name w:val="General"/>
          <w:gallery w:val="placeholder"/>
        </w:category>
        <w:types>
          <w:type w:val="bbPlcHdr"/>
        </w:types>
        <w:behaviors>
          <w:behavior w:val="content"/>
        </w:behaviors>
        <w:guid w:val="{8A70B7CB-E48B-48AE-AF8A-FB03D5030995}"/>
      </w:docPartPr>
      <w:docPartBody>
        <w:p w:rsidR="00000000" w:rsidRDefault="00271A49"/>
      </w:docPartBody>
    </w:docPart>
    <w:docPart>
      <w:docPartPr>
        <w:name w:val="6DF8B4795850425CB820AE364FD40743"/>
        <w:category>
          <w:name w:val="General"/>
          <w:gallery w:val="placeholder"/>
        </w:category>
        <w:types>
          <w:type w:val="bbPlcHdr"/>
        </w:types>
        <w:behaviors>
          <w:behavior w:val="content"/>
        </w:behaviors>
        <w:guid w:val="{2D567B64-A9C4-47AC-9AED-B29F75791607}"/>
      </w:docPartPr>
      <w:docPartBody>
        <w:p w:rsidR="00000000" w:rsidRDefault="00271A4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747A3"/>
    <w:rsid w:val="001C5F26"/>
    <w:rsid w:val="00271A49"/>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47A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747A3"/>
    <w:rPr>
      <w:rFonts w:ascii="Times New Roman" w:hAnsi="Times New Roman"/>
      <w:sz w:val="24"/>
    </w:rPr>
  </w:style>
  <w:style w:type="paragraph" w:customStyle="1" w:styleId="487D89B4F8B34DB4967D41FE18F7F88D9">
    <w:name w:val="487D89B4F8B34DB4967D41FE18F7F88D9"/>
    <w:rsid w:val="001747A3"/>
    <w:rPr>
      <w:rFonts w:ascii="Times New Roman" w:hAnsi="Times New Roman"/>
      <w:sz w:val="24"/>
    </w:rPr>
  </w:style>
  <w:style w:type="paragraph" w:customStyle="1" w:styleId="AE2570ED5D764CD7AF9686706F550F4622">
    <w:name w:val="AE2570ED5D764CD7AF9686706F550F4622"/>
    <w:rsid w:val="001747A3"/>
    <w:pPr>
      <w:tabs>
        <w:tab w:val="center" w:pos="4680"/>
        <w:tab w:val="right" w:pos="9360"/>
      </w:tabs>
      <w:spacing w:after="0" w:line="240" w:lineRule="auto"/>
    </w:pPr>
    <w:rPr>
      <w:rFonts w:ascii="Times New Roman" w:hAnsi="Times New Roman"/>
      <w:sz w:val="24"/>
    </w:rPr>
  </w:style>
  <w:style w:type="paragraph" w:customStyle="1" w:styleId="C10D22E94BF3471091C44E2102F1C8C4">
    <w:name w:val="C10D22E94BF3471091C44E2102F1C8C4"/>
    <w:rsid w:val="001747A3"/>
    <w:pPr>
      <w:spacing w:after="160" w:line="259" w:lineRule="auto"/>
    </w:pPr>
  </w:style>
  <w:style w:type="paragraph" w:customStyle="1" w:styleId="019EEBDA9F5248F5AF8E747C5B2E1E78">
    <w:name w:val="019EEBDA9F5248F5AF8E747C5B2E1E78"/>
    <w:rsid w:val="001747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A87FAAA-730B-4939-BA2C-D01BECBD1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344</Words>
  <Characters>1963</Characters>
  <Application>Microsoft Office Word</Application>
  <DocSecurity>0</DocSecurity>
  <Lines>16</Lines>
  <Paragraphs>4</Paragraphs>
  <ScaleCrop>false</ScaleCrop>
  <Company>Texas Legislative Council</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2019-03-19T14:29:00Z</dcterms:modified>
</cp:coreProperties>
</file>

<file path=docProps/custom.xml><?xml version="1.0" encoding="utf-8"?>
<op:Properties xmlns:vt="http://schemas.openxmlformats.org/officeDocument/2006/docPropsVTypes" xmlns:op="http://schemas.openxmlformats.org/officeDocument/2006/custom-properties"/>
</file>