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71E81" w:rsidTr="00345119">
        <w:tc>
          <w:tcPr>
            <w:tcW w:w="9576" w:type="dxa"/>
            <w:noWrap/>
          </w:tcPr>
          <w:p w:rsidR="008423E4" w:rsidRPr="0022177D" w:rsidRDefault="00F7507B" w:rsidP="00345119">
            <w:pPr>
              <w:pStyle w:val="Heading1"/>
            </w:pPr>
            <w:bookmarkStart w:id="0" w:name="_GoBack"/>
            <w:bookmarkEnd w:id="0"/>
            <w:r w:rsidRPr="00631897">
              <w:t>BILL ANALYSIS</w:t>
            </w:r>
          </w:p>
        </w:tc>
      </w:tr>
    </w:tbl>
    <w:p w:rsidR="008423E4" w:rsidRPr="0022177D" w:rsidRDefault="00F7507B" w:rsidP="008423E4">
      <w:pPr>
        <w:jc w:val="center"/>
      </w:pPr>
    </w:p>
    <w:p w:rsidR="008423E4" w:rsidRPr="00B31F0E" w:rsidRDefault="00F7507B" w:rsidP="008423E4"/>
    <w:p w:rsidR="008423E4" w:rsidRPr="00742794" w:rsidRDefault="00F7507B" w:rsidP="008423E4">
      <w:pPr>
        <w:tabs>
          <w:tab w:val="right" w:pos="9360"/>
        </w:tabs>
      </w:pPr>
    </w:p>
    <w:tbl>
      <w:tblPr>
        <w:tblW w:w="0" w:type="auto"/>
        <w:tblLayout w:type="fixed"/>
        <w:tblLook w:val="01E0" w:firstRow="1" w:lastRow="1" w:firstColumn="1" w:lastColumn="1" w:noHBand="0" w:noVBand="0"/>
      </w:tblPr>
      <w:tblGrid>
        <w:gridCol w:w="9576"/>
      </w:tblGrid>
      <w:tr w:rsidR="00D71E81" w:rsidTr="00345119">
        <w:tc>
          <w:tcPr>
            <w:tcW w:w="9576" w:type="dxa"/>
          </w:tcPr>
          <w:p w:rsidR="008423E4" w:rsidRPr="00861995" w:rsidRDefault="00F7507B" w:rsidP="00345119">
            <w:pPr>
              <w:jc w:val="right"/>
            </w:pPr>
            <w:r>
              <w:t>S.B. 467</w:t>
            </w:r>
          </w:p>
        </w:tc>
      </w:tr>
      <w:tr w:rsidR="00D71E81" w:rsidTr="00345119">
        <w:tc>
          <w:tcPr>
            <w:tcW w:w="9576" w:type="dxa"/>
          </w:tcPr>
          <w:p w:rsidR="008423E4" w:rsidRPr="00861995" w:rsidRDefault="00F7507B" w:rsidP="00345119">
            <w:pPr>
              <w:jc w:val="right"/>
            </w:pPr>
            <w:r>
              <w:t xml:space="preserve">By: </w:t>
            </w:r>
            <w:r>
              <w:t>Zaffirini</w:t>
            </w:r>
          </w:p>
        </w:tc>
      </w:tr>
      <w:tr w:rsidR="00D71E81" w:rsidTr="00345119">
        <w:tc>
          <w:tcPr>
            <w:tcW w:w="9576" w:type="dxa"/>
          </w:tcPr>
          <w:p w:rsidR="008423E4" w:rsidRPr="00861995" w:rsidRDefault="00F7507B" w:rsidP="00345119">
            <w:pPr>
              <w:jc w:val="right"/>
            </w:pPr>
            <w:r>
              <w:t>Judiciary &amp; Civil Jurisprudence</w:t>
            </w:r>
          </w:p>
        </w:tc>
      </w:tr>
      <w:tr w:rsidR="00D71E81" w:rsidTr="00345119">
        <w:tc>
          <w:tcPr>
            <w:tcW w:w="9576" w:type="dxa"/>
          </w:tcPr>
          <w:p w:rsidR="008423E4" w:rsidRDefault="00F7507B" w:rsidP="00345119">
            <w:pPr>
              <w:jc w:val="right"/>
            </w:pPr>
            <w:r>
              <w:t>Committee Report (Unamended)</w:t>
            </w:r>
          </w:p>
        </w:tc>
      </w:tr>
    </w:tbl>
    <w:p w:rsidR="008423E4" w:rsidRDefault="00F7507B" w:rsidP="008423E4">
      <w:pPr>
        <w:tabs>
          <w:tab w:val="right" w:pos="9360"/>
        </w:tabs>
      </w:pPr>
    </w:p>
    <w:p w:rsidR="008423E4" w:rsidRDefault="00F7507B" w:rsidP="008423E4"/>
    <w:p w:rsidR="008423E4" w:rsidRDefault="00F7507B" w:rsidP="008423E4"/>
    <w:tbl>
      <w:tblPr>
        <w:tblW w:w="0" w:type="auto"/>
        <w:tblCellMar>
          <w:left w:w="115" w:type="dxa"/>
          <w:right w:w="115" w:type="dxa"/>
        </w:tblCellMar>
        <w:tblLook w:val="01E0" w:firstRow="1" w:lastRow="1" w:firstColumn="1" w:lastColumn="1" w:noHBand="0" w:noVBand="0"/>
      </w:tblPr>
      <w:tblGrid>
        <w:gridCol w:w="9360"/>
      </w:tblGrid>
      <w:tr w:rsidR="00D71E81" w:rsidTr="00345119">
        <w:tc>
          <w:tcPr>
            <w:tcW w:w="9576" w:type="dxa"/>
          </w:tcPr>
          <w:p w:rsidR="008423E4" w:rsidRPr="00A8133F" w:rsidRDefault="00F7507B" w:rsidP="00E26F0E">
            <w:pPr>
              <w:rPr>
                <w:b/>
              </w:rPr>
            </w:pPr>
            <w:r w:rsidRPr="009C1E9A">
              <w:rPr>
                <w:b/>
                <w:u w:val="single"/>
              </w:rPr>
              <w:t>BACKGROUND AND PURPOSE</w:t>
            </w:r>
            <w:r>
              <w:rPr>
                <w:b/>
              </w:rPr>
              <w:t xml:space="preserve"> </w:t>
            </w:r>
          </w:p>
          <w:p w:rsidR="008423E4" w:rsidRDefault="00F7507B" w:rsidP="00E26F0E"/>
          <w:p w:rsidR="008423E4" w:rsidRDefault="00F7507B" w:rsidP="00E26F0E">
            <w:pPr>
              <w:pStyle w:val="Header"/>
              <w:tabs>
                <w:tab w:val="clear" w:pos="4320"/>
                <w:tab w:val="clear" w:pos="8640"/>
              </w:tabs>
              <w:jc w:val="both"/>
            </w:pPr>
            <w:r>
              <w:t>There are concerns with regard to how closely the State Commission on Judicial Conduct (SCJC) protects the confidentiality of complaints. It has been suggested that this not only makes the extent of fairness and efficiency in SCJC's disciplinary process di</w:t>
            </w:r>
            <w:r>
              <w:t>fficult to determine by the public but also causes frustration for the complainants participating in this process. Currently, the main instrument for the legislature to examine the extent of fairness and efficiency in SCJC's disciplinary process is through</w:t>
            </w:r>
            <w:r>
              <w:t xml:space="preserve"> the sunset review process, which happens only once every decade. A result of Texas Judicial Council recommendations, </w:t>
            </w:r>
            <w:r>
              <w:t xml:space="preserve">S.B. </w:t>
            </w:r>
            <w:r>
              <w:t xml:space="preserve">467 seeks to provide </w:t>
            </w:r>
            <w:r>
              <w:t>greater transparency with regard to the processing and results of complaints filed with the SCJ</w:t>
            </w:r>
            <w:r>
              <w:t>C</w:t>
            </w:r>
            <w:r>
              <w:t xml:space="preserve"> </w:t>
            </w:r>
            <w:r>
              <w:t>by making chang</w:t>
            </w:r>
            <w:r>
              <w:t xml:space="preserve">es to </w:t>
            </w:r>
            <w:r>
              <w:t>certain</w:t>
            </w:r>
            <w:r>
              <w:t xml:space="preserve"> </w:t>
            </w:r>
            <w:r>
              <w:t xml:space="preserve">SCJC </w:t>
            </w:r>
            <w:r>
              <w:t xml:space="preserve">procedures. </w:t>
            </w:r>
          </w:p>
          <w:p w:rsidR="008423E4" w:rsidRPr="00E26B13" w:rsidRDefault="00F7507B" w:rsidP="00E26F0E">
            <w:pPr>
              <w:rPr>
                <w:b/>
              </w:rPr>
            </w:pPr>
          </w:p>
        </w:tc>
      </w:tr>
      <w:tr w:rsidR="00D71E81" w:rsidTr="00345119">
        <w:tc>
          <w:tcPr>
            <w:tcW w:w="9576" w:type="dxa"/>
          </w:tcPr>
          <w:p w:rsidR="0017725B" w:rsidRDefault="00F7507B" w:rsidP="00E26F0E">
            <w:pPr>
              <w:rPr>
                <w:b/>
                <w:u w:val="single"/>
              </w:rPr>
            </w:pPr>
            <w:r>
              <w:rPr>
                <w:b/>
                <w:u w:val="single"/>
              </w:rPr>
              <w:t>CRIMINAL JUSTICE IMPACT</w:t>
            </w:r>
          </w:p>
          <w:p w:rsidR="0017725B" w:rsidRDefault="00F7507B" w:rsidP="00E26F0E">
            <w:pPr>
              <w:rPr>
                <w:b/>
                <w:u w:val="single"/>
              </w:rPr>
            </w:pPr>
          </w:p>
          <w:p w:rsidR="00892F2D" w:rsidRPr="00892F2D" w:rsidRDefault="00F7507B" w:rsidP="00E26F0E">
            <w:pPr>
              <w:jc w:val="both"/>
            </w:pPr>
            <w:r>
              <w:t>It is the committee's opinion that this bill does not expressly create a criminal offense, increase the punishment for an existing criminal offense or category of offenses, or change the eligibilit</w:t>
            </w:r>
            <w:r>
              <w:t>y of a person for community supervision, parole, or mandatory supervision.</w:t>
            </w:r>
          </w:p>
          <w:p w:rsidR="0017725B" w:rsidRPr="0017725B" w:rsidRDefault="00F7507B" w:rsidP="00E26F0E">
            <w:pPr>
              <w:rPr>
                <w:b/>
                <w:u w:val="single"/>
              </w:rPr>
            </w:pPr>
          </w:p>
        </w:tc>
      </w:tr>
      <w:tr w:rsidR="00D71E81" w:rsidTr="00345119">
        <w:tc>
          <w:tcPr>
            <w:tcW w:w="9576" w:type="dxa"/>
          </w:tcPr>
          <w:p w:rsidR="008423E4" w:rsidRPr="00A8133F" w:rsidRDefault="00F7507B" w:rsidP="00E26F0E">
            <w:pPr>
              <w:rPr>
                <w:b/>
              </w:rPr>
            </w:pPr>
            <w:r w:rsidRPr="009C1E9A">
              <w:rPr>
                <w:b/>
                <w:u w:val="single"/>
              </w:rPr>
              <w:t>RULEMAKING AUTHORITY</w:t>
            </w:r>
            <w:r>
              <w:rPr>
                <w:b/>
              </w:rPr>
              <w:t xml:space="preserve"> </w:t>
            </w:r>
          </w:p>
          <w:p w:rsidR="008423E4" w:rsidRDefault="00F7507B" w:rsidP="00E26F0E"/>
          <w:p w:rsidR="00892F2D" w:rsidRDefault="00F7507B" w:rsidP="00E26F0E">
            <w:pPr>
              <w:pStyle w:val="Header"/>
              <w:tabs>
                <w:tab w:val="clear" w:pos="4320"/>
                <w:tab w:val="clear" w:pos="8640"/>
              </w:tabs>
              <w:jc w:val="both"/>
            </w:pPr>
            <w:r>
              <w:t>It is the committee's opinion that this bill does not expressly grant any additional rulemaking authority to a state officer, department, agency, or institu</w:t>
            </w:r>
            <w:r>
              <w:t>tion.</w:t>
            </w:r>
          </w:p>
          <w:p w:rsidR="008423E4" w:rsidRPr="00E21FDC" w:rsidRDefault="00F7507B" w:rsidP="00E26F0E">
            <w:pPr>
              <w:rPr>
                <w:b/>
              </w:rPr>
            </w:pPr>
          </w:p>
        </w:tc>
      </w:tr>
      <w:tr w:rsidR="00D71E81" w:rsidTr="00345119">
        <w:tc>
          <w:tcPr>
            <w:tcW w:w="9576" w:type="dxa"/>
          </w:tcPr>
          <w:p w:rsidR="008423E4" w:rsidRPr="00A8133F" w:rsidRDefault="00F7507B" w:rsidP="00E26F0E">
            <w:pPr>
              <w:rPr>
                <w:b/>
              </w:rPr>
            </w:pPr>
            <w:r w:rsidRPr="009C1E9A">
              <w:rPr>
                <w:b/>
                <w:u w:val="single"/>
              </w:rPr>
              <w:t>ANALYSIS</w:t>
            </w:r>
            <w:r>
              <w:rPr>
                <w:b/>
              </w:rPr>
              <w:t xml:space="preserve"> </w:t>
            </w:r>
          </w:p>
          <w:p w:rsidR="008423E4" w:rsidRDefault="00F7507B" w:rsidP="00E26F0E"/>
          <w:p w:rsidR="0086306B" w:rsidRDefault="00F7507B" w:rsidP="00E26F0E">
            <w:pPr>
              <w:pStyle w:val="Header"/>
              <w:tabs>
                <w:tab w:val="clear" w:pos="4320"/>
                <w:tab w:val="clear" w:pos="8640"/>
              </w:tabs>
              <w:jc w:val="both"/>
            </w:pPr>
            <w:r>
              <w:t>S.B. 467 amends the Government Code to require the</w:t>
            </w:r>
            <w:r>
              <w:t xml:space="preserve"> annual report submitted by the</w:t>
            </w:r>
            <w:r>
              <w:t xml:space="preserve"> State Commission on Judicial Conduct (SCJC) </w:t>
            </w:r>
            <w:r>
              <w:t xml:space="preserve">to the legislature </w:t>
            </w:r>
            <w:r>
              <w:t>to include</w:t>
            </w:r>
            <w:r>
              <w:t xml:space="preserve"> </w:t>
            </w:r>
            <w:r>
              <w:t>the number of complaints</w:t>
            </w:r>
            <w:r>
              <w:t xml:space="preserve"> against judges</w:t>
            </w:r>
            <w:r>
              <w:t xml:space="preserve"> pending with SCJC for a year or more for which SCJC has not issued a tentative decision and</w:t>
            </w:r>
            <w:r>
              <w:t xml:space="preserve"> </w:t>
            </w:r>
            <w:r>
              <w:t>the number of complaints</w:t>
            </w:r>
            <w:r>
              <w:t xml:space="preserve"> against judges</w:t>
            </w:r>
            <w:r>
              <w:t xml:space="preserve"> referred to law enforcement.</w:t>
            </w:r>
            <w:r>
              <w:t xml:space="preserve"> </w:t>
            </w:r>
          </w:p>
          <w:p w:rsidR="007E113E" w:rsidRDefault="00F7507B" w:rsidP="00E26F0E">
            <w:pPr>
              <w:pStyle w:val="Header"/>
              <w:tabs>
                <w:tab w:val="clear" w:pos="4320"/>
                <w:tab w:val="clear" w:pos="8640"/>
              </w:tabs>
              <w:spacing w:before="120" w:after="120"/>
              <w:jc w:val="both"/>
            </w:pPr>
          </w:p>
          <w:p w:rsidR="00EF56DA" w:rsidRDefault="00F7507B" w:rsidP="00E26F0E">
            <w:pPr>
              <w:pStyle w:val="Header"/>
              <w:tabs>
                <w:tab w:val="clear" w:pos="4320"/>
                <w:tab w:val="clear" w:pos="8640"/>
              </w:tabs>
              <w:spacing w:before="120" w:after="120"/>
              <w:jc w:val="both"/>
            </w:pPr>
            <w:r>
              <w:t xml:space="preserve">S.B. 467 changes </w:t>
            </w:r>
            <w:r>
              <w:t xml:space="preserve">the requirement </w:t>
            </w:r>
            <w:r>
              <w:t xml:space="preserve">that </w:t>
            </w:r>
            <w:r>
              <w:t>SCJ</w:t>
            </w:r>
            <w:r>
              <w:t>C</w:t>
            </w:r>
            <w:r>
              <w:t xml:space="preserve"> notify </w:t>
            </w:r>
            <w:r>
              <w:t>a person who filed a written complaint wit</w:t>
            </w:r>
            <w:r>
              <w:t>h SCJ</w:t>
            </w:r>
            <w:r>
              <w:t>C</w:t>
            </w:r>
            <w:r>
              <w:t xml:space="preserve"> of the status of the investigation at least quarterly </w:t>
            </w:r>
            <w:r>
              <w:t>to a requirement for SCJ</w:t>
            </w:r>
            <w:r>
              <w:t>C</w:t>
            </w:r>
            <w:r>
              <w:t xml:space="preserve"> to notify such a person of any change in the status of the </w:t>
            </w:r>
            <w:r>
              <w:t xml:space="preserve">complaint </w:t>
            </w:r>
            <w:r>
              <w:t xml:space="preserve">investigation. </w:t>
            </w:r>
          </w:p>
          <w:p w:rsidR="007E113E" w:rsidRDefault="00F7507B" w:rsidP="00E26F0E">
            <w:pPr>
              <w:pStyle w:val="Header"/>
              <w:tabs>
                <w:tab w:val="clear" w:pos="4320"/>
                <w:tab w:val="clear" w:pos="8640"/>
              </w:tabs>
              <w:spacing w:before="120" w:after="120"/>
              <w:jc w:val="both"/>
            </w:pPr>
          </w:p>
          <w:p w:rsidR="0086306B" w:rsidRDefault="00F7507B" w:rsidP="00E26F0E">
            <w:pPr>
              <w:pStyle w:val="Header"/>
              <w:spacing w:before="120" w:after="120"/>
              <w:jc w:val="both"/>
            </w:pPr>
            <w:r>
              <w:t>S.B. 467 requires SCJC to maintain on the SCJC website</w:t>
            </w:r>
            <w:r>
              <w:t xml:space="preserve"> </w:t>
            </w:r>
            <w:r>
              <w:t xml:space="preserve">information on </w:t>
            </w:r>
            <w:r>
              <w:t>the following</w:t>
            </w:r>
            <w:r>
              <w:t>,</w:t>
            </w:r>
            <w:r>
              <w:t xml:space="preserve"> </w:t>
            </w:r>
            <w:r>
              <w:t>written in plain language</w:t>
            </w:r>
            <w:r>
              <w:t>:</w:t>
            </w:r>
            <w:r>
              <w:t xml:space="preserve"> </w:t>
            </w:r>
            <w:r>
              <w:t>t</w:t>
            </w:r>
            <w:r>
              <w:t>he steps for filing a complaint</w:t>
            </w:r>
            <w:r>
              <w:t xml:space="preserve"> against a judge</w:t>
            </w:r>
            <w:r>
              <w:t xml:space="preserve"> with SCJC, the complaint process</w:t>
            </w:r>
            <w:r>
              <w:t>,</w:t>
            </w:r>
            <w:r>
              <w:t xml:space="preserve"> the</w:t>
            </w:r>
            <w:r>
              <w:t xml:space="preserve"> confidentiality</w:t>
            </w:r>
            <w:r>
              <w:t xml:space="preserve"> of a complaint</w:t>
            </w:r>
            <w:r>
              <w:t xml:space="preserve">, and each complaint resulting in the </w:t>
            </w:r>
            <w:r>
              <w:t>imposition of a public sanction. The bill prohibits SCJC from including</w:t>
            </w:r>
            <w:r>
              <w:t xml:space="preserve"> </w:t>
            </w:r>
            <w:r>
              <w:t>any confidential complaint information</w:t>
            </w:r>
            <w:r>
              <w:t xml:space="preserve"> on the SCJC website. The bill requires SCJC to establish guidelines for the imposition of a sanction</w:t>
            </w:r>
            <w:r>
              <w:t xml:space="preserve"> against a judge for judicial misconduct</w:t>
            </w:r>
            <w:r>
              <w:t xml:space="preserve"> to ensure each sanction imposed is proportional to the </w:t>
            </w:r>
            <w:r>
              <w:t>misconduct</w:t>
            </w:r>
            <w:r>
              <w:t xml:space="preserve"> and </w:t>
            </w:r>
            <w:r>
              <w:t>requir</w:t>
            </w:r>
            <w:r>
              <w:t xml:space="preserve">es SCJC </w:t>
            </w:r>
            <w:r>
              <w:t>to</w:t>
            </w:r>
            <w:r>
              <w:t xml:space="preserve"> establish a schedule outlining times for SCJC action on a complaint</w:t>
            </w:r>
            <w:r>
              <w:t>. The bill requires t</w:t>
            </w:r>
            <w:r>
              <w:t>he schedule to allow the executive director of SCJC to approve an extension of time for complaint disposition due to extenuating circumstances, including a n</w:t>
            </w:r>
            <w:r>
              <w:t>eed for further investigation.</w:t>
            </w:r>
          </w:p>
          <w:p w:rsidR="008423E4" w:rsidRPr="00835628" w:rsidRDefault="00F7507B" w:rsidP="00E26F0E">
            <w:pPr>
              <w:rPr>
                <w:b/>
              </w:rPr>
            </w:pPr>
          </w:p>
        </w:tc>
      </w:tr>
      <w:tr w:rsidR="00D71E81" w:rsidTr="00345119">
        <w:tc>
          <w:tcPr>
            <w:tcW w:w="9576" w:type="dxa"/>
          </w:tcPr>
          <w:p w:rsidR="008423E4" w:rsidRPr="00A8133F" w:rsidRDefault="00F7507B" w:rsidP="00E26F0E">
            <w:pPr>
              <w:rPr>
                <w:b/>
              </w:rPr>
            </w:pPr>
            <w:r w:rsidRPr="009C1E9A">
              <w:rPr>
                <w:b/>
                <w:u w:val="single"/>
              </w:rPr>
              <w:t>EFFECTIVE DATE</w:t>
            </w:r>
            <w:r>
              <w:rPr>
                <w:b/>
              </w:rPr>
              <w:t xml:space="preserve"> </w:t>
            </w:r>
          </w:p>
          <w:p w:rsidR="008423E4" w:rsidRDefault="00F7507B" w:rsidP="00E26F0E"/>
          <w:p w:rsidR="008423E4" w:rsidRPr="003624F2" w:rsidRDefault="00F7507B" w:rsidP="00E26F0E">
            <w:pPr>
              <w:pStyle w:val="Header"/>
              <w:tabs>
                <w:tab w:val="clear" w:pos="4320"/>
                <w:tab w:val="clear" w:pos="8640"/>
              </w:tabs>
              <w:jc w:val="both"/>
            </w:pPr>
            <w:r>
              <w:t>September 1, 2019.</w:t>
            </w:r>
          </w:p>
          <w:p w:rsidR="008423E4" w:rsidRPr="00233FDB" w:rsidRDefault="00F7507B" w:rsidP="00E26F0E">
            <w:pPr>
              <w:rPr>
                <w:b/>
              </w:rPr>
            </w:pPr>
          </w:p>
        </w:tc>
      </w:tr>
    </w:tbl>
    <w:p w:rsidR="008423E4" w:rsidRPr="00BE0E75" w:rsidRDefault="00F7507B" w:rsidP="008423E4">
      <w:pPr>
        <w:spacing w:line="480" w:lineRule="auto"/>
        <w:jc w:val="both"/>
        <w:rPr>
          <w:rFonts w:ascii="Arial" w:hAnsi="Arial"/>
          <w:sz w:val="16"/>
          <w:szCs w:val="16"/>
        </w:rPr>
      </w:pPr>
    </w:p>
    <w:p w:rsidR="004108C3" w:rsidRPr="008423E4" w:rsidRDefault="00F7507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507B">
      <w:r>
        <w:separator/>
      </w:r>
    </w:p>
  </w:endnote>
  <w:endnote w:type="continuationSeparator" w:id="0">
    <w:p w:rsidR="00000000" w:rsidRDefault="00F7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5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71E81" w:rsidTr="009C1E9A">
      <w:trPr>
        <w:cantSplit/>
      </w:trPr>
      <w:tc>
        <w:tcPr>
          <w:tcW w:w="0" w:type="pct"/>
        </w:tcPr>
        <w:p w:rsidR="00137D90" w:rsidRDefault="00F7507B" w:rsidP="009C1E9A">
          <w:pPr>
            <w:pStyle w:val="Footer"/>
            <w:tabs>
              <w:tab w:val="clear" w:pos="8640"/>
              <w:tab w:val="right" w:pos="9360"/>
            </w:tabs>
          </w:pPr>
        </w:p>
      </w:tc>
      <w:tc>
        <w:tcPr>
          <w:tcW w:w="2395" w:type="pct"/>
        </w:tcPr>
        <w:p w:rsidR="00137D90" w:rsidRDefault="00F7507B" w:rsidP="009C1E9A">
          <w:pPr>
            <w:pStyle w:val="Footer"/>
            <w:tabs>
              <w:tab w:val="clear" w:pos="8640"/>
              <w:tab w:val="right" w:pos="9360"/>
            </w:tabs>
          </w:pPr>
        </w:p>
        <w:p w:rsidR="001A4310" w:rsidRDefault="00F7507B" w:rsidP="009C1E9A">
          <w:pPr>
            <w:pStyle w:val="Footer"/>
            <w:tabs>
              <w:tab w:val="clear" w:pos="8640"/>
              <w:tab w:val="right" w:pos="9360"/>
            </w:tabs>
          </w:pPr>
        </w:p>
        <w:p w:rsidR="00137D90" w:rsidRDefault="00F7507B" w:rsidP="009C1E9A">
          <w:pPr>
            <w:pStyle w:val="Footer"/>
            <w:tabs>
              <w:tab w:val="clear" w:pos="8640"/>
              <w:tab w:val="right" w:pos="9360"/>
            </w:tabs>
          </w:pPr>
        </w:p>
      </w:tc>
      <w:tc>
        <w:tcPr>
          <w:tcW w:w="2453" w:type="pct"/>
        </w:tcPr>
        <w:p w:rsidR="00137D90" w:rsidRDefault="00F7507B" w:rsidP="009C1E9A">
          <w:pPr>
            <w:pStyle w:val="Footer"/>
            <w:tabs>
              <w:tab w:val="clear" w:pos="8640"/>
              <w:tab w:val="right" w:pos="9360"/>
            </w:tabs>
            <w:jc w:val="right"/>
          </w:pPr>
        </w:p>
      </w:tc>
    </w:tr>
    <w:tr w:rsidR="00D71E81" w:rsidTr="009C1E9A">
      <w:trPr>
        <w:cantSplit/>
      </w:trPr>
      <w:tc>
        <w:tcPr>
          <w:tcW w:w="0" w:type="pct"/>
        </w:tcPr>
        <w:p w:rsidR="00EC379B" w:rsidRDefault="00F7507B" w:rsidP="009C1E9A">
          <w:pPr>
            <w:pStyle w:val="Footer"/>
            <w:tabs>
              <w:tab w:val="clear" w:pos="8640"/>
              <w:tab w:val="right" w:pos="9360"/>
            </w:tabs>
          </w:pPr>
        </w:p>
      </w:tc>
      <w:tc>
        <w:tcPr>
          <w:tcW w:w="2395" w:type="pct"/>
        </w:tcPr>
        <w:p w:rsidR="00EC379B" w:rsidRPr="009C1E9A" w:rsidRDefault="00F7507B" w:rsidP="009C1E9A">
          <w:pPr>
            <w:pStyle w:val="Footer"/>
            <w:tabs>
              <w:tab w:val="clear" w:pos="8640"/>
              <w:tab w:val="right" w:pos="9360"/>
            </w:tabs>
            <w:rPr>
              <w:rFonts w:ascii="Shruti" w:hAnsi="Shruti"/>
              <w:sz w:val="22"/>
            </w:rPr>
          </w:pPr>
          <w:r>
            <w:rPr>
              <w:rFonts w:ascii="Shruti" w:hAnsi="Shruti"/>
              <w:sz w:val="22"/>
            </w:rPr>
            <w:t>86R 28945</w:t>
          </w:r>
        </w:p>
      </w:tc>
      <w:tc>
        <w:tcPr>
          <w:tcW w:w="2453" w:type="pct"/>
        </w:tcPr>
        <w:p w:rsidR="00EC379B" w:rsidRDefault="00F7507B" w:rsidP="009C1E9A">
          <w:pPr>
            <w:pStyle w:val="Footer"/>
            <w:tabs>
              <w:tab w:val="clear" w:pos="8640"/>
              <w:tab w:val="right" w:pos="9360"/>
            </w:tabs>
            <w:jc w:val="right"/>
          </w:pPr>
          <w:r>
            <w:fldChar w:fldCharType="begin"/>
          </w:r>
          <w:r>
            <w:instrText xml:space="preserve"> DOCPROPERTY  OTID  \* MERGEFORMAT </w:instrText>
          </w:r>
          <w:r>
            <w:fldChar w:fldCharType="separate"/>
          </w:r>
          <w:r>
            <w:t>19.109.922</w:t>
          </w:r>
          <w:r>
            <w:fldChar w:fldCharType="end"/>
          </w:r>
        </w:p>
      </w:tc>
    </w:tr>
    <w:tr w:rsidR="00D71E81" w:rsidTr="009C1E9A">
      <w:trPr>
        <w:cantSplit/>
      </w:trPr>
      <w:tc>
        <w:tcPr>
          <w:tcW w:w="0" w:type="pct"/>
        </w:tcPr>
        <w:p w:rsidR="00EC379B" w:rsidRDefault="00F7507B" w:rsidP="009C1E9A">
          <w:pPr>
            <w:pStyle w:val="Footer"/>
            <w:tabs>
              <w:tab w:val="clear" w:pos="4320"/>
              <w:tab w:val="clear" w:pos="8640"/>
              <w:tab w:val="left" w:pos="2865"/>
            </w:tabs>
          </w:pPr>
        </w:p>
      </w:tc>
      <w:tc>
        <w:tcPr>
          <w:tcW w:w="2395" w:type="pct"/>
        </w:tcPr>
        <w:p w:rsidR="00EC379B" w:rsidRPr="009C1E9A" w:rsidRDefault="00F7507B" w:rsidP="009C1E9A">
          <w:pPr>
            <w:pStyle w:val="Footer"/>
            <w:tabs>
              <w:tab w:val="clear" w:pos="4320"/>
              <w:tab w:val="clear" w:pos="8640"/>
              <w:tab w:val="left" w:pos="2865"/>
            </w:tabs>
            <w:rPr>
              <w:rFonts w:ascii="Shruti" w:hAnsi="Shruti"/>
              <w:sz w:val="22"/>
            </w:rPr>
          </w:pPr>
        </w:p>
      </w:tc>
      <w:tc>
        <w:tcPr>
          <w:tcW w:w="2453" w:type="pct"/>
        </w:tcPr>
        <w:p w:rsidR="00EC379B" w:rsidRDefault="00F7507B" w:rsidP="006D504F">
          <w:pPr>
            <w:pStyle w:val="Footer"/>
            <w:rPr>
              <w:rStyle w:val="PageNumber"/>
            </w:rPr>
          </w:pPr>
        </w:p>
        <w:p w:rsidR="00EC379B" w:rsidRDefault="00F7507B" w:rsidP="009C1E9A">
          <w:pPr>
            <w:pStyle w:val="Footer"/>
            <w:tabs>
              <w:tab w:val="clear" w:pos="8640"/>
              <w:tab w:val="right" w:pos="9360"/>
            </w:tabs>
            <w:jc w:val="right"/>
          </w:pPr>
        </w:p>
      </w:tc>
    </w:tr>
    <w:tr w:rsidR="00D71E81" w:rsidTr="009C1E9A">
      <w:trPr>
        <w:cantSplit/>
        <w:trHeight w:val="323"/>
      </w:trPr>
      <w:tc>
        <w:tcPr>
          <w:tcW w:w="0" w:type="pct"/>
          <w:gridSpan w:val="3"/>
        </w:tcPr>
        <w:p w:rsidR="00EC379B" w:rsidRDefault="00F7507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F7507B" w:rsidP="009C1E9A">
          <w:pPr>
            <w:pStyle w:val="Footer"/>
            <w:tabs>
              <w:tab w:val="clear" w:pos="8640"/>
              <w:tab w:val="right" w:pos="9360"/>
            </w:tabs>
            <w:jc w:val="center"/>
          </w:pPr>
        </w:p>
      </w:tc>
    </w:tr>
  </w:tbl>
  <w:p w:rsidR="00EC379B" w:rsidRPr="00FF6F72" w:rsidRDefault="00F7507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507B">
      <w:r>
        <w:separator/>
      </w:r>
    </w:p>
  </w:footnote>
  <w:footnote w:type="continuationSeparator" w:id="0">
    <w:p w:rsidR="00000000" w:rsidRDefault="00F7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5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5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75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3DE"/>
    <w:multiLevelType w:val="hybridMultilevel"/>
    <w:tmpl w:val="804413F4"/>
    <w:lvl w:ilvl="0" w:tplc="1EDE8874">
      <w:start w:val="1"/>
      <w:numFmt w:val="bullet"/>
      <w:lvlText w:val=""/>
      <w:lvlJc w:val="left"/>
      <w:pPr>
        <w:tabs>
          <w:tab w:val="num" w:pos="720"/>
        </w:tabs>
        <w:ind w:left="720" w:hanging="360"/>
      </w:pPr>
      <w:rPr>
        <w:rFonts w:ascii="Symbol" w:hAnsi="Symbol" w:hint="default"/>
      </w:rPr>
    </w:lvl>
    <w:lvl w:ilvl="1" w:tplc="5C36092C" w:tentative="1">
      <w:start w:val="1"/>
      <w:numFmt w:val="bullet"/>
      <w:lvlText w:val="o"/>
      <w:lvlJc w:val="left"/>
      <w:pPr>
        <w:ind w:left="1440" w:hanging="360"/>
      </w:pPr>
      <w:rPr>
        <w:rFonts w:ascii="Courier New" w:hAnsi="Courier New" w:cs="Courier New" w:hint="default"/>
      </w:rPr>
    </w:lvl>
    <w:lvl w:ilvl="2" w:tplc="62608F8E" w:tentative="1">
      <w:start w:val="1"/>
      <w:numFmt w:val="bullet"/>
      <w:lvlText w:val=""/>
      <w:lvlJc w:val="left"/>
      <w:pPr>
        <w:ind w:left="2160" w:hanging="360"/>
      </w:pPr>
      <w:rPr>
        <w:rFonts w:ascii="Wingdings" w:hAnsi="Wingdings" w:hint="default"/>
      </w:rPr>
    </w:lvl>
    <w:lvl w:ilvl="3" w:tplc="AC6E65A2" w:tentative="1">
      <w:start w:val="1"/>
      <w:numFmt w:val="bullet"/>
      <w:lvlText w:val=""/>
      <w:lvlJc w:val="left"/>
      <w:pPr>
        <w:ind w:left="2880" w:hanging="360"/>
      </w:pPr>
      <w:rPr>
        <w:rFonts w:ascii="Symbol" w:hAnsi="Symbol" w:hint="default"/>
      </w:rPr>
    </w:lvl>
    <w:lvl w:ilvl="4" w:tplc="6B724EF2" w:tentative="1">
      <w:start w:val="1"/>
      <w:numFmt w:val="bullet"/>
      <w:lvlText w:val="o"/>
      <w:lvlJc w:val="left"/>
      <w:pPr>
        <w:ind w:left="3600" w:hanging="360"/>
      </w:pPr>
      <w:rPr>
        <w:rFonts w:ascii="Courier New" w:hAnsi="Courier New" w:cs="Courier New" w:hint="default"/>
      </w:rPr>
    </w:lvl>
    <w:lvl w:ilvl="5" w:tplc="EB90AA0E" w:tentative="1">
      <w:start w:val="1"/>
      <w:numFmt w:val="bullet"/>
      <w:lvlText w:val=""/>
      <w:lvlJc w:val="left"/>
      <w:pPr>
        <w:ind w:left="4320" w:hanging="360"/>
      </w:pPr>
      <w:rPr>
        <w:rFonts w:ascii="Wingdings" w:hAnsi="Wingdings" w:hint="default"/>
      </w:rPr>
    </w:lvl>
    <w:lvl w:ilvl="6" w:tplc="8312AAC8" w:tentative="1">
      <w:start w:val="1"/>
      <w:numFmt w:val="bullet"/>
      <w:lvlText w:val=""/>
      <w:lvlJc w:val="left"/>
      <w:pPr>
        <w:ind w:left="5040" w:hanging="360"/>
      </w:pPr>
      <w:rPr>
        <w:rFonts w:ascii="Symbol" w:hAnsi="Symbol" w:hint="default"/>
      </w:rPr>
    </w:lvl>
    <w:lvl w:ilvl="7" w:tplc="41F83408" w:tentative="1">
      <w:start w:val="1"/>
      <w:numFmt w:val="bullet"/>
      <w:lvlText w:val="o"/>
      <w:lvlJc w:val="left"/>
      <w:pPr>
        <w:ind w:left="5760" w:hanging="360"/>
      </w:pPr>
      <w:rPr>
        <w:rFonts w:ascii="Courier New" w:hAnsi="Courier New" w:cs="Courier New" w:hint="default"/>
      </w:rPr>
    </w:lvl>
    <w:lvl w:ilvl="8" w:tplc="7F7A085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81"/>
    <w:rsid w:val="00D71E81"/>
    <w:rsid w:val="00F7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0B0886-C441-4728-A254-646FD25B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81D6E"/>
    <w:rPr>
      <w:sz w:val="16"/>
      <w:szCs w:val="16"/>
    </w:rPr>
  </w:style>
  <w:style w:type="paragraph" w:styleId="CommentText">
    <w:name w:val="annotation text"/>
    <w:basedOn w:val="Normal"/>
    <w:link w:val="CommentTextChar"/>
    <w:semiHidden/>
    <w:unhideWhenUsed/>
    <w:rsid w:val="00981D6E"/>
    <w:rPr>
      <w:sz w:val="20"/>
      <w:szCs w:val="20"/>
    </w:rPr>
  </w:style>
  <w:style w:type="character" w:customStyle="1" w:styleId="CommentTextChar">
    <w:name w:val="Comment Text Char"/>
    <w:basedOn w:val="DefaultParagraphFont"/>
    <w:link w:val="CommentText"/>
    <w:semiHidden/>
    <w:rsid w:val="00981D6E"/>
  </w:style>
  <w:style w:type="paragraph" w:styleId="CommentSubject">
    <w:name w:val="annotation subject"/>
    <w:basedOn w:val="CommentText"/>
    <w:next w:val="CommentText"/>
    <w:link w:val="CommentSubjectChar"/>
    <w:semiHidden/>
    <w:unhideWhenUsed/>
    <w:rsid w:val="00981D6E"/>
    <w:rPr>
      <w:b/>
      <w:bCs/>
    </w:rPr>
  </w:style>
  <w:style w:type="character" w:customStyle="1" w:styleId="CommentSubjectChar">
    <w:name w:val="Comment Subject Char"/>
    <w:basedOn w:val="CommentTextChar"/>
    <w:link w:val="CommentSubject"/>
    <w:semiHidden/>
    <w:rsid w:val="00981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2489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BA - SB00467 (Committee Report (Unamended))</vt:lpstr>
    </vt:vector>
  </TitlesOfParts>
  <Company>State of Texas</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28945</dc:subject>
  <dc:creator>State of Texas</dc:creator>
  <dc:description>SB 467 by Zaffirini-(H)Judiciary &amp; Civil Jurisprudence</dc:description>
  <cp:lastModifiedBy>Scotty Wimberley</cp:lastModifiedBy>
  <cp:revision>2</cp:revision>
  <cp:lastPrinted>2003-11-26T17:21:00Z</cp:lastPrinted>
  <dcterms:created xsi:type="dcterms:W3CDTF">2019-05-06T18:48:00Z</dcterms:created>
  <dcterms:modified xsi:type="dcterms:W3CDTF">2019-05-06T18:48:00Z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19.109.922</vt:lpwstr>
  </property>
</Properties>
</file>