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8F2" w:rsidRDefault="00BB58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4B2AFFDD904AC493DA7203B8B9E534"/>
          </w:placeholder>
        </w:sdtPr>
        <w:sdtContent>
          <w:r w:rsidRPr="005C2A78">
            <w:rPr>
              <w:rFonts w:cs="Times New Roman"/>
              <w:b/>
              <w:szCs w:val="24"/>
              <w:u w:val="single"/>
            </w:rPr>
            <w:t>BILL ANALYSIS</w:t>
          </w:r>
        </w:sdtContent>
      </w:sdt>
    </w:p>
    <w:p w:rsidR="00BB58F2" w:rsidRPr="00585C31" w:rsidRDefault="00BB58F2" w:rsidP="000F1DF9">
      <w:pPr>
        <w:spacing w:after="0" w:line="240" w:lineRule="auto"/>
        <w:rPr>
          <w:rFonts w:cs="Times New Roman"/>
          <w:szCs w:val="24"/>
        </w:rPr>
      </w:pPr>
    </w:p>
    <w:p w:rsidR="00BB58F2" w:rsidRPr="00585C31" w:rsidRDefault="00BB58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58F2" w:rsidTr="000F1DF9">
        <w:tc>
          <w:tcPr>
            <w:tcW w:w="2718" w:type="dxa"/>
          </w:tcPr>
          <w:p w:rsidR="00BB58F2" w:rsidRPr="005C2A78" w:rsidRDefault="00BB58F2" w:rsidP="006D756B">
            <w:pPr>
              <w:rPr>
                <w:rFonts w:cs="Times New Roman"/>
                <w:szCs w:val="24"/>
              </w:rPr>
            </w:pPr>
            <w:sdt>
              <w:sdtPr>
                <w:rPr>
                  <w:rFonts w:cs="Times New Roman"/>
                  <w:szCs w:val="24"/>
                </w:rPr>
                <w:alias w:val="Agency Title"/>
                <w:tag w:val="AgencyTitleContentControl"/>
                <w:id w:val="1920747753"/>
                <w:lock w:val="sdtContentLocked"/>
                <w:placeholder>
                  <w:docPart w:val="4D836791BC004C2F9D113B7A347CF4A6"/>
                </w:placeholder>
              </w:sdtPr>
              <w:sdtEndPr>
                <w:rPr>
                  <w:rFonts w:cstheme="minorBidi"/>
                  <w:szCs w:val="22"/>
                </w:rPr>
              </w:sdtEndPr>
              <w:sdtContent>
                <w:r>
                  <w:rPr>
                    <w:rFonts w:cs="Times New Roman"/>
                    <w:szCs w:val="24"/>
                  </w:rPr>
                  <w:t>Senate Research Center</w:t>
                </w:r>
              </w:sdtContent>
            </w:sdt>
          </w:p>
        </w:tc>
        <w:tc>
          <w:tcPr>
            <w:tcW w:w="6858" w:type="dxa"/>
          </w:tcPr>
          <w:p w:rsidR="00BB58F2" w:rsidRPr="00FF6471" w:rsidRDefault="00BB58F2" w:rsidP="000F1DF9">
            <w:pPr>
              <w:jc w:val="right"/>
              <w:rPr>
                <w:rFonts w:cs="Times New Roman"/>
                <w:szCs w:val="24"/>
              </w:rPr>
            </w:pPr>
            <w:sdt>
              <w:sdtPr>
                <w:rPr>
                  <w:rFonts w:cs="Times New Roman"/>
                  <w:szCs w:val="24"/>
                </w:rPr>
                <w:alias w:val="Bill Number"/>
                <w:tag w:val="BillNumberOne"/>
                <w:id w:val="-410784069"/>
                <w:lock w:val="sdtContentLocked"/>
                <w:placeholder>
                  <w:docPart w:val="E36ACC463BAD4EBAAF7364D705547EBC"/>
                </w:placeholder>
              </w:sdtPr>
              <w:sdtContent>
                <w:r>
                  <w:rPr>
                    <w:rFonts w:cs="Times New Roman"/>
                    <w:szCs w:val="24"/>
                  </w:rPr>
                  <w:t>S.B. 476</w:t>
                </w:r>
              </w:sdtContent>
            </w:sdt>
          </w:p>
        </w:tc>
      </w:tr>
      <w:tr w:rsidR="00BB58F2" w:rsidTr="000F1DF9">
        <w:sdt>
          <w:sdtPr>
            <w:rPr>
              <w:rFonts w:cs="Times New Roman"/>
              <w:szCs w:val="24"/>
            </w:rPr>
            <w:alias w:val="TLCNumber"/>
            <w:tag w:val="TLCNumber"/>
            <w:id w:val="-542600604"/>
            <w:lock w:val="sdtLocked"/>
            <w:placeholder>
              <w:docPart w:val="28D0FD9B9E0649E9951A3875F1F09632"/>
            </w:placeholder>
          </w:sdtPr>
          <w:sdtContent>
            <w:tc>
              <w:tcPr>
                <w:tcW w:w="2718" w:type="dxa"/>
              </w:tcPr>
              <w:p w:rsidR="00BB58F2" w:rsidRPr="000F1DF9" w:rsidRDefault="00BB58F2" w:rsidP="00C65088">
                <w:pPr>
                  <w:rPr>
                    <w:rFonts w:cs="Times New Roman"/>
                    <w:szCs w:val="24"/>
                  </w:rPr>
                </w:pPr>
                <w:r>
                  <w:rPr>
                    <w:rFonts w:cs="Times New Roman"/>
                    <w:szCs w:val="24"/>
                  </w:rPr>
                  <w:t>86R5916 SCL-D</w:t>
                </w:r>
              </w:p>
            </w:tc>
          </w:sdtContent>
        </w:sdt>
        <w:tc>
          <w:tcPr>
            <w:tcW w:w="6858" w:type="dxa"/>
          </w:tcPr>
          <w:p w:rsidR="00BB58F2" w:rsidRPr="005C2A78" w:rsidRDefault="00BB58F2" w:rsidP="006D756B">
            <w:pPr>
              <w:jc w:val="right"/>
              <w:rPr>
                <w:rFonts w:cs="Times New Roman"/>
                <w:szCs w:val="24"/>
              </w:rPr>
            </w:pPr>
            <w:sdt>
              <w:sdtPr>
                <w:rPr>
                  <w:rFonts w:cs="Times New Roman"/>
                  <w:szCs w:val="24"/>
                </w:rPr>
                <w:alias w:val="Author Label"/>
                <w:tag w:val="By"/>
                <w:id w:val="72399597"/>
                <w:lock w:val="sdtLocked"/>
                <w:placeholder>
                  <w:docPart w:val="C166806DAF6844A981B67192C85524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AC0455928D47E3BAB137C9B171ACC3"/>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5CF8F02A83484E56ACC9DED2E2DA90B7"/>
                </w:placeholder>
                <w:showingPlcHdr/>
              </w:sdtPr>
              <w:sdtContent/>
            </w:sdt>
          </w:p>
        </w:tc>
      </w:tr>
      <w:tr w:rsidR="00BB58F2" w:rsidTr="000F1DF9">
        <w:tc>
          <w:tcPr>
            <w:tcW w:w="2718" w:type="dxa"/>
          </w:tcPr>
          <w:p w:rsidR="00BB58F2" w:rsidRPr="00BC7495" w:rsidRDefault="00BB58F2" w:rsidP="000F1DF9">
            <w:pPr>
              <w:rPr>
                <w:rFonts w:cs="Times New Roman"/>
                <w:szCs w:val="24"/>
              </w:rPr>
            </w:pPr>
          </w:p>
        </w:tc>
        <w:sdt>
          <w:sdtPr>
            <w:rPr>
              <w:rFonts w:cs="Times New Roman"/>
              <w:szCs w:val="24"/>
            </w:rPr>
            <w:alias w:val="Committee"/>
            <w:tag w:val="Committee"/>
            <w:id w:val="1914272295"/>
            <w:lock w:val="sdtContentLocked"/>
            <w:placeholder>
              <w:docPart w:val="25D4125E9AFC4CD892977BF550347F22"/>
            </w:placeholder>
          </w:sdtPr>
          <w:sdtContent>
            <w:tc>
              <w:tcPr>
                <w:tcW w:w="6858" w:type="dxa"/>
              </w:tcPr>
              <w:p w:rsidR="00BB58F2" w:rsidRPr="00FF6471" w:rsidRDefault="00BB58F2" w:rsidP="000F1DF9">
                <w:pPr>
                  <w:jc w:val="right"/>
                  <w:rPr>
                    <w:rFonts w:cs="Times New Roman"/>
                    <w:szCs w:val="24"/>
                  </w:rPr>
                </w:pPr>
                <w:r>
                  <w:rPr>
                    <w:rFonts w:cs="Times New Roman"/>
                    <w:szCs w:val="24"/>
                  </w:rPr>
                  <w:t>Business &amp; Commerce</w:t>
                </w:r>
              </w:p>
            </w:tc>
          </w:sdtContent>
        </w:sdt>
      </w:tr>
      <w:tr w:rsidR="00BB58F2" w:rsidTr="000F1DF9">
        <w:tc>
          <w:tcPr>
            <w:tcW w:w="2718" w:type="dxa"/>
          </w:tcPr>
          <w:p w:rsidR="00BB58F2" w:rsidRPr="00BC7495" w:rsidRDefault="00BB58F2" w:rsidP="000F1DF9">
            <w:pPr>
              <w:rPr>
                <w:rFonts w:cs="Times New Roman"/>
                <w:szCs w:val="24"/>
              </w:rPr>
            </w:pPr>
          </w:p>
        </w:tc>
        <w:sdt>
          <w:sdtPr>
            <w:rPr>
              <w:rFonts w:cs="Times New Roman"/>
              <w:szCs w:val="24"/>
            </w:rPr>
            <w:alias w:val="Date"/>
            <w:tag w:val="DateContentControl"/>
            <w:id w:val="1178081906"/>
            <w:lock w:val="sdtLocked"/>
            <w:placeholder>
              <w:docPart w:val="17B2ACAC70124BE99B1D764AF8932CC9"/>
            </w:placeholder>
            <w:date w:fullDate="2019-02-15T00:00:00Z">
              <w:dateFormat w:val="M/d/yyyy"/>
              <w:lid w:val="en-US"/>
              <w:storeMappedDataAs w:val="dateTime"/>
              <w:calendar w:val="gregorian"/>
            </w:date>
          </w:sdtPr>
          <w:sdtContent>
            <w:tc>
              <w:tcPr>
                <w:tcW w:w="6858" w:type="dxa"/>
              </w:tcPr>
              <w:p w:rsidR="00BB58F2" w:rsidRPr="00FF6471" w:rsidRDefault="00BB58F2" w:rsidP="000F1DF9">
                <w:pPr>
                  <w:jc w:val="right"/>
                  <w:rPr>
                    <w:rFonts w:cs="Times New Roman"/>
                    <w:szCs w:val="24"/>
                  </w:rPr>
                </w:pPr>
                <w:r>
                  <w:rPr>
                    <w:rFonts w:cs="Times New Roman"/>
                    <w:szCs w:val="24"/>
                  </w:rPr>
                  <w:t>2/15/2019</w:t>
                </w:r>
              </w:p>
            </w:tc>
          </w:sdtContent>
        </w:sdt>
      </w:tr>
      <w:tr w:rsidR="00BB58F2" w:rsidTr="000F1DF9">
        <w:tc>
          <w:tcPr>
            <w:tcW w:w="2718" w:type="dxa"/>
          </w:tcPr>
          <w:p w:rsidR="00BB58F2" w:rsidRPr="00BC7495" w:rsidRDefault="00BB58F2" w:rsidP="000F1DF9">
            <w:pPr>
              <w:rPr>
                <w:rFonts w:cs="Times New Roman"/>
                <w:szCs w:val="24"/>
              </w:rPr>
            </w:pPr>
          </w:p>
        </w:tc>
        <w:sdt>
          <w:sdtPr>
            <w:rPr>
              <w:rFonts w:cs="Times New Roman"/>
              <w:szCs w:val="24"/>
            </w:rPr>
            <w:alias w:val="BA Version"/>
            <w:tag w:val="BAVersion"/>
            <w:id w:val="-1685590809"/>
            <w:lock w:val="sdtContentLocked"/>
            <w:placeholder>
              <w:docPart w:val="BFF68E448D014A52AD1B9A7747C923F2"/>
            </w:placeholder>
          </w:sdtPr>
          <w:sdtContent>
            <w:tc>
              <w:tcPr>
                <w:tcW w:w="6858" w:type="dxa"/>
              </w:tcPr>
              <w:p w:rsidR="00BB58F2" w:rsidRPr="00FF6471" w:rsidRDefault="00BB58F2" w:rsidP="000F1DF9">
                <w:pPr>
                  <w:jc w:val="right"/>
                  <w:rPr>
                    <w:rFonts w:cs="Times New Roman"/>
                    <w:szCs w:val="24"/>
                  </w:rPr>
                </w:pPr>
                <w:r>
                  <w:rPr>
                    <w:rFonts w:cs="Times New Roman"/>
                    <w:szCs w:val="24"/>
                  </w:rPr>
                  <w:t>As Filed</w:t>
                </w:r>
              </w:p>
            </w:tc>
          </w:sdtContent>
        </w:sdt>
      </w:tr>
    </w:tbl>
    <w:p w:rsidR="00BB58F2" w:rsidRPr="00FF6471" w:rsidRDefault="00BB58F2" w:rsidP="000F1DF9">
      <w:pPr>
        <w:spacing w:after="0" w:line="240" w:lineRule="auto"/>
        <w:rPr>
          <w:rFonts w:cs="Times New Roman"/>
          <w:szCs w:val="24"/>
        </w:rPr>
      </w:pPr>
    </w:p>
    <w:p w:rsidR="00BB58F2" w:rsidRPr="00FF6471" w:rsidRDefault="00BB58F2" w:rsidP="000F1DF9">
      <w:pPr>
        <w:spacing w:after="0" w:line="240" w:lineRule="auto"/>
        <w:rPr>
          <w:rFonts w:cs="Times New Roman"/>
          <w:szCs w:val="24"/>
        </w:rPr>
      </w:pPr>
    </w:p>
    <w:p w:rsidR="00BB58F2" w:rsidRPr="00FF6471" w:rsidRDefault="00BB58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68701B8F7245F599477B27BFB5B83A"/>
        </w:placeholder>
      </w:sdtPr>
      <w:sdtContent>
        <w:p w:rsidR="00BB58F2" w:rsidRDefault="00BB58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549AC171DB41F7B48D3AF04C48FD3A"/>
        </w:placeholder>
      </w:sdtPr>
      <w:sdtEndPr>
        <w:rPr>
          <w:rFonts w:cs="Times New Roman"/>
          <w:szCs w:val="24"/>
        </w:rPr>
      </w:sdtEndPr>
      <w:sdtContent>
        <w:p w:rsidR="00BB58F2" w:rsidRPr="00CE69BD" w:rsidRDefault="00BB58F2" w:rsidP="00BB58F2">
          <w:pPr>
            <w:pStyle w:val="NormalWeb"/>
            <w:spacing w:before="0" w:beforeAutospacing="0" w:after="0" w:afterAutospacing="0"/>
            <w:jc w:val="both"/>
            <w:divId w:val="1834564459"/>
            <w:rPr>
              <w:rFonts w:eastAsia="Times New Roman" w:cstheme="minorBidi"/>
              <w:bCs/>
              <w:szCs w:val="22"/>
            </w:rPr>
          </w:pPr>
        </w:p>
        <w:p w:rsidR="00BB58F2" w:rsidRPr="00734F04" w:rsidRDefault="00BB58F2" w:rsidP="00BB58F2">
          <w:pPr>
            <w:pStyle w:val="NormalWeb"/>
            <w:spacing w:before="0" w:beforeAutospacing="0" w:after="0" w:afterAutospacing="0"/>
            <w:jc w:val="both"/>
            <w:divId w:val="1834564459"/>
          </w:pPr>
          <w:r w:rsidRPr="00734F04">
            <w:t>Texas law generally prohibits live animals, including dogs, inside restaurants where food could potentially be contaminated. However, many food service establishme</w:t>
          </w:r>
          <w:r>
            <w:t>nts with outdoor dining areas—</w:t>
          </w:r>
          <w:r w:rsidRPr="00734F04">
            <w:t>such</w:t>
          </w:r>
          <w:r>
            <w:t xml:space="preserve"> as patios or sidewalk seating—</w:t>
          </w:r>
          <w:r w:rsidRPr="00734F04">
            <w:t>choose to allow patrons to be accompanied by their well-behaved and well-controlled dogs.</w:t>
          </w:r>
        </w:p>
        <w:p w:rsidR="00BB58F2" w:rsidRPr="00734F04" w:rsidRDefault="00BB58F2" w:rsidP="00BB58F2">
          <w:pPr>
            <w:pStyle w:val="NormalWeb"/>
            <w:spacing w:before="0" w:beforeAutospacing="0" w:after="0" w:afterAutospacing="0"/>
            <w:jc w:val="both"/>
            <w:divId w:val="1834564459"/>
          </w:pPr>
          <w:r w:rsidRPr="00734F04">
            <w:t> </w:t>
          </w:r>
        </w:p>
        <w:p w:rsidR="00BB58F2" w:rsidRPr="00734F04" w:rsidRDefault="00BB58F2" w:rsidP="00BB58F2">
          <w:pPr>
            <w:pStyle w:val="NormalWeb"/>
            <w:spacing w:before="0" w:beforeAutospacing="0" w:after="0" w:afterAutospacing="0"/>
            <w:jc w:val="both"/>
            <w:divId w:val="1834564459"/>
          </w:pPr>
          <w:r w:rsidRPr="00734F04">
            <w:t>Unfortunately, certain municipalities have enacted onerous restrictions on these establishments, including dog variance applications, periodic fees, extra inspections, and over-the-top regulations.</w:t>
          </w:r>
        </w:p>
        <w:p w:rsidR="00BB58F2" w:rsidRPr="00734F04" w:rsidRDefault="00BB58F2" w:rsidP="00BB58F2">
          <w:pPr>
            <w:pStyle w:val="NormalWeb"/>
            <w:spacing w:before="0" w:beforeAutospacing="0" w:after="0" w:afterAutospacing="0"/>
            <w:jc w:val="both"/>
            <w:divId w:val="1834564459"/>
          </w:pPr>
          <w:r w:rsidRPr="00734F04">
            <w:t> </w:t>
          </w:r>
        </w:p>
        <w:p w:rsidR="00BB58F2" w:rsidRPr="00734F04" w:rsidRDefault="00BB58F2" w:rsidP="00BB58F2">
          <w:pPr>
            <w:pStyle w:val="NormalWeb"/>
            <w:spacing w:before="0" w:beforeAutospacing="0" w:after="0" w:afterAutospacing="0"/>
            <w:jc w:val="both"/>
            <w:divId w:val="1834564459"/>
          </w:pPr>
          <w:r w:rsidRPr="00734F04">
            <w:t>S.B. 476 allows a food service establishment to permit a customer to be accompanied by a dog in an outdoor dining area, while maintaining reasonable health and safety regulations.</w:t>
          </w:r>
        </w:p>
        <w:p w:rsidR="00BB58F2" w:rsidRPr="00734F04" w:rsidRDefault="00BB58F2" w:rsidP="00BB58F2">
          <w:pPr>
            <w:pStyle w:val="NormalWeb"/>
            <w:spacing w:before="0" w:beforeAutospacing="0" w:after="0" w:afterAutospacing="0"/>
            <w:jc w:val="both"/>
            <w:divId w:val="1834564459"/>
          </w:pPr>
          <w:r w:rsidRPr="00734F04">
            <w:t> </w:t>
          </w:r>
        </w:p>
        <w:p w:rsidR="00BB58F2" w:rsidRDefault="00BB58F2" w:rsidP="00BB58F2">
          <w:pPr>
            <w:pStyle w:val="NormalWeb"/>
            <w:spacing w:before="0" w:beforeAutospacing="0" w:after="0" w:afterAutospacing="0"/>
            <w:jc w:val="both"/>
            <w:divId w:val="1834564459"/>
          </w:pPr>
          <w:r w:rsidRPr="00734F04">
            <w:t>For instance, this bill would not allow the dog to enter the interior of the establishment at any point. This bill also would not require restaurants to permit dogs in outdoor dining areas. It remains the choice of the food service establishment to decide whether or not to allow dogs on premises.</w:t>
          </w:r>
        </w:p>
        <w:p w:rsidR="00BB58F2" w:rsidRPr="00CE69BD" w:rsidRDefault="00BB58F2" w:rsidP="00BB58F2">
          <w:pPr>
            <w:pStyle w:val="NormalWeb"/>
            <w:spacing w:before="0" w:beforeAutospacing="0" w:after="0" w:afterAutospacing="0"/>
            <w:jc w:val="both"/>
            <w:divId w:val="1834564459"/>
          </w:pPr>
        </w:p>
      </w:sdtContent>
    </w:sdt>
    <w:p w:rsidR="00BB58F2" w:rsidRDefault="00BB58F2" w:rsidP="00CE69B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476 </w:t>
      </w:r>
      <w:bookmarkStart w:id="1" w:name="AmendsCurrentLaw"/>
      <w:bookmarkEnd w:id="1"/>
      <w:r>
        <w:rPr>
          <w:rFonts w:cs="Times New Roman"/>
          <w:szCs w:val="24"/>
        </w:rPr>
        <w:t>amends current law relating to requirements for and municipal regulation of dogs in an outdoor dining area of a food service establishment.</w:t>
      </w:r>
    </w:p>
    <w:p w:rsidR="00BB58F2" w:rsidRPr="00A63ADC" w:rsidRDefault="00BB58F2" w:rsidP="000F1DF9">
      <w:pPr>
        <w:spacing w:after="0" w:line="240" w:lineRule="auto"/>
        <w:jc w:val="both"/>
        <w:rPr>
          <w:rFonts w:eastAsia="Times New Roman" w:cs="Times New Roman"/>
          <w:szCs w:val="24"/>
        </w:rPr>
      </w:pPr>
    </w:p>
    <w:p w:rsidR="00BB58F2" w:rsidRPr="005C2A78" w:rsidRDefault="00BB58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18B7F7A32D428780706C978283984A"/>
          </w:placeholder>
        </w:sdtPr>
        <w:sdtContent>
          <w:r>
            <w:rPr>
              <w:rFonts w:eastAsia="Times New Roman" w:cs="Times New Roman"/>
              <w:b/>
              <w:szCs w:val="24"/>
              <w:u w:val="single"/>
            </w:rPr>
            <w:t>RULEMAKING AUTHORITY</w:t>
          </w:r>
        </w:sdtContent>
      </w:sdt>
    </w:p>
    <w:p w:rsidR="00BB58F2" w:rsidRPr="006529C4" w:rsidRDefault="00BB58F2" w:rsidP="00774EC7">
      <w:pPr>
        <w:spacing w:after="0" w:line="240" w:lineRule="auto"/>
        <w:jc w:val="both"/>
        <w:rPr>
          <w:rFonts w:cs="Times New Roman"/>
          <w:szCs w:val="24"/>
        </w:rPr>
      </w:pPr>
    </w:p>
    <w:p w:rsidR="00BB58F2" w:rsidRPr="006529C4" w:rsidRDefault="00BB58F2" w:rsidP="00CE69B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58F2" w:rsidRPr="006529C4" w:rsidRDefault="00BB58F2" w:rsidP="00774EC7">
      <w:pPr>
        <w:spacing w:after="0" w:line="240" w:lineRule="auto"/>
        <w:jc w:val="both"/>
        <w:rPr>
          <w:rFonts w:cs="Times New Roman"/>
          <w:szCs w:val="24"/>
        </w:rPr>
      </w:pPr>
    </w:p>
    <w:p w:rsidR="00BB58F2" w:rsidRPr="005C2A78" w:rsidRDefault="00BB58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ABAE8E38C940C5B9264ECCAD977706"/>
          </w:placeholder>
        </w:sdtPr>
        <w:sdtContent>
          <w:r>
            <w:rPr>
              <w:rFonts w:eastAsia="Times New Roman" w:cs="Times New Roman"/>
              <w:b/>
              <w:szCs w:val="24"/>
              <w:u w:val="single"/>
            </w:rPr>
            <w:t>SECTION BY SECTION ANALYSIS</w:t>
          </w:r>
        </w:sdtContent>
      </w:sdt>
    </w:p>
    <w:p w:rsidR="00BB58F2" w:rsidRPr="005C2A78" w:rsidRDefault="00BB58F2" w:rsidP="000F1DF9">
      <w:pPr>
        <w:spacing w:after="0" w:line="240" w:lineRule="auto"/>
        <w:jc w:val="both"/>
        <w:rPr>
          <w:rFonts w:eastAsia="Times New Roman" w:cs="Times New Roman"/>
          <w:szCs w:val="24"/>
        </w:rPr>
      </w:pPr>
    </w:p>
    <w:p w:rsidR="00BB58F2" w:rsidRDefault="00BB58F2" w:rsidP="00CE69B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437, Health and Safety Code, by adding Section 437.025, as follows:</w:t>
      </w:r>
    </w:p>
    <w:p w:rsidR="00BB58F2" w:rsidRDefault="00BB58F2" w:rsidP="00CE69BD">
      <w:pPr>
        <w:spacing w:after="0" w:line="240" w:lineRule="auto"/>
        <w:jc w:val="both"/>
        <w:rPr>
          <w:rFonts w:eastAsia="Times New Roman" w:cs="Times New Roman"/>
          <w:szCs w:val="24"/>
        </w:rPr>
      </w:pPr>
    </w:p>
    <w:p w:rsidR="00BB58F2" w:rsidRDefault="00BB58F2" w:rsidP="00CE69BD">
      <w:pPr>
        <w:spacing w:after="0" w:line="240" w:lineRule="auto"/>
        <w:ind w:left="720"/>
        <w:jc w:val="both"/>
        <w:rPr>
          <w:rFonts w:eastAsia="Times New Roman" w:cs="Times New Roman"/>
          <w:szCs w:val="24"/>
        </w:rPr>
      </w:pPr>
      <w:r>
        <w:rPr>
          <w:rFonts w:eastAsia="Times New Roman" w:cs="Times New Roman"/>
          <w:szCs w:val="24"/>
        </w:rPr>
        <w:t>Sec. 437.025. REQUIREMENTS FOR DOGS IN OUTSIDE DINING AREAS; MUNICIPAL PREEMPTION. (a) Authorizes a food service establishment to permit a customer to be accompanied by a dog in an outside dining area if:</w:t>
      </w:r>
    </w:p>
    <w:p w:rsidR="00BB58F2" w:rsidRDefault="00BB58F2" w:rsidP="00CE69BD">
      <w:pPr>
        <w:spacing w:after="0" w:line="240" w:lineRule="auto"/>
        <w:ind w:left="720"/>
        <w:jc w:val="both"/>
        <w:rPr>
          <w:rFonts w:eastAsia="Times New Roman" w:cs="Times New Roman"/>
          <w:szCs w:val="24"/>
        </w:rPr>
      </w:pPr>
    </w:p>
    <w:p w:rsidR="00BB58F2" w:rsidRDefault="00BB58F2" w:rsidP="00CE69BD">
      <w:pPr>
        <w:spacing w:after="0" w:line="240" w:lineRule="auto"/>
        <w:ind w:left="2160"/>
        <w:jc w:val="both"/>
        <w:rPr>
          <w:rFonts w:eastAsia="Times New Roman" w:cs="Times New Roman"/>
          <w:szCs w:val="24"/>
        </w:rPr>
      </w:pPr>
      <w:r>
        <w:rPr>
          <w:rFonts w:eastAsia="Times New Roman" w:cs="Times New Roman"/>
          <w:szCs w:val="24"/>
        </w:rPr>
        <w:t>(1) the establishment posts a sign in a conspicuous location in the area stating that dogs are permitted;</w:t>
      </w:r>
    </w:p>
    <w:p w:rsidR="00BB58F2" w:rsidRDefault="00BB58F2" w:rsidP="00CE69BD">
      <w:pPr>
        <w:spacing w:after="0" w:line="240" w:lineRule="auto"/>
        <w:ind w:left="2160"/>
        <w:jc w:val="both"/>
        <w:rPr>
          <w:rFonts w:eastAsia="Times New Roman" w:cs="Times New Roman"/>
          <w:szCs w:val="24"/>
        </w:rPr>
      </w:pPr>
    </w:p>
    <w:p w:rsidR="00BB58F2" w:rsidRDefault="00BB58F2" w:rsidP="00CE69BD">
      <w:pPr>
        <w:spacing w:after="0" w:line="240" w:lineRule="auto"/>
        <w:ind w:left="2160"/>
        <w:jc w:val="both"/>
        <w:rPr>
          <w:rFonts w:eastAsia="Times New Roman" w:cs="Times New Roman"/>
          <w:szCs w:val="24"/>
        </w:rPr>
      </w:pPr>
      <w:r>
        <w:rPr>
          <w:rFonts w:eastAsia="Times New Roman" w:cs="Times New Roman"/>
          <w:szCs w:val="24"/>
        </w:rPr>
        <w:t>(2) the customer and dog access the area directly from the exterior of the establishment;</w:t>
      </w:r>
    </w:p>
    <w:p w:rsidR="00BB58F2" w:rsidRDefault="00BB58F2" w:rsidP="00CE69BD">
      <w:pPr>
        <w:spacing w:after="0" w:line="240" w:lineRule="auto"/>
        <w:ind w:left="2160"/>
        <w:jc w:val="both"/>
        <w:rPr>
          <w:rFonts w:eastAsia="Times New Roman" w:cs="Times New Roman"/>
          <w:szCs w:val="24"/>
        </w:rPr>
      </w:pPr>
    </w:p>
    <w:p w:rsidR="00BB58F2" w:rsidRDefault="00BB58F2" w:rsidP="00CE69BD">
      <w:pPr>
        <w:spacing w:after="0" w:line="240" w:lineRule="auto"/>
        <w:ind w:left="2160"/>
        <w:jc w:val="both"/>
        <w:rPr>
          <w:rFonts w:eastAsia="Times New Roman" w:cs="Times New Roman"/>
          <w:szCs w:val="24"/>
        </w:rPr>
      </w:pPr>
      <w:r>
        <w:rPr>
          <w:rFonts w:eastAsia="Times New Roman" w:cs="Times New Roman"/>
          <w:szCs w:val="24"/>
        </w:rPr>
        <w:t>(3) the dog does not enter the interior of the establishment;</w:t>
      </w:r>
    </w:p>
    <w:p w:rsidR="00BB58F2" w:rsidRDefault="00BB58F2" w:rsidP="00CE69BD">
      <w:pPr>
        <w:spacing w:after="0" w:line="240" w:lineRule="auto"/>
        <w:ind w:left="2160"/>
        <w:jc w:val="both"/>
        <w:rPr>
          <w:rFonts w:eastAsia="Times New Roman" w:cs="Times New Roman"/>
          <w:szCs w:val="24"/>
        </w:rPr>
      </w:pPr>
    </w:p>
    <w:p w:rsidR="00BB58F2" w:rsidRDefault="00BB58F2" w:rsidP="00CE69BD">
      <w:pPr>
        <w:spacing w:after="0" w:line="240" w:lineRule="auto"/>
        <w:ind w:left="2160"/>
        <w:jc w:val="both"/>
        <w:rPr>
          <w:rFonts w:eastAsia="Times New Roman" w:cs="Times New Roman"/>
          <w:szCs w:val="24"/>
        </w:rPr>
      </w:pPr>
      <w:r>
        <w:rPr>
          <w:rFonts w:eastAsia="Times New Roman" w:cs="Times New Roman"/>
          <w:szCs w:val="24"/>
        </w:rPr>
        <w:t>(4) the customer keeps the dog on a leash and controls the dog;</w:t>
      </w:r>
    </w:p>
    <w:p w:rsidR="00BB58F2" w:rsidRDefault="00BB58F2" w:rsidP="00CE69BD">
      <w:pPr>
        <w:spacing w:after="0" w:line="240" w:lineRule="auto"/>
        <w:ind w:left="2160"/>
        <w:jc w:val="both"/>
        <w:rPr>
          <w:rFonts w:eastAsia="Times New Roman" w:cs="Times New Roman"/>
          <w:szCs w:val="24"/>
        </w:rPr>
      </w:pPr>
    </w:p>
    <w:p w:rsidR="00BB58F2" w:rsidRDefault="00BB58F2" w:rsidP="00CE69BD">
      <w:pPr>
        <w:spacing w:after="0" w:line="240" w:lineRule="auto"/>
        <w:ind w:left="2160"/>
        <w:jc w:val="both"/>
        <w:rPr>
          <w:rFonts w:eastAsia="Times New Roman" w:cs="Times New Roman"/>
          <w:szCs w:val="24"/>
        </w:rPr>
      </w:pPr>
      <w:r>
        <w:rPr>
          <w:rFonts w:eastAsia="Times New Roman" w:cs="Times New Roman"/>
          <w:szCs w:val="24"/>
        </w:rPr>
        <w:t xml:space="preserve">(5) the customer does not allow the dog on a seat, table, countertop, or similar surface; and </w:t>
      </w:r>
    </w:p>
    <w:p w:rsidR="00BB58F2" w:rsidRDefault="00BB58F2" w:rsidP="00CE69BD">
      <w:pPr>
        <w:spacing w:after="0" w:line="240" w:lineRule="auto"/>
        <w:ind w:left="2160"/>
        <w:jc w:val="both"/>
        <w:rPr>
          <w:rFonts w:eastAsia="Times New Roman" w:cs="Times New Roman"/>
          <w:szCs w:val="24"/>
        </w:rPr>
      </w:pPr>
    </w:p>
    <w:p w:rsidR="00BB58F2" w:rsidRDefault="00BB58F2" w:rsidP="00CE69BD">
      <w:pPr>
        <w:spacing w:after="0" w:line="240" w:lineRule="auto"/>
        <w:ind w:left="2160"/>
        <w:jc w:val="both"/>
        <w:rPr>
          <w:rFonts w:eastAsia="Times New Roman" w:cs="Times New Roman"/>
          <w:szCs w:val="24"/>
        </w:rPr>
      </w:pPr>
      <w:r>
        <w:rPr>
          <w:rFonts w:eastAsia="Times New Roman" w:cs="Times New Roman"/>
          <w:szCs w:val="24"/>
        </w:rPr>
        <w:t xml:space="preserve">(6) in the area, the establishment does not prepare food, or permit open food other than food that is being served to a customer. </w:t>
      </w:r>
    </w:p>
    <w:p w:rsidR="00BB58F2" w:rsidRDefault="00BB58F2" w:rsidP="00CE69BD">
      <w:pPr>
        <w:spacing w:after="0" w:line="240" w:lineRule="auto"/>
        <w:ind w:left="2880"/>
        <w:jc w:val="both"/>
        <w:rPr>
          <w:rFonts w:eastAsia="Times New Roman" w:cs="Times New Roman"/>
          <w:szCs w:val="24"/>
        </w:rPr>
      </w:pPr>
    </w:p>
    <w:p w:rsidR="00BB58F2" w:rsidRDefault="00BB58F2" w:rsidP="00CE69BD">
      <w:pPr>
        <w:spacing w:after="0" w:line="240" w:lineRule="auto"/>
        <w:ind w:left="1440"/>
        <w:jc w:val="both"/>
        <w:rPr>
          <w:rFonts w:eastAsia="Times New Roman" w:cs="Times New Roman"/>
          <w:szCs w:val="24"/>
        </w:rPr>
      </w:pPr>
      <w:r>
        <w:rPr>
          <w:rFonts w:eastAsia="Times New Roman" w:cs="Times New Roman"/>
          <w:szCs w:val="24"/>
        </w:rPr>
        <w:t xml:space="preserve">(b) Prohibits a municipality from adopting or enforcing an ordinance, rule, or similar measure that imposes a requirement on a food service establishment for a dog in an outdoor dining area that is more stringent than the requirements described by Subsection (a). </w:t>
      </w:r>
    </w:p>
    <w:p w:rsidR="00BB58F2" w:rsidRDefault="00BB58F2" w:rsidP="00CE69BD">
      <w:pPr>
        <w:spacing w:after="0" w:line="240" w:lineRule="auto"/>
        <w:ind w:left="1440"/>
        <w:jc w:val="both"/>
        <w:rPr>
          <w:rFonts w:eastAsia="Times New Roman" w:cs="Times New Roman"/>
          <w:szCs w:val="24"/>
        </w:rPr>
      </w:pPr>
    </w:p>
    <w:p w:rsidR="00BB58F2" w:rsidRPr="005C2A78" w:rsidRDefault="00BB58F2" w:rsidP="00CE69BD">
      <w:pPr>
        <w:spacing w:after="0" w:line="240" w:lineRule="auto"/>
        <w:ind w:left="1440"/>
        <w:jc w:val="both"/>
        <w:rPr>
          <w:rFonts w:eastAsia="Times New Roman" w:cs="Times New Roman"/>
          <w:szCs w:val="24"/>
        </w:rPr>
      </w:pPr>
      <w:r>
        <w:rPr>
          <w:rFonts w:eastAsia="Times New Roman" w:cs="Times New Roman"/>
          <w:szCs w:val="24"/>
        </w:rPr>
        <w:t xml:space="preserve">(c) Provides that the requirements described by Subsection (a) do not apply to a service animal, as defined by Section 437.023(c) (relating to the definition of "service animal"). </w:t>
      </w:r>
    </w:p>
    <w:p w:rsidR="00BB58F2" w:rsidRPr="005C2A78" w:rsidRDefault="00BB58F2" w:rsidP="00CE69BD">
      <w:pPr>
        <w:spacing w:after="0" w:line="240" w:lineRule="auto"/>
        <w:jc w:val="both"/>
        <w:rPr>
          <w:rFonts w:eastAsia="Times New Roman" w:cs="Times New Roman"/>
          <w:szCs w:val="24"/>
        </w:rPr>
      </w:pPr>
    </w:p>
    <w:p w:rsidR="00BB58F2" w:rsidRPr="00C8671F" w:rsidRDefault="00BB58F2" w:rsidP="00CE69B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BB58F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163" w:rsidRDefault="00792163" w:rsidP="000F1DF9">
      <w:pPr>
        <w:spacing w:after="0" w:line="240" w:lineRule="auto"/>
      </w:pPr>
      <w:r>
        <w:separator/>
      </w:r>
    </w:p>
  </w:endnote>
  <w:endnote w:type="continuationSeparator" w:id="0">
    <w:p w:rsidR="00792163" w:rsidRDefault="007921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21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58F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B58F2">
                <w:rPr>
                  <w:sz w:val="20"/>
                  <w:szCs w:val="20"/>
                </w:rPr>
                <w:t>S.B. 476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B58F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21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58F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58F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163" w:rsidRDefault="00792163" w:rsidP="000F1DF9">
      <w:pPr>
        <w:spacing w:after="0" w:line="240" w:lineRule="auto"/>
      </w:pPr>
      <w:r>
        <w:separator/>
      </w:r>
    </w:p>
  </w:footnote>
  <w:footnote w:type="continuationSeparator" w:id="0">
    <w:p w:rsidR="00792163" w:rsidRDefault="007921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2163"/>
    <w:rsid w:val="00833061"/>
    <w:rsid w:val="008A6859"/>
    <w:rsid w:val="0093341F"/>
    <w:rsid w:val="009562E3"/>
    <w:rsid w:val="00986E9F"/>
    <w:rsid w:val="00AE3F44"/>
    <w:rsid w:val="00B43543"/>
    <w:rsid w:val="00B53F07"/>
    <w:rsid w:val="00B97023"/>
    <w:rsid w:val="00BB58F2"/>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C1022"/>
  <w15:docId w15:val="{B9FBA517-4228-4589-97A6-C8D04035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B58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56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1239E" w:rsidP="00A1239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4B2AFFDD904AC493DA7203B8B9E534"/>
        <w:category>
          <w:name w:val="General"/>
          <w:gallery w:val="placeholder"/>
        </w:category>
        <w:types>
          <w:type w:val="bbPlcHdr"/>
        </w:types>
        <w:behaviors>
          <w:behavior w:val="content"/>
        </w:behaviors>
        <w:guid w:val="{70879694-48DB-45F3-99BD-4D3D1E78733E}"/>
      </w:docPartPr>
      <w:docPartBody>
        <w:p w:rsidR="00000000" w:rsidRDefault="00440C25"/>
      </w:docPartBody>
    </w:docPart>
    <w:docPart>
      <w:docPartPr>
        <w:name w:val="4D836791BC004C2F9D113B7A347CF4A6"/>
        <w:category>
          <w:name w:val="General"/>
          <w:gallery w:val="placeholder"/>
        </w:category>
        <w:types>
          <w:type w:val="bbPlcHdr"/>
        </w:types>
        <w:behaviors>
          <w:behavior w:val="content"/>
        </w:behaviors>
        <w:guid w:val="{039A006A-161C-4D2A-923C-D656D8BF814F}"/>
      </w:docPartPr>
      <w:docPartBody>
        <w:p w:rsidR="00000000" w:rsidRDefault="00440C25"/>
      </w:docPartBody>
    </w:docPart>
    <w:docPart>
      <w:docPartPr>
        <w:name w:val="E36ACC463BAD4EBAAF7364D705547EBC"/>
        <w:category>
          <w:name w:val="General"/>
          <w:gallery w:val="placeholder"/>
        </w:category>
        <w:types>
          <w:type w:val="bbPlcHdr"/>
        </w:types>
        <w:behaviors>
          <w:behavior w:val="content"/>
        </w:behaviors>
        <w:guid w:val="{FA7332C5-0015-4850-A9A0-6859B6F34290}"/>
      </w:docPartPr>
      <w:docPartBody>
        <w:p w:rsidR="00000000" w:rsidRDefault="00440C25"/>
      </w:docPartBody>
    </w:docPart>
    <w:docPart>
      <w:docPartPr>
        <w:name w:val="28D0FD9B9E0649E9951A3875F1F09632"/>
        <w:category>
          <w:name w:val="General"/>
          <w:gallery w:val="placeholder"/>
        </w:category>
        <w:types>
          <w:type w:val="bbPlcHdr"/>
        </w:types>
        <w:behaviors>
          <w:behavior w:val="content"/>
        </w:behaviors>
        <w:guid w:val="{A96B8F60-4D3A-454F-991B-3E56F09FEF06}"/>
      </w:docPartPr>
      <w:docPartBody>
        <w:p w:rsidR="00000000" w:rsidRDefault="00440C25"/>
      </w:docPartBody>
    </w:docPart>
    <w:docPart>
      <w:docPartPr>
        <w:name w:val="C166806DAF6844A981B67192C85524D5"/>
        <w:category>
          <w:name w:val="General"/>
          <w:gallery w:val="placeholder"/>
        </w:category>
        <w:types>
          <w:type w:val="bbPlcHdr"/>
        </w:types>
        <w:behaviors>
          <w:behavior w:val="content"/>
        </w:behaviors>
        <w:guid w:val="{78636B22-064D-4E5B-885C-101DB99AD657}"/>
      </w:docPartPr>
      <w:docPartBody>
        <w:p w:rsidR="00000000" w:rsidRDefault="00440C25"/>
      </w:docPartBody>
    </w:docPart>
    <w:docPart>
      <w:docPartPr>
        <w:name w:val="3AAC0455928D47E3BAB137C9B171ACC3"/>
        <w:category>
          <w:name w:val="General"/>
          <w:gallery w:val="placeholder"/>
        </w:category>
        <w:types>
          <w:type w:val="bbPlcHdr"/>
        </w:types>
        <w:behaviors>
          <w:behavior w:val="content"/>
        </w:behaviors>
        <w:guid w:val="{2CF4547F-03E7-4E8D-849A-55438D5D752C}"/>
      </w:docPartPr>
      <w:docPartBody>
        <w:p w:rsidR="00000000" w:rsidRDefault="00440C25"/>
      </w:docPartBody>
    </w:docPart>
    <w:docPart>
      <w:docPartPr>
        <w:name w:val="5CF8F02A83484E56ACC9DED2E2DA90B7"/>
        <w:category>
          <w:name w:val="General"/>
          <w:gallery w:val="placeholder"/>
        </w:category>
        <w:types>
          <w:type w:val="bbPlcHdr"/>
        </w:types>
        <w:behaviors>
          <w:behavior w:val="content"/>
        </w:behaviors>
        <w:guid w:val="{3C6CFC02-CE08-44A5-88A9-C91633BAD8F0}"/>
      </w:docPartPr>
      <w:docPartBody>
        <w:p w:rsidR="00000000" w:rsidRDefault="00440C25"/>
      </w:docPartBody>
    </w:docPart>
    <w:docPart>
      <w:docPartPr>
        <w:name w:val="25D4125E9AFC4CD892977BF550347F22"/>
        <w:category>
          <w:name w:val="General"/>
          <w:gallery w:val="placeholder"/>
        </w:category>
        <w:types>
          <w:type w:val="bbPlcHdr"/>
        </w:types>
        <w:behaviors>
          <w:behavior w:val="content"/>
        </w:behaviors>
        <w:guid w:val="{144FF6A5-EAC4-4E25-8430-73078F047586}"/>
      </w:docPartPr>
      <w:docPartBody>
        <w:p w:rsidR="00000000" w:rsidRDefault="00440C25"/>
      </w:docPartBody>
    </w:docPart>
    <w:docPart>
      <w:docPartPr>
        <w:name w:val="17B2ACAC70124BE99B1D764AF8932CC9"/>
        <w:category>
          <w:name w:val="General"/>
          <w:gallery w:val="placeholder"/>
        </w:category>
        <w:types>
          <w:type w:val="bbPlcHdr"/>
        </w:types>
        <w:behaviors>
          <w:behavior w:val="content"/>
        </w:behaviors>
        <w:guid w:val="{FF1D179E-669A-4260-A150-D3968A477B6E}"/>
      </w:docPartPr>
      <w:docPartBody>
        <w:p w:rsidR="00000000" w:rsidRDefault="00A1239E" w:rsidP="00A1239E">
          <w:pPr>
            <w:pStyle w:val="17B2ACAC70124BE99B1D764AF8932CC9"/>
          </w:pPr>
          <w:r w:rsidRPr="00A30DD1">
            <w:rPr>
              <w:rStyle w:val="PlaceholderText"/>
            </w:rPr>
            <w:t>Click here to enter a date.</w:t>
          </w:r>
        </w:p>
      </w:docPartBody>
    </w:docPart>
    <w:docPart>
      <w:docPartPr>
        <w:name w:val="BFF68E448D014A52AD1B9A7747C923F2"/>
        <w:category>
          <w:name w:val="General"/>
          <w:gallery w:val="placeholder"/>
        </w:category>
        <w:types>
          <w:type w:val="bbPlcHdr"/>
        </w:types>
        <w:behaviors>
          <w:behavior w:val="content"/>
        </w:behaviors>
        <w:guid w:val="{379E1392-CCBE-4A49-A341-B1BF9478F992}"/>
      </w:docPartPr>
      <w:docPartBody>
        <w:p w:rsidR="00000000" w:rsidRDefault="00440C25"/>
      </w:docPartBody>
    </w:docPart>
    <w:docPart>
      <w:docPartPr>
        <w:name w:val="FE68701B8F7245F599477B27BFB5B83A"/>
        <w:category>
          <w:name w:val="General"/>
          <w:gallery w:val="placeholder"/>
        </w:category>
        <w:types>
          <w:type w:val="bbPlcHdr"/>
        </w:types>
        <w:behaviors>
          <w:behavior w:val="content"/>
        </w:behaviors>
        <w:guid w:val="{952606AF-3DD2-4860-9FD2-2D3A9B910D59}"/>
      </w:docPartPr>
      <w:docPartBody>
        <w:p w:rsidR="00000000" w:rsidRDefault="00440C25"/>
      </w:docPartBody>
    </w:docPart>
    <w:docPart>
      <w:docPartPr>
        <w:name w:val="F3549AC171DB41F7B48D3AF04C48FD3A"/>
        <w:category>
          <w:name w:val="General"/>
          <w:gallery w:val="placeholder"/>
        </w:category>
        <w:types>
          <w:type w:val="bbPlcHdr"/>
        </w:types>
        <w:behaviors>
          <w:behavior w:val="content"/>
        </w:behaviors>
        <w:guid w:val="{402866D7-E71C-4821-8DCC-B71096DB6280}"/>
      </w:docPartPr>
      <w:docPartBody>
        <w:p w:rsidR="00000000" w:rsidRDefault="00A1239E" w:rsidP="00A1239E">
          <w:pPr>
            <w:pStyle w:val="F3549AC171DB41F7B48D3AF04C48FD3A"/>
          </w:pPr>
          <w:r>
            <w:rPr>
              <w:rFonts w:eastAsia="Times New Roman" w:cs="Times New Roman"/>
              <w:bCs/>
              <w:szCs w:val="24"/>
            </w:rPr>
            <w:t xml:space="preserve"> </w:t>
          </w:r>
        </w:p>
      </w:docPartBody>
    </w:docPart>
    <w:docPart>
      <w:docPartPr>
        <w:name w:val="F918B7F7A32D428780706C978283984A"/>
        <w:category>
          <w:name w:val="General"/>
          <w:gallery w:val="placeholder"/>
        </w:category>
        <w:types>
          <w:type w:val="bbPlcHdr"/>
        </w:types>
        <w:behaviors>
          <w:behavior w:val="content"/>
        </w:behaviors>
        <w:guid w:val="{93E6905E-CF2D-4006-9BED-30544650D460}"/>
      </w:docPartPr>
      <w:docPartBody>
        <w:p w:rsidR="00000000" w:rsidRDefault="00440C25"/>
      </w:docPartBody>
    </w:docPart>
    <w:docPart>
      <w:docPartPr>
        <w:name w:val="38ABAE8E38C940C5B9264ECCAD977706"/>
        <w:category>
          <w:name w:val="General"/>
          <w:gallery w:val="placeholder"/>
        </w:category>
        <w:types>
          <w:type w:val="bbPlcHdr"/>
        </w:types>
        <w:behaviors>
          <w:behavior w:val="content"/>
        </w:behaviors>
        <w:guid w:val="{3776A08B-3BB8-4B0F-9AC1-38C930B54A18}"/>
      </w:docPartPr>
      <w:docPartBody>
        <w:p w:rsidR="00000000" w:rsidRDefault="00440C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0C25"/>
    <w:rsid w:val="004816E8"/>
    <w:rsid w:val="00493D6D"/>
    <w:rsid w:val="00576003"/>
    <w:rsid w:val="005B408E"/>
    <w:rsid w:val="005D31F2"/>
    <w:rsid w:val="00635291"/>
    <w:rsid w:val="006959CC"/>
    <w:rsid w:val="00696675"/>
    <w:rsid w:val="006B0016"/>
    <w:rsid w:val="008C55F7"/>
    <w:rsid w:val="0090598B"/>
    <w:rsid w:val="00984D6C"/>
    <w:rsid w:val="00A1239E"/>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3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1239E"/>
    <w:rPr>
      <w:rFonts w:ascii="Times New Roman" w:hAnsi="Times New Roman"/>
      <w:sz w:val="24"/>
    </w:rPr>
  </w:style>
  <w:style w:type="paragraph" w:customStyle="1" w:styleId="487D89B4F8B34DB4967D41FE18F7F88D9">
    <w:name w:val="487D89B4F8B34DB4967D41FE18F7F88D9"/>
    <w:rsid w:val="00A1239E"/>
    <w:rPr>
      <w:rFonts w:ascii="Times New Roman" w:hAnsi="Times New Roman"/>
      <w:sz w:val="24"/>
    </w:rPr>
  </w:style>
  <w:style w:type="paragraph" w:customStyle="1" w:styleId="AE2570ED5D764CD7AF9686706F550F4622">
    <w:name w:val="AE2570ED5D764CD7AF9686706F550F4622"/>
    <w:rsid w:val="00A1239E"/>
    <w:pPr>
      <w:tabs>
        <w:tab w:val="center" w:pos="4680"/>
        <w:tab w:val="right" w:pos="9360"/>
      </w:tabs>
      <w:spacing w:after="0" w:line="240" w:lineRule="auto"/>
    </w:pPr>
    <w:rPr>
      <w:rFonts w:ascii="Times New Roman" w:hAnsi="Times New Roman"/>
      <w:sz w:val="24"/>
    </w:rPr>
  </w:style>
  <w:style w:type="paragraph" w:customStyle="1" w:styleId="17B2ACAC70124BE99B1D764AF8932CC9">
    <w:name w:val="17B2ACAC70124BE99B1D764AF8932CC9"/>
    <w:rsid w:val="00A1239E"/>
    <w:pPr>
      <w:spacing w:after="160" w:line="259" w:lineRule="auto"/>
    </w:pPr>
  </w:style>
  <w:style w:type="paragraph" w:customStyle="1" w:styleId="F3549AC171DB41F7B48D3AF04C48FD3A">
    <w:name w:val="F3549AC171DB41F7B48D3AF04C48FD3A"/>
    <w:rsid w:val="00A123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AE1AAEB-4895-4533-8B6A-4857C9C8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428</Words>
  <Characters>2446</Characters>
  <Application>Microsoft Office Word</Application>
  <DocSecurity>0</DocSecurity>
  <Lines>20</Lines>
  <Paragraphs>5</Paragraphs>
  <ScaleCrop>false</ScaleCrop>
  <Company>Texas Legislative Council</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2019-02-15T20:37:00Z</cp:lastPrinted>
  <dcterms:created xsi:type="dcterms:W3CDTF">2015-05-29T14:24:00Z</dcterms:created>
  <dcterms:modified xsi:type="dcterms:W3CDTF">2019-02-15T20:37:00Z</dcterms:modified>
</cp:coreProperties>
</file>

<file path=docProps/custom.xml><?xml version="1.0" encoding="utf-8"?>
<op:Properties xmlns:vt="http://schemas.openxmlformats.org/officeDocument/2006/docPropsVTypes" xmlns:op="http://schemas.openxmlformats.org/officeDocument/2006/custom-properties"/>
</file>