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331" w:rsidRDefault="00E003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70AB16CBDC49E0B4797EC12A415EF9"/>
          </w:placeholder>
        </w:sdtPr>
        <w:sdtContent>
          <w:r w:rsidRPr="005C2A78">
            <w:rPr>
              <w:rFonts w:cs="Times New Roman"/>
              <w:b/>
              <w:szCs w:val="24"/>
              <w:u w:val="single"/>
            </w:rPr>
            <w:t>BILL ANALYSIS</w:t>
          </w:r>
        </w:sdtContent>
      </w:sdt>
    </w:p>
    <w:p w:rsidR="00E00331" w:rsidRPr="00585C31" w:rsidRDefault="00E00331" w:rsidP="000F1DF9">
      <w:pPr>
        <w:spacing w:after="0" w:line="240" w:lineRule="auto"/>
        <w:rPr>
          <w:rFonts w:cs="Times New Roman"/>
          <w:szCs w:val="24"/>
        </w:rPr>
      </w:pPr>
    </w:p>
    <w:p w:rsidR="00E00331" w:rsidRPr="00585C31" w:rsidRDefault="00E003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0331" w:rsidTr="000F1DF9">
        <w:tc>
          <w:tcPr>
            <w:tcW w:w="2718" w:type="dxa"/>
          </w:tcPr>
          <w:p w:rsidR="00E00331" w:rsidRPr="005C2A78" w:rsidRDefault="00E00331" w:rsidP="006D756B">
            <w:pPr>
              <w:rPr>
                <w:rFonts w:cs="Times New Roman"/>
                <w:szCs w:val="24"/>
              </w:rPr>
            </w:pPr>
            <w:sdt>
              <w:sdtPr>
                <w:rPr>
                  <w:rFonts w:cs="Times New Roman"/>
                  <w:szCs w:val="24"/>
                </w:rPr>
                <w:alias w:val="Agency Title"/>
                <w:tag w:val="AgencyTitleContentControl"/>
                <w:id w:val="1920747753"/>
                <w:lock w:val="sdtContentLocked"/>
                <w:placeholder>
                  <w:docPart w:val="45073CA832E14B8BA4599B6F5B39CAA5"/>
                </w:placeholder>
              </w:sdtPr>
              <w:sdtEndPr>
                <w:rPr>
                  <w:rFonts w:cstheme="minorBidi"/>
                  <w:szCs w:val="22"/>
                </w:rPr>
              </w:sdtEndPr>
              <w:sdtContent>
                <w:r>
                  <w:rPr>
                    <w:rFonts w:cs="Times New Roman"/>
                    <w:szCs w:val="24"/>
                  </w:rPr>
                  <w:t>Senate Research Center</w:t>
                </w:r>
              </w:sdtContent>
            </w:sdt>
          </w:p>
        </w:tc>
        <w:tc>
          <w:tcPr>
            <w:tcW w:w="6858" w:type="dxa"/>
          </w:tcPr>
          <w:p w:rsidR="00E00331" w:rsidRPr="00FF6471" w:rsidRDefault="00E00331" w:rsidP="000F1DF9">
            <w:pPr>
              <w:jc w:val="right"/>
              <w:rPr>
                <w:rFonts w:cs="Times New Roman"/>
                <w:szCs w:val="24"/>
              </w:rPr>
            </w:pPr>
            <w:sdt>
              <w:sdtPr>
                <w:rPr>
                  <w:rFonts w:cs="Times New Roman"/>
                  <w:szCs w:val="24"/>
                </w:rPr>
                <w:alias w:val="Bill Number"/>
                <w:tag w:val="BillNumberOne"/>
                <w:id w:val="-410784069"/>
                <w:lock w:val="sdtContentLocked"/>
                <w:placeholder>
                  <w:docPart w:val="DFCA25D0BB434751A6F6717D9BDCB266"/>
                </w:placeholder>
              </w:sdtPr>
              <w:sdtContent>
                <w:r>
                  <w:rPr>
                    <w:rFonts w:cs="Times New Roman"/>
                    <w:szCs w:val="24"/>
                  </w:rPr>
                  <w:t>C.S.S.B. 531</w:t>
                </w:r>
              </w:sdtContent>
            </w:sdt>
          </w:p>
        </w:tc>
      </w:tr>
      <w:tr w:rsidR="00E00331" w:rsidTr="000F1DF9">
        <w:sdt>
          <w:sdtPr>
            <w:rPr>
              <w:rFonts w:cs="Times New Roman"/>
              <w:szCs w:val="24"/>
            </w:rPr>
            <w:alias w:val="TLCNumber"/>
            <w:tag w:val="TLCNumber"/>
            <w:id w:val="-542600604"/>
            <w:lock w:val="sdtLocked"/>
            <w:placeholder>
              <w:docPart w:val="48BCF0230BF548A982B9C514A5088E9C"/>
            </w:placeholder>
          </w:sdtPr>
          <w:sdtContent>
            <w:tc>
              <w:tcPr>
                <w:tcW w:w="2718" w:type="dxa"/>
              </w:tcPr>
              <w:p w:rsidR="00E00331" w:rsidRPr="000F1DF9" w:rsidRDefault="00E00331" w:rsidP="00C65088">
                <w:pPr>
                  <w:rPr>
                    <w:rFonts w:cs="Times New Roman"/>
                    <w:szCs w:val="24"/>
                  </w:rPr>
                </w:pPr>
                <w:r>
                  <w:rPr>
                    <w:rFonts w:cs="Times New Roman"/>
                    <w:szCs w:val="24"/>
                  </w:rPr>
                  <w:t>86R21728 JRR-D</w:t>
                </w:r>
              </w:p>
            </w:tc>
          </w:sdtContent>
        </w:sdt>
        <w:tc>
          <w:tcPr>
            <w:tcW w:w="6858" w:type="dxa"/>
          </w:tcPr>
          <w:p w:rsidR="00E00331" w:rsidRPr="005C2A78" w:rsidRDefault="00E00331" w:rsidP="006D756B">
            <w:pPr>
              <w:jc w:val="right"/>
              <w:rPr>
                <w:rFonts w:cs="Times New Roman"/>
                <w:szCs w:val="24"/>
              </w:rPr>
            </w:pPr>
            <w:sdt>
              <w:sdtPr>
                <w:rPr>
                  <w:rFonts w:cs="Times New Roman"/>
                  <w:szCs w:val="24"/>
                </w:rPr>
                <w:alias w:val="Author Label"/>
                <w:tag w:val="By"/>
                <w:id w:val="72399597"/>
                <w:lock w:val="sdtLocked"/>
                <w:placeholder>
                  <w:docPart w:val="C0C57D5A9D234E94B656ACFD5574E9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BAC474830D4676922D64DCBEDB83C1"/>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8A9DD4C916E94D54B05FE277C4C57D02"/>
                </w:placeholder>
                <w:showingPlcHdr/>
              </w:sdtPr>
              <w:sdtContent/>
            </w:sdt>
          </w:p>
        </w:tc>
      </w:tr>
      <w:tr w:rsidR="00E00331" w:rsidTr="000F1DF9">
        <w:tc>
          <w:tcPr>
            <w:tcW w:w="2718" w:type="dxa"/>
          </w:tcPr>
          <w:p w:rsidR="00E00331" w:rsidRPr="00BC7495" w:rsidRDefault="00E00331" w:rsidP="000F1DF9">
            <w:pPr>
              <w:rPr>
                <w:rFonts w:cs="Times New Roman"/>
                <w:szCs w:val="24"/>
              </w:rPr>
            </w:pPr>
          </w:p>
        </w:tc>
        <w:sdt>
          <w:sdtPr>
            <w:rPr>
              <w:rFonts w:cs="Times New Roman"/>
              <w:szCs w:val="24"/>
            </w:rPr>
            <w:alias w:val="Committee"/>
            <w:tag w:val="Committee"/>
            <w:id w:val="1914272295"/>
            <w:lock w:val="sdtContentLocked"/>
            <w:placeholder>
              <w:docPart w:val="516976D266BA48F7AB9391C8EEA4426E"/>
            </w:placeholder>
          </w:sdtPr>
          <w:sdtContent>
            <w:tc>
              <w:tcPr>
                <w:tcW w:w="6858" w:type="dxa"/>
              </w:tcPr>
              <w:p w:rsidR="00E00331" w:rsidRPr="00FF6471" w:rsidRDefault="00E00331" w:rsidP="000F1DF9">
                <w:pPr>
                  <w:jc w:val="right"/>
                  <w:rPr>
                    <w:rFonts w:cs="Times New Roman"/>
                    <w:szCs w:val="24"/>
                  </w:rPr>
                </w:pPr>
                <w:r>
                  <w:rPr>
                    <w:rFonts w:cs="Times New Roman"/>
                    <w:szCs w:val="24"/>
                  </w:rPr>
                  <w:t>Natural Resources &amp; Economic Development</w:t>
                </w:r>
              </w:p>
            </w:tc>
          </w:sdtContent>
        </w:sdt>
      </w:tr>
      <w:tr w:rsidR="00E00331" w:rsidTr="000F1DF9">
        <w:tc>
          <w:tcPr>
            <w:tcW w:w="2718" w:type="dxa"/>
          </w:tcPr>
          <w:p w:rsidR="00E00331" w:rsidRPr="00BC7495" w:rsidRDefault="00E00331" w:rsidP="000F1DF9">
            <w:pPr>
              <w:rPr>
                <w:rFonts w:cs="Times New Roman"/>
                <w:szCs w:val="24"/>
              </w:rPr>
            </w:pPr>
          </w:p>
        </w:tc>
        <w:sdt>
          <w:sdtPr>
            <w:rPr>
              <w:rFonts w:cs="Times New Roman"/>
              <w:szCs w:val="24"/>
            </w:rPr>
            <w:alias w:val="Date"/>
            <w:tag w:val="DateContentControl"/>
            <w:id w:val="1178081906"/>
            <w:lock w:val="sdtLocked"/>
            <w:placeholder>
              <w:docPart w:val="96E07ADCB2DE4502A462F2D3D34DCAF8"/>
            </w:placeholder>
            <w:date w:fullDate="2019-04-06T00:00:00Z">
              <w:dateFormat w:val="M/d/yyyy"/>
              <w:lid w:val="en-US"/>
              <w:storeMappedDataAs w:val="dateTime"/>
              <w:calendar w:val="gregorian"/>
            </w:date>
          </w:sdtPr>
          <w:sdtContent>
            <w:tc>
              <w:tcPr>
                <w:tcW w:w="6858" w:type="dxa"/>
              </w:tcPr>
              <w:p w:rsidR="00E00331" w:rsidRPr="00FF6471" w:rsidRDefault="00E00331" w:rsidP="000F1DF9">
                <w:pPr>
                  <w:jc w:val="right"/>
                  <w:rPr>
                    <w:rFonts w:cs="Times New Roman"/>
                    <w:szCs w:val="24"/>
                  </w:rPr>
                </w:pPr>
                <w:r>
                  <w:rPr>
                    <w:rFonts w:cs="Times New Roman"/>
                    <w:szCs w:val="24"/>
                  </w:rPr>
                  <w:t>4/6/2019</w:t>
                </w:r>
              </w:p>
            </w:tc>
          </w:sdtContent>
        </w:sdt>
      </w:tr>
      <w:tr w:rsidR="00E00331" w:rsidTr="000F1DF9">
        <w:tc>
          <w:tcPr>
            <w:tcW w:w="2718" w:type="dxa"/>
          </w:tcPr>
          <w:p w:rsidR="00E00331" w:rsidRPr="00BC7495" w:rsidRDefault="00E00331" w:rsidP="000F1DF9">
            <w:pPr>
              <w:rPr>
                <w:rFonts w:cs="Times New Roman"/>
                <w:szCs w:val="24"/>
              </w:rPr>
            </w:pPr>
          </w:p>
        </w:tc>
        <w:sdt>
          <w:sdtPr>
            <w:rPr>
              <w:rFonts w:cs="Times New Roman"/>
              <w:szCs w:val="24"/>
            </w:rPr>
            <w:alias w:val="BA Version"/>
            <w:tag w:val="BAVersion"/>
            <w:id w:val="-1685590809"/>
            <w:lock w:val="sdtContentLocked"/>
            <w:placeholder>
              <w:docPart w:val="F1358C2F38454BDC9325B66D82678502"/>
            </w:placeholder>
          </w:sdtPr>
          <w:sdtContent>
            <w:tc>
              <w:tcPr>
                <w:tcW w:w="6858" w:type="dxa"/>
              </w:tcPr>
              <w:p w:rsidR="00E00331" w:rsidRPr="00FF6471" w:rsidRDefault="00E00331" w:rsidP="000F1DF9">
                <w:pPr>
                  <w:jc w:val="right"/>
                  <w:rPr>
                    <w:rFonts w:cs="Times New Roman"/>
                    <w:szCs w:val="24"/>
                  </w:rPr>
                </w:pPr>
                <w:r>
                  <w:rPr>
                    <w:rFonts w:cs="Times New Roman"/>
                    <w:szCs w:val="24"/>
                  </w:rPr>
                  <w:t>Committee Report (Substituted)</w:t>
                </w:r>
              </w:p>
            </w:tc>
          </w:sdtContent>
        </w:sdt>
      </w:tr>
    </w:tbl>
    <w:p w:rsidR="00E00331" w:rsidRPr="00FF6471" w:rsidRDefault="00E00331" w:rsidP="000F1DF9">
      <w:pPr>
        <w:spacing w:after="0" w:line="240" w:lineRule="auto"/>
        <w:rPr>
          <w:rFonts w:cs="Times New Roman"/>
          <w:szCs w:val="24"/>
        </w:rPr>
      </w:pPr>
    </w:p>
    <w:p w:rsidR="00E00331" w:rsidRPr="00FF6471" w:rsidRDefault="00E00331" w:rsidP="000F1DF9">
      <w:pPr>
        <w:spacing w:after="0" w:line="240" w:lineRule="auto"/>
        <w:rPr>
          <w:rFonts w:cs="Times New Roman"/>
          <w:szCs w:val="24"/>
        </w:rPr>
      </w:pPr>
    </w:p>
    <w:p w:rsidR="00E00331" w:rsidRPr="00FF6471" w:rsidRDefault="00E003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DE64D88E104B16BBD53EDF951A23F1"/>
        </w:placeholder>
      </w:sdtPr>
      <w:sdtContent>
        <w:p w:rsidR="00E00331" w:rsidRDefault="00E003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677902157541368DA78E64966E947C"/>
        </w:placeholder>
      </w:sdtPr>
      <w:sdtContent>
        <w:p w:rsidR="00E00331" w:rsidRDefault="00E00331" w:rsidP="00E00331">
          <w:pPr>
            <w:pStyle w:val="NormalWeb"/>
            <w:spacing w:before="0" w:beforeAutospacing="0" w:after="0" w:afterAutospacing="0"/>
            <w:jc w:val="both"/>
            <w:divId w:val="140342835"/>
            <w:rPr>
              <w:rFonts w:eastAsia="Times New Roman" w:cstheme="minorBidi"/>
              <w:bCs/>
              <w:szCs w:val="22"/>
            </w:rPr>
          </w:pPr>
        </w:p>
        <w:p w:rsidR="00E00331" w:rsidRDefault="00E00331" w:rsidP="00E00331">
          <w:pPr>
            <w:pStyle w:val="NormalWeb"/>
            <w:spacing w:before="0" w:beforeAutospacing="0" w:after="0" w:afterAutospacing="0"/>
            <w:jc w:val="both"/>
            <w:divId w:val="140342835"/>
            <w:rPr>
              <w:color w:val="000000"/>
            </w:rPr>
          </w:pPr>
          <w:r>
            <w:rPr>
              <w:color w:val="000000"/>
            </w:rPr>
            <w:t>During the 85th Regular</w:t>
          </w:r>
          <w:r w:rsidRPr="00874697">
            <w:rPr>
              <w:color w:val="000000"/>
            </w:rPr>
            <w:t xml:space="preserve"> Session, S</w:t>
          </w:r>
          <w:r>
            <w:rPr>
              <w:color w:val="000000"/>
            </w:rPr>
            <w:t>.</w:t>
          </w:r>
          <w:r w:rsidRPr="00874697">
            <w:rPr>
              <w:color w:val="000000"/>
            </w:rPr>
            <w:t>B</w:t>
          </w:r>
          <w:r>
            <w:rPr>
              <w:color w:val="000000"/>
            </w:rPr>
            <w:t>.</w:t>
          </w:r>
          <w:r w:rsidRPr="00874697">
            <w:rPr>
              <w:color w:val="000000"/>
            </w:rPr>
            <w:t xml:space="preserve"> 1731 by Sen. Birdwell extended </w:t>
          </w:r>
          <w:r>
            <w:rPr>
              <w:color w:val="000000"/>
            </w:rPr>
            <w:t xml:space="preserve"> the Texas Emissions Reduction Plan (</w:t>
          </w:r>
          <w:r w:rsidRPr="00874697">
            <w:rPr>
              <w:color w:val="000000"/>
            </w:rPr>
            <w:t>TERP</w:t>
          </w:r>
          <w:r>
            <w:rPr>
              <w:color w:val="000000"/>
            </w:rPr>
            <w:t>)</w:t>
          </w:r>
          <w:r w:rsidRPr="00874697">
            <w:rPr>
              <w:color w:val="000000"/>
            </w:rPr>
            <w:t xml:space="preserve"> until the state reaches attainment and all litigation related to the Clean Air Act has been resolved and concluded. However, the fees and surcharges were not extended in the legislation and four of the five funding sources will expire August 31, 20</w:t>
          </w:r>
          <w:r>
            <w:rPr>
              <w:color w:val="000000"/>
            </w:rPr>
            <w:t>19. One of the funding sources—</w:t>
          </w:r>
          <w:r w:rsidRPr="00874697">
            <w:rPr>
              <w:color w:val="000000"/>
            </w:rPr>
            <w:t>the ce</w:t>
          </w:r>
          <w:r>
            <w:rPr>
              <w:color w:val="000000"/>
            </w:rPr>
            <w:t>rtificate of title fee revenue—</w:t>
          </w:r>
          <w:r w:rsidRPr="00874697">
            <w:rPr>
              <w:color w:val="000000"/>
            </w:rPr>
            <w:t>is deposited to the Texas Mobility fund will not expire, but the mechanism transferring money out of the state highway fund (Fund 6) and into the TERP account in an amount equal to a portion of what was remitted to the Texas Mobility Fund expires August 31, 2019.</w:t>
          </w:r>
        </w:p>
        <w:p w:rsidR="00E00331" w:rsidRPr="00874697" w:rsidRDefault="00E00331" w:rsidP="00E00331">
          <w:pPr>
            <w:pStyle w:val="NormalWeb"/>
            <w:spacing w:before="0" w:beforeAutospacing="0" w:after="0" w:afterAutospacing="0"/>
            <w:jc w:val="both"/>
            <w:divId w:val="140342835"/>
            <w:rPr>
              <w:color w:val="000000"/>
            </w:rPr>
          </w:pPr>
        </w:p>
        <w:p w:rsidR="00E00331" w:rsidRDefault="00E00331" w:rsidP="00E00331">
          <w:pPr>
            <w:pStyle w:val="NormalWeb"/>
            <w:spacing w:before="0" w:beforeAutospacing="0" w:after="0" w:afterAutospacing="0"/>
            <w:jc w:val="both"/>
            <w:divId w:val="140342835"/>
            <w:rPr>
              <w:color w:val="000000"/>
            </w:rPr>
          </w:pPr>
          <w:r w:rsidRPr="00874697">
            <w:rPr>
              <w:color w:val="000000"/>
            </w:rPr>
            <w:t>The proposed bill would not only extend all of the fees and surcharges set to expire on August 31, 2019, but will also extend the transfer mechanism as well. The proposed bill would extend all of the fees and surcharges set to expire on August 31, 2019. The following is a list and description of the fees and surcharges that the bill would extend:</w:t>
          </w:r>
        </w:p>
        <w:p w:rsidR="00E00331" w:rsidRPr="00874697" w:rsidRDefault="00E00331" w:rsidP="00E00331">
          <w:pPr>
            <w:pStyle w:val="NormalWeb"/>
            <w:spacing w:before="0" w:beforeAutospacing="0" w:after="0" w:afterAutospacing="0"/>
            <w:jc w:val="both"/>
            <w:divId w:val="140342835"/>
            <w:rPr>
              <w:color w:val="000000"/>
            </w:rPr>
          </w:pPr>
        </w:p>
        <w:p w:rsidR="00E00331" w:rsidRDefault="00E00331" w:rsidP="00E00331">
          <w:pPr>
            <w:pStyle w:val="NormalWeb"/>
            <w:spacing w:before="0" w:beforeAutospacing="0" w:after="0" w:afterAutospacing="0"/>
            <w:ind w:left="720"/>
            <w:jc w:val="both"/>
            <w:divId w:val="140342835"/>
            <w:rPr>
              <w:color w:val="000000"/>
            </w:rPr>
          </w:pPr>
          <w:r>
            <w:rPr>
              <w:color w:val="000000"/>
            </w:rPr>
            <w:t>1. Section</w:t>
          </w:r>
          <w:r w:rsidRPr="00874697">
            <w:rPr>
              <w:color w:val="000000"/>
            </w:rPr>
            <w:t xml:space="preserve"> 151.0515(b)</w:t>
          </w:r>
          <w:r>
            <w:rPr>
              <w:color w:val="000000"/>
            </w:rPr>
            <w:t>, Tax Code: 1.5 percent</w:t>
          </w:r>
          <w:r w:rsidRPr="00874697">
            <w:rPr>
              <w:color w:val="000000"/>
            </w:rPr>
            <w:t xml:space="preserve"> surcharge on sale price or lease of or rental amount of off-road diesel equipment sold, rented, or leased</w:t>
          </w:r>
          <w:r>
            <w:rPr>
              <w:color w:val="000000"/>
            </w:rPr>
            <w:t>;</w:t>
          </w:r>
        </w:p>
        <w:p w:rsidR="00E00331" w:rsidRPr="00874697" w:rsidRDefault="00E00331" w:rsidP="00E00331">
          <w:pPr>
            <w:pStyle w:val="NormalWeb"/>
            <w:spacing w:before="0" w:beforeAutospacing="0" w:after="0" w:afterAutospacing="0"/>
            <w:ind w:left="720"/>
            <w:jc w:val="both"/>
            <w:divId w:val="140342835"/>
            <w:rPr>
              <w:color w:val="000000"/>
            </w:rPr>
          </w:pPr>
        </w:p>
        <w:p w:rsidR="00E00331" w:rsidRDefault="00E00331" w:rsidP="00E00331">
          <w:pPr>
            <w:pStyle w:val="NormalWeb"/>
            <w:spacing w:before="0" w:beforeAutospacing="0" w:after="0" w:afterAutospacing="0"/>
            <w:ind w:left="720"/>
            <w:jc w:val="both"/>
            <w:divId w:val="140342835"/>
            <w:rPr>
              <w:color w:val="000000"/>
            </w:rPr>
          </w:pPr>
          <w:r>
            <w:rPr>
              <w:color w:val="000000"/>
            </w:rPr>
            <w:t>2. Section</w:t>
          </w:r>
          <w:r w:rsidRPr="00874697">
            <w:rPr>
              <w:color w:val="000000"/>
            </w:rPr>
            <w:t xml:space="preserve"> 152.0215(a)</w:t>
          </w:r>
          <w:r>
            <w:rPr>
              <w:color w:val="000000"/>
            </w:rPr>
            <w:t>, Tax Code: 2.5 percent</w:t>
          </w:r>
          <w:r w:rsidRPr="00874697">
            <w:rPr>
              <w:color w:val="000000"/>
            </w:rPr>
            <w:t xml:space="preserve"> surcharge on the total consideration on the sale or lease of pre-1997 on-road diesel vehic</w:t>
          </w:r>
          <w:r>
            <w:rPr>
              <w:color w:val="000000"/>
            </w:rPr>
            <w:t>les over 14,000 pounds, and a 1 percent</w:t>
          </w:r>
          <w:r w:rsidRPr="00874697">
            <w:rPr>
              <w:color w:val="000000"/>
            </w:rPr>
            <w:t xml:space="preserve"> surcharge for vehicles made after 1997</w:t>
          </w:r>
          <w:r>
            <w:rPr>
              <w:color w:val="000000"/>
            </w:rPr>
            <w:t>;</w:t>
          </w:r>
        </w:p>
        <w:p w:rsidR="00E00331" w:rsidRPr="00874697" w:rsidRDefault="00E00331" w:rsidP="00E00331">
          <w:pPr>
            <w:pStyle w:val="NormalWeb"/>
            <w:spacing w:before="0" w:beforeAutospacing="0" w:after="0" w:afterAutospacing="0"/>
            <w:ind w:left="720"/>
            <w:jc w:val="both"/>
            <w:divId w:val="140342835"/>
            <w:rPr>
              <w:color w:val="000000"/>
            </w:rPr>
          </w:pPr>
        </w:p>
        <w:p w:rsidR="00E00331" w:rsidRDefault="00E00331" w:rsidP="00E00331">
          <w:pPr>
            <w:pStyle w:val="NormalWeb"/>
            <w:spacing w:before="0" w:beforeAutospacing="0" w:after="0" w:afterAutospacing="0"/>
            <w:ind w:left="720"/>
            <w:jc w:val="both"/>
            <w:divId w:val="140342835"/>
            <w:rPr>
              <w:color w:val="000000"/>
            </w:rPr>
          </w:pPr>
          <w:r>
            <w:rPr>
              <w:color w:val="000000"/>
            </w:rPr>
            <w:t xml:space="preserve">3. Section </w:t>
          </w:r>
          <w:r w:rsidRPr="00874697">
            <w:rPr>
              <w:color w:val="000000"/>
            </w:rPr>
            <w:t>502.358</w:t>
          </w:r>
          <w:r>
            <w:rPr>
              <w:color w:val="000000"/>
            </w:rPr>
            <w:t>, Transportation Code: 10 percent</w:t>
          </w:r>
          <w:r w:rsidRPr="00874697">
            <w:rPr>
              <w:color w:val="000000"/>
            </w:rPr>
            <w:t xml:space="preserve"> surcharge on the total fees due for the registration of truck-tractors and commercial motor vehicles</w:t>
          </w:r>
          <w:r>
            <w:rPr>
              <w:color w:val="000000"/>
            </w:rPr>
            <w:t>; and</w:t>
          </w:r>
        </w:p>
        <w:p w:rsidR="00E00331" w:rsidRPr="00874697" w:rsidRDefault="00E00331" w:rsidP="00E00331">
          <w:pPr>
            <w:pStyle w:val="NormalWeb"/>
            <w:spacing w:before="0" w:beforeAutospacing="0" w:after="0" w:afterAutospacing="0"/>
            <w:ind w:left="720"/>
            <w:jc w:val="both"/>
            <w:divId w:val="140342835"/>
            <w:rPr>
              <w:color w:val="000000"/>
            </w:rPr>
          </w:pPr>
        </w:p>
        <w:p w:rsidR="00E00331" w:rsidRDefault="00E00331" w:rsidP="00E00331">
          <w:pPr>
            <w:pStyle w:val="NormalWeb"/>
            <w:spacing w:before="0" w:beforeAutospacing="0" w:after="0" w:afterAutospacing="0"/>
            <w:ind w:left="720"/>
            <w:jc w:val="both"/>
            <w:divId w:val="140342835"/>
            <w:rPr>
              <w:color w:val="000000"/>
            </w:rPr>
          </w:pPr>
          <w:r>
            <w:rPr>
              <w:color w:val="000000"/>
            </w:rPr>
            <w:t xml:space="preserve">4. Section </w:t>
          </w:r>
          <w:r w:rsidRPr="00874697">
            <w:rPr>
              <w:color w:val="000000"/>
            </w:rPr>
            <w:t>548.5055</w:t>
          </w:r>
          <w:r>
            <w:rPr>
              <w:color w:val="000000"/>
            </w:rPr>
            <w:t xml:space="preserve">, Transportation Code: a </w:t>
          </w:r>
          <w:r w:rsidRPr="00874697">
            <w:rPr>
              <w:color w:val="000000"/>
            </w:rPr>
            <w:t>$10 fee on commercial motor vehicles required to have an annual safety inspection</w:t>
          </w:r>
          <w:r>
            <w:rPr>
              <w:color w:val="000000"/>
            </w:rPr>
            <w:t>.</w:t>
          </w:r>
        </w:p>
        <w:p w:rsidR="00E00331" w:rsidRPr="00874697" w:rsidRDefault="00E00331" w:rsidP="00E00331">
          <w:pPr>
            <w:pStyle w:val="NormalWeb"/>
            <w:spacing w:before="0" w:beforeAutospacing="0" w:after="0" w:afterAutospacing="0"/>
            <w:ind w:left="720"/>
            <w:jc w:val="both"/>
            <w:divId w:val="140342835"/>
            <w:rPr>
              <w:color w:val="000000"/>
            </w:rPr>
          </w:pPr>
        </w:p>
        <w:p w:rsidR="00E00331" w:rsidRPr="00874697" w:rsidRDefault="00E00331" w:rsidP="00E00331">
          <w:pPr>
            <w:pStyle w:val="NormalWeb"/>
            <w:spacing w:before="0" w:beforeAutospacing="0" w:after="0" w:afterAutospacing="0"/>
            <w:jc w:val="both"/>
            <w:divId w:val="140342835"/>
            <w:rPr>
              <w:color w:val="000000"/>
            </w:rPr>
          </w:pPr>
          <w:r w:rsidRPr="00874697">
            <w:rPr>
              <w:color w:val="000000"/>
            </w:rPr>
            <w:t>The net effect of the bill would be to retain the status quo of the current funding structure for TERP for another two years as the fees and surcharges will expire August 31, 2021.</w:t>
          </w:r>
          <w:r>
            <w:rPr>
              <w:color w:val="000000"/>
            </w:rPr>
            <w:t xml:space="preserve"> (Original Author's/Sponsor's Statement of Intent)</w:t>
          </w:r>
        </w:p>
        <w:p w:rsidR="00E00331" w:rsidRPr="00D70925" w:rsidRDefault="00E00331" w:rsidP="00E00331">
          <w:pPr>
            <w:spacing w:after="0" w:line="240" w:lineRule="auto"/>
            <w:jc w:val="both"/>
            <w:rPr>
              <w:rFonts w:eastAsia="Times New Roman" w:cs="Times New Roman"/>
              <w:bCs/>
              <w:szCs w:val="24"/>
            </w:rPr>
          </w:pPr>
        </w:p>
      </w:sdtContent>
    </w:sdt>
    <w:p w:rsidR="00E00331" w:rsidRDefault="00E00331" w:rsidP="002F174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531 </w:t>
      </w:r>
      <w:bookmarkStart w:id="1" w:name="AmendsCurrentLaw"/>
      <w:bookmarkEnd w:id="1"/>
      <w:r>
        <w:rPr>
          <w:rFonts w:cs="Times New Roman"/>
          <w:szCs w:val="24"/>
        </w:rPr>
        <w:t>amends current law relating to sources of funding for the Texas emissions reduction plan.</w:t>
      </w:r>
    </w:p>
    <w:p w:rsidR="00E00331" w:rsidRPr="002467A9" w:rsidRDefault="00E00331" w:rsidP="002F174B">
      <w:pPr>
        <w:spacing w:after="0" w:line="240" w:lineRule="auto"/>
        <w:jc w:val="both"/>
        <w:rPr>
          <w:rFonts w:eastAsia="Times New Roman" w:cs="Times New Roman"/>
          <w:szCs w:val="24"/>
        </w:rPr>
      </w:pPr>
    </w:p>
    <w:p w:rsidR="00E00331" w:rsidRPr="005C2A78" w:rsidRDefault="00E00331" w:rsidP="002F174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65DC3316674BD8B47D822829602703"/>
          </w:placeholder>
        </w:sdtPr>
        <w:sdtContent>
          <w:r>
            <w:rPr>
              <w:rFonts w:eastAsia="Times New Roman" w:cs="Times New Roman"/>
              <w:b/>
              <w:szCs w:val="24"/>
              <w:u w:val="single"/>
            </w:rPr>
            <w:t>RULEMAKING AUTHORITY</w:t>
          </w:r>
        </w:sdtContent>
      </w:sdt>
    </w:p>
    <w:p w:rsidR="00E00331" w:rsidRPr="006529C4" w:rsidRDefault="00E00331" w:rsidP="002F174B">
      <w:pPr>
        <w:spacing w:after="0" w:line="240" w:lineRule="auto"/>
        <w:jc w:val="both"/>
        <w:rPr>
          <w:rFonts w:cs="Times New Roman"/>
          <w:szCs w:val="24"/>
        </w:rPr>
      </w:pPr>
    </w:p>
    <w:p w:rsidR="00E00331" w:rsidRPr="006529C4" w:rsidRDefault="00E00331" w:rsidP="002F174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00331" w:rsidRPr="006529C4" w:rsidRDefault="00E00331" w:rsidP="002F174B">
      <w:pPr>
        <w:spacing w:after="0" w:line="240" w:lineRule="auto"/>
        <w:jc w:val="both"/>
        <w:rPr>
          <w:rFonts w:cs="Times New Roman"/>
          <w:szCs w:val="24"/>
        </w:rPr>
      </w:pPr>
    </w:p>
    <w:p w:rsidR="00E00331" w:rsidRPr="005C2A78" w:rsidRDefault="00E00331" w:rsidP="002F174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8728A4E30D04E6ABE078E164EE0B65D"/>
          </w:placeholder>
        </w:sdtPr>
        <w:sdtContent>
          <w:r>
            <w:rPr>
              <w:rFonts w:eastAsia="Times New Roman" w:cs="Times New Roman"/>
              <w:b/>
              <w:szCs w:val="24"/>
              <w:u w:val="single"/>
            </w:rPr>
            <w:t>SECTION BY SECTION ANALYSIS</w:t>
          </w:r>
        </w:sdtContent>
      </w:sdt>
    </w:p>
    <w:p w:rsidR="00E00331" w:rsidRPr="005C2A78" w:rsidRDefault="00E00331" w:rsidP="002F174B">
      <w:pPr>
        <w:spacing w:after="0" w:line="240" w:lineRule="auto"/>
        <w:jc w:val="both"/>
        <w:rPr>
          <w:rFonts w:eastAsia="Times New Roman" w:cs="Times New Roman"/>
          <w:szCs w:val="24"/>
        </w:rPr>
      </w:pPr>
    </w:p>
    <w:p w:rsidR="00E00331" w:rsidRPr="005C2A78" w:rsidRDefault="00E00331" w:rsidP="002F174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151.0515(d), Tax Code, to provide that this section (Texas Emissions Reduction Plan Surcharge) expires August 31, 2021, rather than August 31, 2019. </w:t>
      </w:r>
    </w:p>
    <w:p w:rsidR="00E00331" w:rsidRPr="005C2A78" w:rsidRDefault="00E00331" w:rsidP="002F174B">
      <w:pPr>
        <w:spacing w:after="0" w:line="240" w:lineRule="auto"/>
        <w:jc w:val="both"/>
        <w:rPr>
          <w:rFonts w:eastAsia="Times New Roman" w:cs="Times New Roman"/>
          <w:szCs w:val="24"/>
        </w:rPr>
      </w:pPr>
    </w:p>
    <w:p w:rsidR="00E00331" w:rsidRPr="005C2A78" w:rsidRDefault="00E00331" w:rsidP="002F174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152.0215(c), Tax Code, to make a conforming change. </w:t>
      </w:r>
    </w:p>
    <w:p w:rsidR="00E00331" w:rsidRPr="005C2A78"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501.138(b-3), Transportation Code, to provide that this subsection and Subsection (b-2) (relating to fees being collected by certain entities and deposited into certain funds) expire August 31, 2021, rather than August 31, 2019.</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Pr>
          <w:rFonts w:eastAsia="Times New Roman" w:cs="Times New Roman"/>
          <w:szCs w:val="24"/>
        </w:rPr>
        <w:t xml:space="preserve">SECTION 4. Amends Section 502.358(c), Transportation Code, to make a conforming change. </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Pr>
          <w:rFonts w:eastAsia="Times New Roman" w:cs="Times New Roman"/>
          <w:szCs w:val="24"/>
        </w:rPr>
        <w:t>SECTION 5.  Amends the heading to Section 548.5055, Transportation Code, to read as follows:</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ind w:left="720"/>
        <w:jc w:val="both"/>
        <w:rPr>
          <w:rFonts w:eastAsia="Times New Roman" w:cs="Times New Roman"/>
          <w:szCs w:val="24"/>
        </w:rPr>
      </w:pPr>
      <w:r>
        <w:rPr>
          <w:rFonts w:eastAsia="Times New Roman" w:cs="Times New Roman"/>
          <w:szCs w:val="24"/>
        </w:rPr>
        <w:t xml:space="preserve">Sec. 548.5055. TEXAS EMISSIONS REDUCTION PLAN FEE. </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Pr>
          <w:rFonts w:eastAsia="Times New Roman" w:cs="Times New Roman"/>
          <w:szCs w:val="24"/>
        </w:rPr>
        <w:t>SECTION 6.  Amends Sections 548.5055(b) and (c), Transportation Code, as follows:</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ind w:left="720"/>
        <w:jc w:val="both"/>
        <w:rPr>
          <w:rFonts w:eastAsia="Times New Roman" w:cs="Times New Roman"/>
          <w:szCs w:val="24"/>
        </w:rPr>
      </w:pPr>
      <w:r>
        <w:rPr>
          <w:rFonts w:eastAsia="Times New Roman" w:cs="Times New Roman"/>
          <w:szCs w:val="24"/>
        </w:rPr>
        <w:t xml:space="preserve">(b) Requires the Department of Public Safety of the State of Texas to remit fees collected under this section to the comptroller of public accounts of the State of Texas (comptroller) at the time and in the manner prescribed by the comptroller for deposit in the Texas emissions reduction plan fund, rather than in the Texas emission reduction plan fund. </w:t>
      </w:r>
    </w:p>
    <w:p w:rsidR="00E00331" w:rsidRDefault="00E00331" w:rsidP="002F174B">
      <w:pPr>
        <w:spacing w:after="0" w:line="240" w:lineRule="auto"/>
        <w:ind w:left="720"/>
        <w:jc w:val="both"/>
        <w:rPr>
          <w:rFonts w:eastAsia="Times New Roman" w:cs="Times New Roman"/>
          <w:szCs w:val="24"/>
        </w:rPr>
      </w:pPr>
    </w:p>
    <w:p w:rsidR="00E00331" w:rsidRDefault="00E00331" w:rsidP="002F174B">
      <w:pPr>
        <w:spacing w:after="0" w:line="240" w:lineRule="auto"/>
        <w:ind w:left="720"/>
        <w:jc w:val="both"/>
        <w:rPr>
          <w:rFonts w:eastAsia="Times New Roman" w:cs="Times New Roman"/>
          <w:szCs w:val="24"/>
        </w:rPr>
      </w:pPr>
      <w:r>
        <w:rPr>
          <w:rFonts w:eastAsia="Times New Roman" w:cs="Times New Roman"/>
          <w:szCs w:val="24"/>
        </w:rPr>
        <w:t>(c) Provides that this section expires August 31, 2021, rather than August 31, 2019.</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Pr>
          <w:rFonts w:eastAsia="Times New Roman" w:cs="Times New Roman"/>
          <w:szCs w:val="24"/>
        </w:rPr>
        <w:t>SECTION 7. Repealer: Section 8(a-2) (relating to the continuation of funding for certain programs until the last day of the state fiscal biennium), Chapter 755, Acts of the 85th Legislature, Regular Session, 2017.</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ind w:left="720"/>
        <w:jc w:val="both"/>
        <w:rPr>
          <w:rFonts w:eastAsia="Times New Roman" w:cs="Times New Roman"/>
          <w:szCs w:val="24"/>
        </w:rPr>
      </w:pPr>
      <w:r>
        <w:rPr>
          <w:rFonts w:eastAsia="Times New Roman" w:cs="Times New Roman"/>
          <w:szCs w:val="24"/>
        </w:rPr>
        <w:t>Repealer: Section 8(b) (relating to any conflict between Section (a-2) and this section), Chapter 755, Acts of the 85th Legislature, Regular Session, 2017.</w:t>
      </w:r>
    </w:p>
    <w:p w:rsidR="00E00331" w:rsidRDefault="00E00331" w:rsidP="002F174B">
      <w:pPr>
        <w:spacing w:after="0" w:line="240" w:lineRule="auto"/>
        <w:jc w:val="both"/>
        <w:rPr>
          <w:rFonts w:eastAsia="Times New Roman" w:cs="Times New Roman"/>
          <w:szCs w:val="24"/>
        </w:rPr>
      </w:pPr>
    </w:p>
    <w:p w:rsidR="00E00331" w:rsidRDefault="00E00331" w:rsidP="002F174B">
      <w:pPr>
        <w:spacing w:after="0" w:line="240" w:lineRule="auto"/>
        <w:jc w:val="both"/>
        <w:rPr>
          <w:rFonts w:eastAsia="Times New Roman" w:cs="Times New Roman"/>
          <w:szCs w:val="24"/>
        </w:rPr>
      </w:pPr>
      <w:r>
        <w:rPr>
          <w:rFonts w:eastAsia="Times New Roman" w:cs="Times New Roman"/>
          <w:szCs w:val="24"/>
        </w:rPr>
        <w:t xml:space="preserve">SECTION 8. Effective date: August 30, 2019. </w:t>
      </w:r>
    </w:p>
    <w:p w:rsidR="00E00331" w:rsidRDefault="00E00331" w:rsidP="002467A9">
      <w:pPr>
        <w:spacing w:after="0" w:line="240" w:lineRule="auto"/>
        <w:ind w:left="720"/>
        <w:jc w:val="both"/>
        <w:rPr>
          <w:rFonts w:eastAsia="Times New Roman" w:cs="Times New Roman"/>
          <w:szCs w:val="24"/>
        </w:rPr>
      </w:pPr>
    </w:p>
    <w:p w:rsidR="00E00331" w:rsidRDefault="00E00331" w:rsidP="002467A9">
      <w:pPr>
        <w:spacing w:after="0" w:line="240" w:lineRule="auto"/>
        <w:jc w:val="both"/>
        <w:rPr>
          <w:rFonts w:eastAsia="Times New Roman" w:cs="Times New Roman"/>
          <w:szCs w:val="24"/>
        </w:rPr>
      </w:pPr>
    </w:p>
    <w:p w:rsidR="00E00331" w:rsidRDefault="00E00331" w:rsidP="002467A9">
      <w:pPr>
        <w:spacing w:after="0" w:line="240" w:lineRule="auto"/>
        <w:ind w:left="720"/>
        <w:jc w:val="both"/>
        <w:rPr>
          <w:rFonts w:eastAsia="Times New Roman" w:cs="Times New Roman"/>
          <w:szCs w:val="24"/>
        </w:rPr>
      </w:pPr>
    </w:p>
    <w:p w:rsidR="00E00331" w:rsidRPr="00C8671F" w:rsidRDefault="00E00331" w:rsidP="002467A9">
      <w:pPr>
        <w:spacing w:after="0" w:line="240" w:lineRule="auto"/>
        <w:ind w:left="720"/>
        <w:jc w:val="both"/>
        <w:rPr>
          <w:rFonts w:eastAsia="Times New Roman" w:cs="Times New Roman"/>
          <w:szCs w:val="24"/>
        </w:rPr>
      </w:pPr>
    </w:p>
    <w:p w:rsidR="00E00331" w:rsidRPr="00C8671F" w:rsidRDefault="00E00331" w:rsidP="00774EC7">
      <w:pPr>
        <w:spacing w:after="0" w:line="240" w:lineRule="auto"/>
        <w:jc w:val="both"/>
        <w:rPr>
          <w:rFonts w:eastAsia="Times New Roman" w:cs="Times New Roman"/>
          <w:szCs w:val="24"/>
        </w:rPr>
      </w:pPr>
    </w:p>
    <w:sectPr w:rsidR="00E003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86" w:rsidRDefault="007C0786" w:rsidP="000F1DF9">
      <w:pPr>
        <w:spacing w:after="0" w:line="240" w:lineRule="auto"/>
      </w:pPr>
      <w:r>
        <w:separator/>
      </w:r>
    </w:p>
  </w:endnote>
  <w:endnote w:type="continuationSeparator" w:id="0">
    <w:p w:rsidR="007C0786" w:rsidRDefault="007C07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07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0331">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0331">
                <w:rPr>
                  <w:sz w:val="20"/>
                  <w:szCs w:val="20"/>
                </w:rPr>
                <w:t>C.S.S.B. 531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03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07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03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033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86" w:rsidRDefault="007C0786" w:rsidP="000F1DF9">
      <w:pPr>
        <w:spacing w:after="0" w:line="240" w:lineRule="auto"/>
      </w:pPr>
      <w:r>
        <w:separator/>
      </w:r>
    </w:p>
  </w:footnote>
  <w:footnote w:type="continuationSeparator" w:id="0">
    <w:p w:rsidR="007C0786" w:rsidRDefault="007C078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078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0331"/>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01DEA"/>
  <w15:docId w15:val="{942BE754-BB3D-4127-A5CD-68001762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03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46EA2" w:rsidP="00046EA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70AB16CBDC49E0B4797EC12A415EF9"/>
        <w:category>
          <w:name w:val="General"/>
          <w:gallery w:val="placeholder"/>
        </w:category>
        <w:types>
          <w:type w:val="bbPlcHdr"/>
        </w:types>
        <w:behaviors>
          <w:behavior w:val="content"/>
        </w:behaviors>
        <w:guid w:val="{0BF8B56C-2F17-4D0A-89E2-F1AA3312A233}"/>
      </w:docPartPr>
      <w:docPartBody>
        <w:p w:rsidR="00000000" w:rsidRDefault="00715E0F"/>
      </w:docPartBody>
    </w:docPart>
    <w:docPart>
      <w:docPartPr>
        <w:name w:val="45073CA832E14B8BA4599B6F5B39CAA5"/>
        <w:category>
          <w:name w:val="General"/>
          <w:gallery w:val="placeholder"/>
        </w:category>
        <w:types>
          <w:type w:val="bbPlcHdr"/>
        </w:types>
        <w:behaviors>
          <w:behavior w:val="content"/>
        </w:behaviors>
        <w:guid w:val="{C22E14AB-2912-4216-BD9A-4A2F9AFFC7E6}"/>
      </w:docPartPr>
      <w:docPartBody>
        <w:p w:rsidR="00000000" w:rsidRDefault="00715E0F"/>
      </w:docPartBody>
    </w:docPart>
    <w:docPart>
      <w:docPartPr>
        <w:name w:val="DFCA25D0BB434751A6F6717D9BDCB266"/>
        <w:category>
          <w:name w:val="General"/>
          <w:gallery w:val="placeholder"/>
        </w:category>
        <w:types>
          <w:type w:val="bbPlcHdr"/>
        </w:types>
        <w:behaviors>
          <w:behavior w:val="content"/>
        </w:behaviors>
        <w:guid w:val="{BCA9B81A-F686-4EFE-A2B3-8323825A2AFA}"/>
      </w:docPartPr>
      <w:docPartBody>
        <w:p w:rsidR="00000000" w:rsidRDefault="00715E0F"/>
      </w:docPartBody>
    </w:docPart>
    <w:docPart>
      <w:docPartPr>
        <w:name w:val="48BCF0230BF548A982B9C514A5088E9C"/>
        <w:category>
          <w:name w:val="General"/>
          <w:gallery w:val="placeholder"/>
        </w:category>
        <w:types>
          <w:type w:val="bbPlcHdr"/>
        </w:types>
        <w:behaviors>
          <w:behavior w:val="content"/>
        </w:behaviors>
        <w:guid w:val="{F1AC28BC-7767-42A8-8B23-0F8230C0DFC5}"/>
      </w:docPartPr>
      <w:docPartBody>
        <w:p w:rsidR="00000000" w:rsidRDefault="00715E0F"/>
      </w:docPartBody>
    </w:docPart>
    <w:docPart>
      <w:docPartPr>
        <w:name w:val="C0C57D5A9D234E94B656ACFD5574E901"/>
        <w:category>
          <w:name w:val="General"/>
          <w:gallery w:val="placeholder"/>
        </w:category>
        <w:types>
          <w:type w:val="bbPlcHdr"/>
        </w:types>
        <w:behaviors>
          <w:behavior w:val="content"/>
        </w:behaviors>
        <w:guid w:val="{942F7F9E-F0B7-49A8-A868-C9D5FB8E4969}"/>
      </w:docPartPr>
      <w:docPartBody>
        <w:p w:rsidR="00000000" w:rsidRDefault="00715E0F"/>
      </w:docPartBody>
    </w:docPart>
    <w:docPart>
      <w:docPartPr>
        <w:name w:val="41BAC474830D4676922D64DCBEDB83C1"/>
        <w:category>
          <w:name w:val="General"/>
          <w:gallery w:val="placeholder"/>
        </w:category>
        <w:types>
          <w:type w:val="bbPlcHdr"/>
        </w:types>
        <w:behaviors>
          <w:behavior w:val="content"/>
        </w:behaviors>
        <w:guid w:val="{5F80BF1E-DA0D-4A30-BCCD-9932A9E58E29}"/>
      </w:docPartPr>
      <w:docPartBody>
        <w:p w:rsidR="00000000" w:rsidRDefault="00715E0F"/>
      </w:docPartBody>
    </w:docPart>
    <w:docPart>
      <w:docPartPr>
        <w:name w:val="8A9DD4C916E94D54B05FE277C4C57D02"/>
        <w:category>
          <w:name w:val="General"/>
          <w:gallery w:val="placeholder"/>
        </w:category>
        <w:types>
          <w:type w:val="bbPlcHdr"/>
        </w:types>
        <w:behaviors>
          <w:behavior w:val="content"/>
        </w:behaviors>
        <w:guid w:val="{20D7795E-2AD7-4EAD-9905-ACC5CEC3A25A}"/>
      </w:docPartPr>
      <w:docPartBody>
        <w:p w:rsidR="00000000" w:rsidRDefault="00715E0F"/>
      </w:docPartBody>
    </w:docPart>
    <w:docPart>
      <w:docPartPr>
        <w:name w:val="516976D266BA48F7AB9391C8EEA4426E"/>
        <w:category>
          <w:name w:val="General"/>
          <w:gallery w:val="placeholder"/>
        </w:category>
        <w:types>
          <w:type w:val="bbPlcHdr"/>
        </w:types>
        <w:behaviors>
          <w:behavior w:val="content"/>
        </w:behaviors>
        <w:guid w:val="{7D09C7F6-F72A-48AD-9E99-5C810E110DDF}"/>
      </w:docPartPr>
      <w:docPartBody>
        <w:p w:rsidR="00000000" w:rsidRDefault="00715E0F"/>
      </w:docPartBody>
    </w:docPart>
    <w:docPart>
      <w:docPartPr>
        <w:name w:val="96E07ADCB2DE4502A462F2D3D34DCAF8"/>
        <w:category>
          <w:name w:val="General"/>
          <w:gallery w:val="placeholder"/>
        </w:category>
        <w:types>
          <w:type w:val="bbPlcHdr"/>
        </w:types>
        <w:behaviors>
          <w:behavior w:val="content"/>
        </w:behaviors>
        <w:guid w:val="{FB3475E2-658E-423B-8C53-3D827EF00362}"/>
      </w:docPartPr>
      <w:docPartBody>
        <w:p w:rsidR="00000000" w:rsidRDefault="00046EA2" w:rsidP="00046EA2">
          <w:pPr>
            <w:pStyle w:val="96E07ADCB2DE4502A462F2D3D34DCAF8"/>
          </w:pPr>
          <w:r w:rsidRPr="00A30DD1">
            <w:rPr>
              <w:rStyle w:val="PlaceholderText"/>
            </w:rPr>
            <w:t>Click here to enter a date.</w:t>
          </w:r>
        </w:p>
      </w:docPartBody>
    </w:docPart>
    <w:docPart>
      <w:docPartPr>
        <w:name w:val="F1358C2F38454BDC9325B66D82678502"/>
        <w:category>
          <w:name w:val="General"/>
          <w:gallery w:val="placeholder"/>
        </w:category>
        <w:types>
          <w:type w:val="bbPlcHdr"/>
        </w:types>
        <w:behaviors>
          <w:behavior w:val="content"/>
        </w:behaviors>
        <w:guid w:val="{83D155AE-FF8C-42D5-9F34-9262B23E96B5}"/>
      </w:docPartPr>
      <w:docPartBody>
        <w:p w:rsidR="00000000" w:rsidRDefault="00715E0F"/>
      </w:docPartBody>
    </w:docPart>
    <w:docPart>
      <w:docPartPr>
        <w:name w:val="9EDE64D88E104B16BBD53EDF951A23F1"/>
        <w:category>
          <w:name w:val="General"/>
          <w:gallery w:val="placeholder"/>
        </w:category>
        <w:types>
          <w:type w:val="bbPlcHdr"/>
        </w:types>
        <w:behaviors>
          <w:behavior w:val="content"/>
        </w:behaviors>
        <w:guid w:val="{9D6EDB3A-3AC4-4396-8D39-9728DDA5ABA9}"/>
      </w:docPartPr>
      <w:docPartBody>
        <w:p w:rsidR="00000000" w:rsidRDefault="00715E0F"/>
      </w:docPartBody>
    </w:docPart>
    <w:docPart>
      <w:docPartPr>
        <w:name w:val="05677902157541368DA78E64966E947C"/>
        <w:category>
          <w:name w:val="General"/>
          <w:gallery w:val="placeholder"/>
        </w:category>
        <w:types>
          <w:type w:val="bbPlcHdr"/>
        </w:types>
        <w:behaviors>
          <w:behavior w:val="content"/>
        </w:behaviors>
        <w:guid w:val="{C58BABBB-DFAC-435E-8AE1-9624A1FA4140}"/>
      </w:docPartPr>
      <w:docPartBody>
        <w:p w:rsidR="00000000" w:rsidRDefault="00046EA2" w:rsidP="00046EA2">
          <w:pPr>
            <w:pStyle w:val="05677902157541368DA78E64966E947C"/>
          </w:pPr>
          <w:r>
            <w:rPr>
              <w:rFonts w:eastAsia="Times New Roman" w:cs="Times New Roman"/>
              <w:bCs/>
              <w:szCs w:val="24"/>
            </w:rPr>
            <w:t xml:space="preserve"> </w:t>
          </w:r>
        </w:p>
      </w:docPartBody>
    </w:docPart>
    <w:docPart>
      <w:docPartPr>
        <w:name w:val="3565DC3316674BD8B47D822829602703"/>
        <w:category>
          <w:name w:val="General"/>
          <w:gallery w:val="placeholder"/>
        </w:category>
        <w:types>
          <w:type w:val="bbPlcHdr"/>
        </w:types>
        <w:behaviors>
          <w:behavior w:val="content"/>
        </w:behaviors>
        <w:guid w:val="{EE61D8D1-A687-403A-9751-306005A5AED8}"/>
      </w:docPartPr>
      <w:docPartBody>
        <w:p w:rsidR="00000000" w:rsidRDefault="00715E0F"/>
      </w:docPartBody>
    </w:docPart>
    <w:docPart>
      <w:docPartPr>
        <w:name w:val="98728A4E30D04E6ABE078E164EE0B65D"/>
        <w:category>
          <w:name w:val="General"/>
          <w:gallery w:val="placeholder"/>
        </w:category>
        <w:types>
          <w:type w:val="bbPlcHdr"/>
        </w:types>
        <w:behaviors>
          <w:behavior w:val="content"/>
        </w:behaviors>
        <w:guid w:val="{9576AFAA-3CC2-4F1A-8E02-5D3E60E0A59D}"/>
      </w:docPartPr>
      <w:docPartBody>
        <w:p w:rsidR="00000000" w:rsidRDefault="00715E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46EA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5E0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E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46EA2"/>
    <w:rPr>
      <w:rFonts w:ascii="Times New Roman" w:hAnsi="Times New Roman"/>
      <w:sz w:val="24"/>
    </w:rPr>
  </w:style>
  <w:style w:type="paragraph" w:customStyle="1" w:styleId="487D89B4F8B34DB4967D41FE18F7F88D9">
    <w:name w:val="487D89B4F8B34DB4967D41FE18F7F88D9"/>
    <w:rsid w:val="00046EA2"/>
    <w:rPr>
      <w:rFonts w:ascii="Times New Roman" w:hAnsi="Times New Roman"/>
      <w:sz w:val="24"/>
    </w:rPr>
  </w:style>
  <w:style w:type="paragraph" w:customStyle="1" w:styleId="AE2570ED5D764CD7AF9686706F550F4622">
    <w:name w:val="AE2570ED5D764CD7AF9686706F550F4622"/>
    <w:rsid w:val="00046EA2"/>
    <w:pPr>
      <w:tabs>
        <w:tab w:val="center" w:pos="4680"/>
        <w:tab w:val="right" w:pos="9360"/>
      </w:tabs>
      <w:spacing w:after="0" w:line="240" w:lineRule="auto"/>
    </w:pPr>
    <w:rPr>
      <w:rFonts w:ascii="Times New Roman" w:hAnsi="Times New Roman"/>
      <w:sz w:val="24"/>
    </w:rPr>
  </w:style>
  <w:style w:type="paragraph" w:customStyle="1" w:styleId="96E07ADCB2DE4502A462F2D3D34DCAF8">
    <w:name w:val="96E07ADCB2DE4502A462F2D3D34DCAF8"/>
    <w:rsid w:val="00046EA2"/>
    <w:pPr>
      <w:spacing w:after="160" w:line="259" w:lineRule="auto"/>
    </w:pPr>
  </w:style>
  <w:style w:type="paragraph" w:customStyle="1" w:styleId="05677902157541368DA78E64966E947C">
    <w:name w:val="05677902157541368DA78E64966E947C"/>
    <w:rsid w:val="00046EA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4C1E24-C49C-4424-AF15-85546D2D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5674</TotalTime>
  <Pages>1</Pages>
  <Words>618</Words>
  <Characters>3526</Characters>
  <Application>Microsoft Office Word</Application>
  <DocSecurity>0</DocSecurity>
  <Lines>29</Lines>
  <Paragraphs>8</Paragraphs>
  <ScaleCrop>false</ScaleCrop>
  <Company>Texas Legislative Council</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2019-04-06T20:11:00Z</cp:lastPrinted>
  <dcterms:created xsi:type="dcterms:W3CDTF">2015-05-29T14:24:00Z</dcterms:created>
  <dcterms:modified xsi:type="dcterms:W3CDTF">2019-04-06T20:15:00Z</dcterms:modified>
</cp:coreProperties>
</file>

<file path=docProps/custom.xml><?xml version="1.0" encoding="utf-8"?>
<op:Properties xmlns:vt="http://schemas.openxmlformats.org/officeDocument/2006/docPropsVTypes" xmlns:op="http://schemas.openxmlformats.org/officeDocument/2006/custom-properties"/>
</file>