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576"/>
      </w:tblGrid>
      <w:tr w:rsidR="00F707E0" w:rsidTr="00345119">
        <w:tc>
          <w:tcPr>
            <w:tcW w:w="9576" w:type="dxa"/>
            <w:noWrap/>
          </w:tcPr>
          <w:p w:rsidR="008423E4" w:rsidRPr="0022177D" w:rsidRDefault="005B556E" w:rsidP="00345119">
            <w:pPr>
              <w:pStyle w:val="Heading1"/>
            </w:pPr>
            <w:bookmarkStart w:id="0" w:name="_GoBack"/>
            <w:bookmarkEnd w:id="0"/>
            <w:r w:rsidRPr="00631897">
              <w:t>BILL ANALYSIS</w:t>
            </w:r>
          </w:p>
        </w:tc>
      </w:tr>
    </w:tbl>
    <w:p w:rsidR="008423E4" w:rsidRPr="0022177D" w:rsidRDefault="005B556E" w:rsidP="008423E4">
      <w:pPr>
        <w:jc w:val="center"/>
      </w:pPr>
    </w:p>
    <w:p w:rsidR="008423E4" w:rsidRPr="00B31F0E" w:rsidRDefault="005B556E" w:rsidP="008423E4"/>
    <w:p w:rsidR="008423E4" w:rsidRPr="00742794" w:rsidRDefault="005B556E" w:rsidP="008423E4">
      <w:pPr>
        <w:tabs>
          <w:tab w:val="right" w:pos="9360"/>
        </w:tabs>
      </w:pPr>
    </w:p>
    <w:tbl>
      <w:tblPr>
        <w:tblW w:w="0" w:type="auto"/>
        <w:tblLayout w:type="fixed"/>
        <w:tblLook w:val="01E0" w:firstRow="1" w:lastRow="1" w:firstColumn="1" w:lastColumn="1" w:noHBand="0" w:noVBand="0"/>
      </w:tblPr>
      <w:tblGrid>
        <w:gridCol w:w="9576"/>
      </w:tblGrid>
      <w:tr w:rsidR="00F707E0" w:rsidTr="00345119">
        <w:tc>
          <w:tcPr>
            <w:tcW w:w="9576" w:type="dxa"/>
          </w:tcPr>
          <w:p w:rsidR="008423E4" w:rsidRPr="00861995" w:rsidRDefault="005B556E" w:rsidP="00345119">
            <w:pPr>
              <w:jc w:val="right"/>
            </w:pPr>
            <w:r>
              <w:t>S.B. 533</w:t>
            </w:r>
          </w:p>
        </w:tc>
      </w:tr>
      <w:tr w:rsidR="00F707E0" w:rsidTr="00345119">
        <w:tc>
          <w:tcPr>
            <w:tcW w:w="9576" w:type="dxa"/>
          </w:tcPr>
          <w:p w:rsidR="008423E4" w:rsidRPr="00861995" w:rsidRDefault="005B556E" w:rsidP="00D534D3">
            <w:pPr>
              <w:jc w:val="right"/>
            </w:pPr>
            <w:r>
              <w:t xml:space="preserve">By: </w:t>
            </w:r>
            <w:r>
              <w:t>Birdwell</w:t>
            </w:r>
          </w:p>
        </w:tc>
      </w:tr>
      <w:tr w:rsidR="00F707E0" w:rsidTr="00345119">
        <w:tc>
          <w:tcPr>
            <w:tcW w:w="9576" w:type="dxa"/>
          </w:tcPr>
          <w:p w:rsidR="008423E4" w:rsidRPr="00861995" w:rsidRDefault="005B556E" w:rsidP="00345119">
            <w:pPr>
              <w:jc w:val="right"/>
            </w:pPr>
            <w:r>
              <w:t>Ways &amp; Means</w:t>
            </w:r>
          </w:p>
        </w:tc>
      </w:tr>
      <w:tr w:rsidR="00F707E0" w:rsidTr="00345119">
        <w:tc>
          <w:tcPr>
            <w:tcW w:w="9576" w:type="dxa"/>
          </w:tcPr>
          <w:p w:rsidR="008423E4" w:rsidRDefault="005B556E" w:rsidP="00345119">
            <w:pPr>
              <w:jc w:val="right"/>
            </w:pPr>
            <w:r>
              <w:t>Committee Report (Unamended)</w:t>
            </w:r>
          </w:p>
        </w:tc>
      </w:tr>
    </w:tbl>
    <w:p w:rsidR="008423E4" w:rsidRDefault="005B556E" w:rsidP="008423E4">
      <w:pPr>
        <w:tabs>
          <w:tab w:val="right" w:pos="9360"/>
        </w:tabs>
      </w:pPr>
    </w:p>
    <w:p w:rsidR="008423E4" w:rsidRDefault="005B556E" w:rsidP="008423E4"/>
    <w:p w:rsidR="008423E4" w:rsidRDefault="005B556E" w:rsidP="008423E4"/>
    <w:tbl>
      <w:tblPr>
        <w:tblW w:w="0" w:type="auto"/>
        <w:tblCellMar>
          <w:left w:w="115" w:type="dxa"/>
          <w:right w:w="115" w:type="dxa"/>
        </w:tblCellMar>
        <w:tblLook w:val="01E0" w:firstRow="1" w:lastRow="1" w:firstColumn="1" w:lastColumn="1" w:noHBand="0" w:noVBand="0"/>
      </w:tblPr>
      <w:tblGrid>
        <w:gridCol w:w="9576"/>
      </w:tblGrid>
      <w:tr w:rsidR="00F707E0" w:rsidTr="00345119">
        <w:tc>
          <w:tcPr>
            <w:tcW w:w="9576" w:type="dxa"/>
          </w:tcPr>
          <w:p w:rsidR="008423E4" w:rsidRPr="00A8133F" w:rsidRDefault="005B556E" w:rsidP="00351A2E">
            <w:pPr>
              <w:rPr>
                <w:b/>
              </w:rPr>
            </w:pPr>
            <w:r w:rsidRPr="009C1E9A">
              <w:rPr>
                <w:b/>
                <w:u w:val="single"/>
              </w:rPr>
              <w:t>BACKGROUND AND PURPOSE</w:t>
            </w:r>
            <w:r>
              <w:rPr>
                <w:b/>
              </w:rPr>
              <w:t xml:space="preserve"> </w:t>
            </w:r>
          </w:p>
          <w:p w:rsidR="008423E4" w:rsidRDefault="005B556E" w:rsidP="00351A2E"/>
          <w:p w:rsidR="008423E4" w:rsidRDefault="005B556E" w:rsidP="00351A2E">
            <w:pPr>
              <w:pStyle w:val="Header"/>
              <w:tabs>
                <w:tab w:val="clear" w:pos="4320"/>
                <w:tab w:val="clear" w:pos="8640"/>
              </w:tabs>
              <w:jc w:val="both"/>
            </w:pPr>
            <w:r>
              <w:t>It has been suggested that</w:t>
            </w:r>
            <w:r w:rsidRPr="0067583B">
              <w:t xml:space="preserve"> incentiviz</w:t>
            </w:r>
            <w:r>
              <w:t>ing</w:t>
            </w:r>
            <w:r w:rsidRPr="0067583B">
              <w:t xml:space="preserve"> operators to bring inactive </w:t>
            </w:r>
            <w:r>
              <w:t xml:space="preserve">oil and gas </w:t>
            </w:r>
            <w:r w:rsidRPr="0067583B">
              <w:t xml:space="preserve">wells back into production by reinstating a previous </w:t>
            </w:r>
            <w:r w:rsidRPr="0067583B">
              <w:t>severance tax exemption</w:t>
            </w:r>
            <w:r>
              <w:t xml:space="preserve"> </w:t>
            </w:r>
            <w:r>
              <w:t>may</w:t>
            </w:r>
            <w:r>
              <w:t xml:space="preserve"> help</w:t>
            </w:r>
            <w:r>
              <w:t xml:space="preserve"> </w:t>
            </w:r>
            <w:r w:rsidRPr="0067583B">
              <w:t>reduc</w:t>
            </w:r>
            <w:r>
              <w:t>e</w:t>
            </w:r>
            <w:r w:rsidRPr="0067583B">
              <w:t xml:space="preserve"> the orphan well pool and</w:t>
            </w:r>
            <w:r>
              <w:t xml:space="preserve"> the</w:t>
            </w:r>
            <w:r w:rsidRPr="0067583B">
              <w:t xml:space="preserve"> </w:t>
            </w:r>
            <w:r>
              <w:t xml:space="preserve">resulting </w:t>
            </w:r>
            <w:r w:rsidRPr="0067583B">
              <w:t>financial obligation and potential liability of the Railroad Commission</w:t>
            </w:r>
            <w:r>
              <w:t xml:space="preserve"> of Texas</w:t>
            </w:r>
            <w:r w:rsidRPr="0067583B">
              <w:t xml:space="preserve">. </w:t>
            </w:r>
            <w:r>
              <w:t>S.B. 533</w:t>
            </w:r>
            <w:r w:rsidRPr="0067583B">
              <w:t xml:space="preserve"> </w:t>
            </w:r>
            <w:r>
              <w:t>seeks to address this issue by revising eligibility for the severance tax exemption fo</w:t>
            </w:r>
            <w:r>
              <w:t>r oil and gas produced from certain inactive wells</w:t>
            </w:r>
            <w:r w:rsidRPr="0067583B">
              <w:t>.</w:t>
            </w:r>
          </w:p>
          <w:p w:rsidR="008423E4" w:rsidRPr="00E26B13" w:rsidRDefault="005B556E" w:rsidP="00351A2E">
            <w:pPr>
              <w:rPr>
                <w:b/>
              </w:rPr>
            </w:pPr>
          </w:p>
        </w:tc>
      </w:tr>
      <w:tr w:rsidR="00F707E0" w:rsidTr="00345119">
        <w:tc>
          <w:tcPr>
            <w:tcW w:w="9576" w:type="dxa"/>
          </w:tcPr>
          <w:p w:rsidR="0017725B" w:rsidRDefault="005B556E" w:rsidP="00351A2E">
            <w:pPr>
              <w:rPr>
                <w:b/>
                <w:u w:val="single"/>
              </w:rPr>
            </w:pPr>
            <w:r>
              <w:rPr>
                <w:b/>
                <w:u w:val="single"/>
              </w:rPr>
              <w:t>CRIMINAL JUSTICE IMPACT</w:t>
            </w:r>
          </w:p>
          <w:p w:rsidR="0017725B" w:rsidRDefault="005B556E" w:rsidP="00351A2E">
            <w:pPr>
              <w:rPr>
                <w:b/>
                <w:u w:val="single"/>
              </w:rPr>
            </w:pPr>
          </w:p>
          <w:p w:rsidR="00421A97" w:rsidRPr="00421A97" w:rsidRDefault="005B556E" w:rsidP="00351A2E">
            <w:pPr>
              <w:jc w:val="both"/>
            </w:pPr>
            <w:r>
              <w:t>It is the committee's opinion that this bill does not expressly create a criminal offense, increase the punishment for an existing criminal offense or category of offenses, or c</w:t>
            </w:r>
            <w:r>
              <w:t>hange the eligibility of a person for community supervision, parole, or mandatory supervision.</w:t>
            </w:r>
          </w:p>
          <w:p w:rsidR="0017725B" w:rsidRPr="0017725B" w:rsidRDefault="005B556E" w:rsidP="00351A2E">
            <w:pPr>
              <w:rPr>
                <w:b/>
                <w:u w:val="single"/>
              </w:rPr>
            </w:pPr>
          </w:p>
        </w:tc>
      </w:tr>
      <w:tr w:rsidR="00F707E0" w:rsidTr="00345119">
        <w:tc>
          <w:tcPr>
            <w:tcW w:w="9576" w:type="dxa"/>
          </w:tcPr>
          <w:p w:rsidR="008423E4" w:rsidRPr="00A8133F" w:rsidRDefault="005B556E" w:rsidP="00351A2E">
            <w:pPr>
              <w:rPr>
                <w:b/>
              </w:rPr>
            </w:pPr>
            <w:r w:rsidRPr="009C1E9A">
              <w:rPr>
                <w:b/>
                <w:u w:val="single"/>
              </w:rPr>
              <w:t>RULEMAKING AUTHORITY</w:t>
            </w:r>
            <w:r>
              <w:rPr>
                <w:b/>
              </w:rPr>
              <w:t xml:space="preserve"> </w:t>
            </w:r>
          </w:p>
          <w:p w:rsidR="008423E4" w:rsidRDefault="005B556E" w:rsidP="00351A2E"/>
          <w:p w:rsidR="00421A97" w:rsidRDefault="005B556E" w:rsidP="00351A2E">
            <w:pPr>
              <w:pStyle w:val="Header"/>
              <w:tabs>
                <w:tab w:val="clear" w:pos="4320"/>
                <w:tab w:val="clear" w:pos="8640"/>
              </w:tabs>
              <w:jc w:val="both"/>
            </w:pPr>
            <w:r>
              <w:t xml:space="preserve">It is the committee's opinion that this bill does not expressly grant any additional rulemaking authority to a state officer, </w:t>
            </w:r>
            <w:r>
              <w:t>department, agency, or institution.</w:t>
            </w:r>
          </w:p>
          <w:p w:rsidR="008423E4" w:rsidRPr="00E21FDC" w:rsidRDefault="005B556E" w:rsidP="00351A2E">
            <w:pPr>
              <w:rPr>
                <w:b/>
              </w:rPr>
            </w:pPr>
          </w:p>
        </w:tc>
      </w:tr>
      <w:tr w:rsidR="00F707E0" w:rsidTr="00345119">
        <w:tc>
          <w:tcPr>
            <w:tcW w:w="9576" w:type="dxa"/>
          </w:tcPr>
          <w:p w:rsidR="008423E4" w:rsidRPr="00A8133F" w:rsidRDefault="005B556E" w:rsidP="00351A2E">
            <w:pPr>
              <w:rPr>
                <w:b/>
              </w:rPr>
            </w:pPr>
            <w:r w:rsidRPr="009C1E9A">
              <w:rPr>
                <w:b/>
                <w:u w:val="single"/>
              </w:rPr>
              <w:t>ANALYSIS</w:t>
            </w:r>
            <w:r>
              <w:rPr>
                <w:b/>
              </w:rPr>
              <w:t xml:space="preserve"> </w:t>
            </w:r>
          </w:p>
          <w:p w:rsidR="008423E4" w:rsidRDefault="005B556E" w:rsidP="00351A2E"/>
          <w:p w:rsidR="005C7501" w:rsidRDefault="005B556E" w:rsidP="00351A2E">
            <w:pPr>
              <w:pStyle w:val="Header"/>
              <w:tabs>
                <w:tab w:val="clear" w:pos="4320"/>
                <w:tab w:val="clear" w:pos="8640"/>
              </w:tabs>
              <w:jc w:val="both"/>
            </w:pPr>
            <w:r>
              <w:t>S.B. 533</w:t>
            </w:r>
            <w:r>
              <w:t xml:space="preserve"> amends the Tax Code to </w:t>
            </w:r>
            <w:r>
              <w:t>reduce from 10 years to five years the duration of the severance tax exemption for oil and gas produced from wells previously inactive and to remove statutory provisions relating to the designation of a well as a three-year inactive well for purposes of th</w:t>
            </w:r>
            <w:r>
              <w:t xml:space="preserve">at exemption. The bill </w:t>
            </w:r>
            <w:r>
              <w:t>e</w:t>
            </w:r>
            <w:r>
              <w:t>xclude</w:t>
            </w:r>
            <w:r>
              <w:t>s</w:t>
            </w:r>
            <w:r>
              <w:t xml:space="preserve"> from </w:t>
            </w:r>
            <w:r>
              <w:t>the wells designated as two-year inactive wells for purposes of that</w:t>
            </w:r>
            <w:r>
              <w:t xml:space="preserve"> exem</w:t>
            </w:r>
            <w:r>
              <w:t xml:space="preserve">ption </w:t>
            </w:r>
            <w:r>
              <w:t xml:space="preserve">a </w:t>
            </w:r>
            <w:r>
              <w:t xml:space="preserve">well that either is </w:t>
            </w:r>
            <w:r>
              <w:t>part of an enhanced oil recovery project or</w:t>
            </w:r>
            <w:r>
              <w:t xml:space="preserve"> is drilled but</w:t>
            </w:r>
            <w:r>
              <w:t xml:space="preserve"> not completed and does not have a record of hydrocarbon pro</w:t>
            </w:r>
            <w:r>
              <w:t>duction reported to t</w:t>
            </w:r>
            <w:r>
              <w:t>he Railroad Commission</w:t>
            </w:r>
            <w:r>
              <w:t xml:space="preserve"> of Texas</w:t>
            </w:r>
            <w:r>
              <w:t>.</w:t>
            </w:r>
            <w:r>
              <w:t xml:space="preserve"> The bill removes </w:t>
            </w:r>
            <w:r>
              <w:t>the</w:t>
            </w:r>
            <w:r>
              <w:t xml:space="preserve"> prohibit</w:t>
            </w:r>
            <w:r>
              <w:t>ion against</w:t>
            </w:r>
            <w:r>
              <w:t xml:space="preserve"> the</w:t>
            </w:r>
            <w:r>
              <w:t xml:space="preserve"> railroad commission</w:t>
            </w:r>
            <w:r>
              <w:t xml:space="preserve"> designating a two-year inactive well for purposes of the exemption after February 28, 2010</w:t>
            </w:r>
            <w:r>
              <w:t>,</w:t>
            </w:r>
            <w:r>
              <w:t xml:space="preserve"> and</w:t>
            </w:r>
            <w:r>
              <w:t xml:space="preserve"> </w:t>
            </w:r>
            <w:r>
              <w:t>require</w:t>
            </w:r>
            <w:r>
              <w:t>s</w:t>
            </w:r>
            <w:r>
              <w:t xml:space="preserve"> an application for two-year</w:t>
            </w:r>
            <w:r>
              <w:t xml:space="preserve"> inac</w:t>
            </w:r>
            <w:r>
              <w:t>tive</w:t>
            </w:r>
            <w:r>
              <w:t xml:space="preserve"> well certification to be made to the</w:t>
            </w:r>
            <w:r>
              <w:t xml:space="preserve"> </w:t>
            </w:r>
            <w:r>
              <w:t>railroad commission</w:t>
            </w:r>
            <w:r>
              <w:t xml:space="preserve"> </w:t>
            </w:r>
            <w:r>
              <w:t>to qualify for the exemption</w:t>
            </w:r>
            <w:r>
              <w:t>.</w:t>
            </w:r>
            <w:r>
              <w:t xml:space="preserve"> </w:t>
            </w:r>
          </w:p>
          <w:p w:rsidR="00104B9A" w:rsidRDefault="005B556E" w:rsidP="00351A2E">
            <w:pPr>
              <w:pStyle w:val="Header"/>
              <w:tabs>
                <w:tab w:val="clear" w:pos="4320"/>
                <w:tab w:val="clear" w:pos="8640"/>
              </w:tabs>
              <w:jc w:val="both"/>
            </w:pPr>
          </w:p>
          <w:p w:rsidR="005C7501" w:rsidRDefault="005B556E" w:rsidP="00351A2E">
            <w:pPr>
              <w:pStyle w:val="Header"/>
              <w:tabs>
                <w:tab w:val="clear" w:pos="4320"/>
                <w:tab w:val="clear" w:pos="8640"/>
              </w:tabs>
              <w:jc w:val="both"/>
            </w:pPr>
            <w:r>
              <w:t>S.B. 533 repeals Section 202.056(a)(3), Tax Code.</w:t>
            </w:r>
          </w:p>
          <w:p w:rsidR="008423E4" w:rsidRPr="00835628" w:rsidRDefault="005B556E" w:rsidP="00351A2E">
            <w:pPr>
              <w:rPr>
                <w:b/>
              </w:rPr>
            </w:pPr>
          </w:p>
        </w:tc>
      </w:tr>
      <w:tr w:rsidR="00F707E0" w:rsidTr="00345119">
        <w:tc>
          <w:tcPr>
            <w:tcW w:w="9576" w:type="dxa"/>
          </w:tcPr>
          <w:p w:rsidR="008423E4" w:rsidRPr="00A8133F" w:rsidRDefault="005B556E" w:rsidP="00351A2E">
            <w:pPr>
              <w:rPr>
                <w:b/>
              </w:rPr>
            </w:pPr>
            <w:r w:rsidRPr="009C1E9A">
              <w:rPr>
                <w:b/>
                <w:u w:val="single"/>
              </w:rPr>
              <w:t>EFFECTIVE DATE</w:t>
            </w:r>
            <w:r>
              <w:rPr>
                <w:b/>
              </w:rPr>
              <w:t xml:space="preserve"> </w:t>
            </w:r>
          </w:p>
          <w:p w:rsidR="008423E4" w:rsidRDefault="005B556E" w:rsidP="00351A2E"/>
          <w:p w:rsidR="008423E4" w:rsidRPr="003624F2" w:rsidRDefault="005B556E" w:rsidP="00351A2E">
            <w:pPr>
              <w:pStyle w:val="Header"/>
              <w:tabs>
                <w:tab w:val="clear" w:pos="4320"/>
                <w:tab w:val="clear" w:pos="8640"/>
              </w:tabs>
              <w:jc w:val="both"/>
            </w:pPr>
            <w:r>
              <w:t>September 1, 2019.</w:t>
            </w:r>
          </w:p>
          <w:p w:rsidR="008423E4" w:rsidRPr="00233FDB" w:rsidRDefault="005B556E" w:rsidP="00351A2E">
            <w:pPr>
              <w:rPr>
                <w:b/>
              </w:rPr>
            </w:pPr>
          </w:p>
        </w:tc>
      </w:tr>
    </w:tbl>
    <w:p w:rsidR="008423E4" w:rsidRPr="00BE0E75" w:rsidRDefault="005B556E" w:rsidP="008423E4">
      <w:pPr>
        <w:spacing w:line="480" w:lineRule="auto"/>
        <w:jc w:val="both"/>
        <w:rPr>
          <w:rFonts w:ascii="Arial" w:hAnsi="Arial"/>
          <w:sz w:val="16"/>
          <w:szCs w:val="16"/>
        </w:rPr>
      </w:pPr>
    </w:p>
    <w:p w:rsidR="004108C3" w:rsidRPr="008423E4" w:rsidRDefault="005B556E" w:rsidP="008423E4"/>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B556E">
      <w:r>
        <w:separator/>
      </w:r>
    </w:p>
  </w:endnote>
  <w:endnote w:type="continuationSeparator" w:id="0">
    <w:p w:rsidR="00000000" w:rsidRDefault="005B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5B55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F707E0" w:rsidTr="009C1E9A">
      <w:trPr>
        <w:cantSplit/>
      </w:trPr>
      <w:tc>
        <w:tcPr>
          <w:tcW w:w="0" w:type="pct"/>
        </w:tcPr>
        <w:p w:rsidR="00137D90" w:rsidRDefault="005B556E" w:rsidP="009C1E9A">
          <w:pPr>
            <w:pStyle w:val="Footer"/>
            <w:tabs>
              <w:tab w:val="clear" w:pos="8640"/>
              <w:tab w:val="right" w:pos="9360"/>
            </w:tabs>
          </w:pPr>
        </w:p>
      </w:tc>
      <w:tc>
        <w:tcPr>
          <w:tcW w:w="2395" w:type="pct"/>
        </w:tcPr>
        <w:p w:rsidR="00137D90" w:rsidRDefault="005B556E" w:rsidP="009C1E9A">
          <w:pPr>
            <w:pStyle w:val="Footer"/>
            <w:tabs>
              <w:tab w:val="clear" w:pos="8640"/>
              <w:tab w:val="right" w:pos="9360"/>
            </w:tabs>
          </w:pPr>
        </w:p>
        <w:p w:rsidR="001A4310" w:rsidRDefault="005B556E" w:rsidP="009C1E9A">
          <w:pPr>
            <w:pStyle w:val="Footer"/>
            <w:tabs>
              <w:tab w:val="clear" w:pos="8640"/>
              <w:tab w:val="right" w:pos="9360"/>
            </w:tabs>
          </w:pPr>
        </w:p>
        <w:p w:rsidR="00137D90" w:rsidRDefault="005B556E" w:rsidP="009C1E9A">
          <w:pPr>
            <w:pStyle w:val="Footer"/>
            <w:tabs>
              <w:tab w:val="clear" w:pos="8640"/>
              <w:tab w:val="right" w:pos="9360"/>
            </w:tabs>
          </w:pPr>
        </w:p>
      </w:tc>
      <w:tc>
        <w:tcPr>
          <w:tcW w:w="2453" w:type="pct"/>
        </w:tcPr>
        <w:p w:rsidR="00137D90" w:rsidRDefault="005B556E" w:rsidP="009C1E9A">
          <w:pPr>
            <w:pStyle w:val="Footer"/>
            <w:tabs>
              <w:tab w:val="clear" w:pos="8640"/>
              <w:tab w:val="right" w:pos="9360"/>
            </w:tabs>
            <w:jc w:val="right"/>
          </w:pPr>
        </w:p>
      </w:tc>
    </w:tr>
    <w:tr w:rsidR="00F707E0" w:rsidTr="009C1E9A">
      <w:trPr>
        <w:cantSplit/>
      </w:trPr>
      <w:tc>
        <w:tcPr>
          <w:tcW w:w="0" w:type="pct"/>
        </w:tcPr>
        <w:p w:rsidR="00EC379B" w:rsidRDefault="005B556E" w:rsidP="009C1E9A">
          <w:pPr>
            <w:pStyle w:val="Footer"/>
            <w:tabs>
              <w:tab w:val="clear" w:pos="8640"/>
              <w:tab w:val="right" w:pos="9360"/>
            </w:tabs>
          </w:pPr>
        </w:p>
      </w:tc>
      <w:tc>
        <w:tcPr>
          <w:tcW w:w="2395" w:type="pct"/>
        </w:tcPr>
        <w:p w:rsidR="00EC379B" w:rsidRPr="009C1E9A" w:rsidRDefault="005B556E" w:rsidP="009C1E9A">
          <w:pPr>
            <w:pStyle w:val="Footer"/>
            <w:tabs>
              <w:tab w:val="clear" w:pos="8640"/>
              <w:tab w:val="right" w:pos="9360"/>
            </w:tabs>
            <w:rPr>
              <w:rFonts w:ascii="Shruti" w:hAnsi="Shruti"/>
              <w:sz w:val="22"/>
            </w:rPr>
          </w:pPr>
          <w:r>
            <w:rPr>
              <w:rFonts w:ascii="Shruti" w:hAnsi="Shruti"/>
              <w:sz w:val="22"/>
            </w:rPr>
            <w:t>86R 26421</w:t>
          </w:r>
        </w:p>
      </w:tc>
      <w:tc>
        <w:tcPr>
          <w:tcW w:w="2453" w:type="pct"/>
        </w:tcPr>
        <w:p w:rsidR="00EC379B" w:rsidRDefault="005B556E" w:rsidP="009C1E9A">
          <w:pPr>
            <w:pStyle w:val="Footer"/>
            <w:tabs>
              <w:tab w:val="clear" w:pos="8640"/>
              <w:tab w:val="right" w:pos="9360"/>
            </w:tabs>
            <w:jc w:val="right"/>
          </w:pPr>
          <w:r>
            <w:fldChar w:fldCharType="begin"/>
          </w:r>
          <w:r>
            <w:instrText xml:space="preserve"> DOCPROPERTY  OTID  \* MERGEFORMAT </w:instrText>
          </w:r>
          <w:r>
            <w:fldChar w:fldCharType="separate"/>
          </w:r>
          <w:r>
            <w:t>19.101.520</w:t>
          </w:r>
          <w:r>
            <w:fldChar w:fldCharType="end"/>
          </w:r>
        </w:p>
      </w:tc>
    </w:tr>
    <w:tr w:rsidR="00F707E0" w:rsidTr="009C1E9A">
      <w:trPr>
        <w:cantSplit/>
      </w:trPr>
      <w:tc>
        <w:tcPr>
          <w:tcW w:w="0" w:type="pct"/>
        </w:tcPr>
        <w:p w:rsidR="00EC379B" w:rsidRDefault="005B556E" w:rsidP="009C1E9A">
          <w:pPr>
            <w:pStyle w:val="Footer"/>
            <w:tabs>
              <w:tab w:val="clear" w:pos="4320"/>
              <w:tab w:val="clear" w:pos="8640"/>
              <w:tab w:val="left" w:pos="2865"/>
            </w:tabs>
          </w:pPr>
        </w:p>
      </w:tc>
      <w:tc>
        <w:tcPr>
          <w:tcW w:w="2395" w:type="pct"/>
        </w:tcPr>
        <w:p w:rsidR="00EC379B" w:rsidRPr="009C1E9A" w:rsidRDefault="005B556E" w:rsidP="009C1E9A">
          <w:pPr>
            <w:pStyle w:val="Footer"/>
            <w:tabs>
              <w:tab w:val="clear" w:pos="4320"/>
              <w:tab w:val="clear" w:pos="8640"/>
              <w:tab w:val="left" w:pos="2865"/>
            </w:tabs>
            <w:rPr>
              <w:rFonts w:ascii="Shruti" w:hAnsi="Shruti"/>
              <w:sz w:val="22"/>
            </w:rPr>
          </w:pPr>
        </w:p>
      </w:tc>
      <w:tc>
        <w:tcPr>
          <w:tcW w:w="2453" w:type="pct"/>
        </w:tcPr>
        <w:p w:rsidR="00EC379B" w:rsidRDefault="005B556E" w:rsidP="006D504F">
          <w:pPr>
            <w:pStyle w:val="Footer"/>
            <w:rPr>
              <w:rStyle w:val="PageNumber"/>
            </w:rPr>
          </w:pPr>
        </w:p>
        <w:p w:rsidR="00EC379B" w:rsidRDefault="005B556E" w:rsidP="009C1E9A">
          <w:pPr>
            <w:pStyle w:val="Footer"/>
            <w:tabs>
              <w:tab w:val="clear" w:pos="8640"/>
              <w:tab w:val="right" w:pos="9360"/>
            </w:tabs>
            <w:jc w:val="right"/>
          </w:pPr>
        </w:p>
      </w:tc>
    </w:tr>
    <w:tr w:rsidR="00F707E0" w:rsidTr="009C1E9A">
      <w:trPr>
        <w:cantSplit/>
        <w:trHeight w:val="323"/>
      </w:trPr>
      <w:tc>
        <w:tcPr>
          <w:tcW w:w="0" w:type="pct"/>
          <w:gridSpan w:val="3"/>
        </w:tcPr>
        <w:p w:rsidR="00EC379B" w:rsidRDefault="005B556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5B556E" w:rsidP="009C1E9A">
          <w:pPr>
            <w:pStyle w:val="Footer"/>
            <w:tabs>
              <w:tab w:val="clear" w:pos="8640"/>
              <w:tab w:val="right" w:pos="9360"/>
            </w:tabs>
            <w:jc w:val="center"/>
          </w:pPr>
        </w:p>
      </w:tc>
    </w:tr>
  </w:tbl>
  <w:p w:rsidR="00EC379B" w:rsidRPr="00FF6F72" w:rsidRDefault="005B556E"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5B5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B556E">
      <w:r>
        <w:separator/>
      </w:r>
    </w:p>
  </w:footnote>
  <w:footnote w:type="continuationSeparator" w:id="0">
    <w:p w:rsidR="00000000" w:rsidRDefault="005B5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5B55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5B55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5B55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7E0"/>
    <w:rsid w:val="005B556E"/>
    <w:rsid w:val="00F70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E92D4A-5170-482C-8A33-535CB2714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5C7501"/>
    <w:rPr>
      <w:sz w:val="16"/>
      <w:szCs w:val="16"/>
    </w:rPr>
  </w:style>
  <w:style w:type="paragraph" w:styleId="CommentText">
    <w:name w:val="annotation text"/>
    <w:basedOn w:val="Normal"/>
    <w:link w:val="CommentTextChar"/>
    <w:semiHidden/>
    <w:unhideWhenUsed/>
    <w:rsid w:val="005C7501"/>
    <w:rPr>
      <w:sz w:val="20"/>
      <w:szCs w:val="20"/>
    </w:rPr>
  </w:style>
  <w:style w:type="character" w:customStyle="1" w:styleId="CommentTextChar">
    <w:name w:val="Comment Text Char"/>
    <w:basedOn w:val="DefaultParagraphFont"/>
    <w:link w:val="CommentText"/>
    <w:semiHidden/>
    <w:rsid w:val="005C7501"/>
  </w:style>
  <w:style w:type="paragraph" w:styleId="CommentSubject">
    <w:name w:val="annotation subject"/>
    <w:basedOn w:val="CommentText"/>
    <w:next w:val="CommentText"/>
    <w:link w:val="CommentSubjectChar"/>
    <w:semiHidden/>
    <w:unhideWhenUsed/>
    <w:rsid w:val="005C7501"/>
    <w:rPr>
      <w:b/>
      <w:bCs/>
    </w:rPr>
  </w:style>
  <w:style w:type="character" w:customStyle="1" w:styleId="CommentSubjectChar">
    <w:name w:val="Comment Subject Char"/>
    <w:basedOn w:val="CommentTextChar"/>
    <w:link w:val="CommentSubject"/>
    <w:semiHidden/>
    <w:rsid w:val="005C75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1694</Characters>
  <Application>Microsoft Office Word</Application>
  <DocSecurity>4</DocSecurity>
  <Lines>50</Lines>
  <Paragraphs>16</Paragraphs>
  <ScaleCrop>false</ScaleCrop>
  <HeadingPairs>
    <vt:vector size="2" baseType="variant">
      <vt:variant>
        <vt:lpstr>Title</vt:lpstr>
      </vt:variant>
      <vt:variant>
        <vt:i4>1</vt:i4>
      </vt:variant>
    </vt:vector>
  </HeadingPairs>
  <TitlesOfParts>
    <vt:vector size="1" baseType="lpstr">
      <vt:lpstr>BA - HB01558 (Committee Report (Unamended))</vt:lpstr>
    </vt:vector>
  </TitlesOfParts>
  <Company>State of Texas</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86R 26421</dc:subject>
  <dc:creator>State of Texas</dc:creator>
  <dc:description>SB 533 by Birdwell-(H)Ways &amp; Means</dc:description>
  <cp:lastModifiedBy>Stacey Nicchio</cp:lastModifiedBy>
  <cp:revision>2</cp:revision>
  <cp:lastPrinted>2003-11-26T17:21:00Z</cp:lastPrinted>
  <dcterms:created xsi:type="dcterms:W3CDTF">2019-04-15T17:43:00Z</dcterms:created>
  <dcterms:modified xsi:type="dcterms:W3CDTF">2019-04-15T17:43:00Z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19.101.520</vt:lpwstr>
  </property>
</Properties>
</file>