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4A1D" w:rsidTr="00345119">
        <w:tc>
          <w:tcPr>
            <w:tcW w:w="9576" w:type="dxa"/>
            <w:noWrap/>
          </w:tcPr>
          <w:p w:rsidR="008423E4" w:rsidRPr="0022177D" w:rsidRDefault="0045041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0413" w:rsidP="008423E4">
      <w:pPr>
        <w:jc w:val="center"/>
      </w:pPr>
    </w:p>
    <w:p w:rsidR="008423E4" w:rsidRPr="00B31F0E" w:rsidRDefault="00450413" w:rsidP="008423E4"/>
    <w:p w:rsidR="008423E4" w:rsidRPr="00742794" w:rsidRDefault="0045041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4A1D" w:rsidTr="00345119">
        <w:tc>
          <w:tcPr>
            <w:tcW w:w="9576" w:type="dxa"/>
          </w:tcPr>
          <w:p w:rsidR="008423E4" w:rsidRPr="00861995" w:rsidRDefault="00450413" w:rsidP="00345119">
            <w:pPr>
              <w:jc w:val="right"/>
            </w:pPr>
            <w:r>
              <w:t>S.B. 535</w:t>
            </w:r>
          </w:p>
        </w:tc>
      </w:tr>
      <w:tr w:rsidR="00244A1D" w:rsidTr="00345119">
        <w:tc>
          <w:tcPr>
            <w:tcW w:w="9576" w:type="dxa"/>
          </w:tcPr>
          <w:p w:rsidR="008423E4" w:rsidRPr="00861995" w:rsidRDefault="00450413" w:rsidP="0025261C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244A1D" w:rsidTr="00345119">
        <w:tc>
          <w:tcPr>
            <w:tcW w:w="9576" w:type="dxa"/>
          </w:tcPr>
          <w:p w:rsidR="008423E4" w:rsidRPr="00861995" w:rsidRDefault="00450413" w:rsidP="00345119">
            <w:pPr>
              <w:jc w:val="right"/>
            </w:pPr>
            <w:r>
              <w:t>Criminal Jurisprudence</w:t>
            </w:r>
          </w:p>
        </w:tc>
      </w:tr>
      <w:tr w:rsidR="00244A1D" w:rsidTr="00345119">
        <w:tc>
          <w:tcPr>
            <w:tcW w:w="9576" w:type="dxa"/>
          </w:tcPr>
          <w:p w:rsidR="008423E4" w:rsidRDefault="0045041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50413" w:rsidP="008423E4">
      <w:pPr>
        <w:tabs>
          <w:tab w:val="right" w:pos="9360"/>
        </w:tabs>
      </w:pPr>
    </w:p>
    <w:p w:rsidR="008423E4" w:rsidRDefault="00450413" w:rsidP="008423E4"/>
    <w:p w:rsidR="008423E4" w:rsidRDefault="0045041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4A1D" w:rsidTr="00345119">
        <w:tc>
          <w:tcPr>
            <w:tcW w:w="9576" w:type="dxa"/>
          </w:tcPr>
          <w:p w:rsidR="008423E4" w:rsidRPr="00A8133F" w:rsidRDefault="00450413" w:rsidP="004237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0413" w:rsidP="00423725"/>
          <w:p w:rsidR="008423E4" w:rsidRDefault="00450413" w:rsidP="00423725">
            <w:pPr>
              <w:pStyle w:val="Header"/>
              <w:jc w:val="both"/>
            </w:pPr>
            <w:r>
              <w:t>There have been calls to provide churches, synagogues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 xml:space="preserve">other </w:t>
            </w:r>
            <w:r>
              <w:t xml:space="preserve">established </w:t>
            </w:r>
            <w:r>
              <w:t xml:space="preserve">places of </w:t>
            </w:r>
            <w:r>
              <w:t xml:space="preserve">religious </w:t>
            </w:r>
            <w:r>
              <w:t xml:space="preserve">worship the same right enjoyed by other private property owners to decide whether to allow a handgun license holder to carry a handgun on </w:t>
            </w:r>
            <w:r>
              <w:t xml:space="preserve">their </w:t>
            </w:r>
            <w:r>
              <w:t xml:space="preserve">premises. </w:t>
            </w:r>
            <w:r>
              <w:t>S.B. 535</w:t>
            </w:r>
            <w:r>
              <w:t xml:space="preserve"> seeks to do so by removing </w:t>
            </w:r>
            <w:r>
              <w:t>these</w:t>
            </w:r>
            <w:r w:rsidRPr="001A0814">
              <w:t xml:space="preserve"> places of worship </w:t>
            </w:r>
            <w:r>
              <w:t>from the premises on which a license holde</w:t>
            </w:r>
            <w:r>
              <w:t>r carrying a handgun constitutes an offense.</w:t>
            </w:r>
          </w:p>
          <w:p w:rsidR="008423E4" w:rsidRPr="00E26B13" w:rsidRDefault="00450413" w:rsidP="00423725">
            <w:pPr>
              <w:rPr>
                <w:b/>
              </w:rPr>
            </w:pPr>
          </w:p>
        </w:tc>
      </w:tr>
      <w:tr w:rsidR="00244A1D" w:rsidTr="00345119">
        <w:tc>
          <w:tcPr>
            <w:tcW w:w="9576" w:type="dxa"/>
          </w:tcPr>
          <w:p w:rsidR="0017725B" w:rsidRDefault="00450413" w:rsidP="004237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0413" w:rsidP="00423725">
            <w:pPr>
              <w:rPr>
                <w:b/>
                <w:u w:val="single"/>
              </w:rPr>
            </w:pPr>
          </w:p>
          <w:p w:rsidR="00114939" w:rsidRPr="00114939" w:rsidRDefault="00450413" w:rsidP="0042372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450413" w:rsidP="00423725">
            <w:pPr>
              <w:rPr>
                <w:b/>
                <w:u w:val="single"/>
              </w:rPr>
            </w:pPr>
          </w:p>
        </w:tc>
      </w:tr>
      <w:tr w:rsidR="00244A1D" w:rsidTr="00345119">
        <w:tc>
          <w:tcPr>
            <w:tcW w:w="9576" w:type="dxa"/>
          </w:tcPr>
          <w:p w:rsidR="008423E4" w:rsidRPr="00A8133F" w:rsidRDefault="00450413" w:rsidP="0042372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0413" w:rsidP="00423725"/>
          <w:p w:rsidR="00114939" w:rsidRDefault="00450413" w:rsidP="004237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450413" w:rsidP="00423725">
            <w:pPr>
              <w:rPr>
                <w:b/>
              </w:rPr>
            </w:pPr>
          </w:p>
        </w:tc>
      </w:tr>
      <w:tr w:rsidR="00244A1D" w:rsidTr="00345119">
        <w:tc>
          <w:tcPr>
            <w:tcW w:w="9576" w:type="dxa"/>
          </w:tcPr>
          <w:p w:rsidR="008423E4" w:rsidRPr="00A8133F" w:rsidRDefault="00450413" w:rsidP="004237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0413" w:rsidP="00423725"/>
          <w:p w:rsidR="008423E4" w:rsidRPr="006E08EB" w:rsidRDefault="00450413" w:rsidP="004237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535</w:t>
            </w:r>
            <w:r>
              <w:t xml:space="preserve"> amends the Penal Code </w:t>
            </w:r>
            <w:r>
              <w:t xml:space="preserve">to remove the premises of a church, synagogue, or other established place of religious worship from </w:t>
            </w:r>
            <w:r>
              <w:t xml:space="preserve">the </w:t>
            </w:r>
            <w:r>
              <w:t xml:space="preserve">premises on which </w:t>
            </w:r>
            <w:r>
              <w:t>the</w:t>
            </w:r>
            <w:r>
              <w:t xml:space="preserve"> intentional, knowing, or reckless carr</w:t>
            </w:r>
            <w:r>
              <w:t>ying</w:t>
            </w:r>
            <w:r>
              <w:t xml:space="preserve"> </w:t>
            </w:r>
            <w:r>
              <w:t xml:space="preserve">of </w:t>
            </w:r>
            <w:r>
              <w:t>a handgun</w:t>
            </w:r>
            <w:r>
              <w:t xml:space="preserve"> by a h</w:t>
            </w:r>
            <w:r>
              <w:t>andgun license</w:t>
            </w:r>
            <w:r>
              <w:t xml:space="preserve"> </w:t>
            </w:r>
            <w:r>
              <w:t xml:space="preserve">holder </w:t>
            </w:r>
            <w:r>
              <w:t>constitutes an offense</w:t>
            </w:r>
            <w:r>
              <w:t xml:space="preserve">. </w:t>
            </w:r>
            <w:r>
              <w:t xml:space="preserve">      </w:t>
            </w:r>
          </w:p>
          <w:p w:rsidR="008423E4" w:rsidRPr="00835628" w:rsidRDefault="00450413" w:rsidP="00423725">
            <w:pPr>
              <w:rPr>
                <w:b/>
              </w:rPr>
            </w:pPr>
          </w:p>
        </w:tc>
      </w:tr>
      <w:tr w:rsidR="00244A1D" w:rsidTr="00345119">
        <w:tc>
          <w:tcPr>
            <w:tcW w:w="9576" w:type="dxa"/>
          </w:tcPr>
          <w:p w:rsidR="008423E4" w:rsidRPr="00A8133F" w:rsidRDefault="00450413" w:rsidP="004237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0413" w:rsidP="00423725"/>
          <w:p w:rsidR="008423E4" w:rsidRPr="00233FDB" w:rsidRDefault="00450413" w:rsidP="0042372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2019.</w:t>
            </w:r>
          </w:p>
        </w:tc>
      </w:tr>
    </w:tbl>
    <w:p w:rsidR="004108C3" w:rsidRPr="008423E4" w:rsidRDefault="0045041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0413">
      <w:r>
        <w:separator/>
      </w:r>
    </w:p>
  </w:endnote>
  <w:endnote w:type="continuationSeparator" w:id="0">
    <w:p w:rsidR="00000000" w:rsidRDefault="0045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4A1D" w:rsidTr="009C1E9A">
      <w:trPr>
        <w:cantSplit/>
      </w:trPr>
      <w:tc>
        <w:tcPr>
          <w:tcW w:w="0" w:type="pct"/>
        </w:tcPr>
        <w:p w:rsidR="00137D90" w:rsidRDefault="004504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04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04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04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04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4A1D" w:rsidTr="009C1E9A">
      <w:trPr>
        <w:cantSplit/>
      </w:trPr>
      <w:tc>
        <w:tcPr>
          <w:tcW w:w="0" w:type="pct"/>
        </w:tcPr>
        <w:p w:rsidR="00EC379B" w:rsidRDefault="004504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04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33437</w:t>
          </w:r>
        </w:p>
      </w:tc>
      <w:tc>
        <w:tcPr>
          <w:tcW w:w="2453" w:type="pct"/>
        </w:tcPr>
        <w:p w:rsidR="00EC379B" w:rsidRDefault="004504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19.130.656</w:t>
          </w:r>
          <w:r>
            <w:fldChar w:fldCharType="end"/>
          </w:r>
        </w:p>
      </w:tc>
    </w:tr>
    <w:tr w:rsidR="00244A1D" w:rsidTr="009C1E9A">
      <w:trPr>
        <w:cantSplit/>
      </w:trPr>
      <w:tc>
        <w:tcPr>
          <w:tcW w:w="0" w:type="pct"/>
        </w:tcPr>
        <w:p w:rsidR="00EC379B" w:rsidRDefault="004504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04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50413" w:rsidP="006D504F">
          <w:pPr>
            <w:pStyle w:val="Footer"/>
            <w:rPr>
              <w:rStyle w:val="PageNumber"/>
            </w:rPr>
          </w:pPr>
        </w:p>
        <w:p w:rsidR="00EC379B" w:rsidRDefault="004504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4A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04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041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041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0413">
      <w:r>
        <w:separator/>
      </w:r>
    </w:p>
  </w:footnote>
  <w:footnote w:type="continuationSeparator" w:id="0">
    <w:p w:rsidR="00000000" w:rsidRDefault="0045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801"/>
    <w:multiLevelType w:val="hybridMultilevel"/>
    <w:tmpl w:val="056428B0"/>
    <w:lvl w:ilvl="0" w:tplc="286E8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A3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E6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02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E5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08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2C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80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27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34B"/>
    <w:multiLevelType w:val="hybridMultilevel"/>
    <w:tmpl w:val="0D6AE3AC"/>
    <w:lvl w:ilvl="0" w:tplc="D24C6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C4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07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69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0E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0C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29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E3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CB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1D"/>
    <w:rsid w:val="00244A1D"/>
    <w:rsid w:val="004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76398-E807-43A1-8512-129FB5DF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08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08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8EB"/>
    <w:rPr>
      <w:b/>
      <w:bCs/>
    </w:rPr>
  </w:style>
  <w:style w:type="paragraph" w:styleId="Revision">
    <w:name w:val="Revision"/>
    <w:hidden/>
    <w:uiPriority w:val="99"/>
    <w:semiHidden/>
    <w:rsid w:val="00CA3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SB00535 (Committee Report (Unamended))</vt:lpstr>
    </vt:vector>
  </TitlesOfParts>
  <Company>State of Texas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33437</dc:subject>
  <dc:creator>State of Texas</dc:creator>
  <dc:description>SB 535 by Campbell-(H)Criminal Jurisprudence</dc:description>
  <cp:lastModifiedBy>Erin Conway</cp:lastModifiedBy>
  <cp:revision>2</cp:revision>
  <cp:lastPrinted>2003-11-26T17:21:00Z</cp:lastPrinted>
  <dcterms:created xsi:type="dcterms:W3CDTF">2019-05-16T16:33:00Z</dcterms:created>
  <dcterms:modified xsi:type="dcterms:W3CDTF">2019-05-16T16:33:00Z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19.130.656</vt:lpwstr>
  </property>
</Properties>
</file>