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562" w:rsidRDefault="007A15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24E4D862E3420A948CFD6207F8773A"/>
          </w:placeholder>
        </w:sdtPr>
        <w:sdtContent>
          <w:r w:rsidRPr="005C2A78">
            <w:rPr>
              <w:rFonts w:cs="Times New Roman"/>
              <w:b/>
              <w:szCs w:val="24"/>
              <w:u w:val="single"/>
            </w:rPr>
            <w:t>BILL ANALYSIS</w:t>
          </w:r>
        </w:sdtContent>
      </w:sdt>
    </w:p>
    <w:p w:rsidR="007A1562" w:rsidRPr="00585C31" w:rsidRDefault="007A1562" w:rsidP="000F1DF9">
      <w:pPr>
        <w:spacing w:after="0" w:line="240" w:lineRule="auto"/>
        <w:rPr>
          <w:rFonts w:cs="Times New Roman"/>
          <w:szCs w:val="24"/>
        </w:rPr>
      </w:pPr>
    </w:p>
    <w:p w:rsidR="007A1562" w:rsidRPr="00585C31" w:rsidRDefault="007A15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1562" w:rsidTr="000F1DF9">
        <w:tc>
          <w:tcPr>
            <w:tcW w:w="2718" w:type="dxa"/>
          </w:tcPr>
          <w:p w:rsidR="007A1562" w:rsidRPr="005C2A78" w:rsidRDefault="007A1562" w:rsidP="006D756B">
            <w:pPr>
              <w:rPr>
                <w:rFonts w:cs="Times New Roman"/>
                <w:szCs w:val="24"/>
              </w:rPr>
            </w:pPr>
            <w:sdt>
              <w:sdtPr>
                <w:rPr>
                  <w:rFonts w:cs="Times New Roman"/>
                  <w:szCs w:val="24"/>
                </w:rPr>
                <w:alias w:val="Agency Title"/>
                <w:tag w:val="AgencyTitleContentControl"/>
                <w:id w:val="1920747753"/>
                <w:lock w:val="sdtContentLocked"/>
                <w:placeholder>
                  <w:docPart w:val="B96538AC3B454E2EB8DF5CE501E60EE5"/>
                </w:placeholder>
              </w:sdtPr>
              <w:sdtEndPr>
                <w:rPr>
                  <w:rFonts w:cstheme="minorBidi"/>
                  <w:szCs w:val="22"/>
                </w:rPr>
              </w:sdtEndPr>
              <w:sdtContent>
                <w:r>
                  <w:rPr>
                    <w:rFonts w:cs="Times New Roman"/>
                    <w:szCs w:val="24"/>
                  </w:rPr>
                  <w:t>Senate Research Center</w:t>
                </w:r>
              </w:sdtContent>
            </w:sdt>
          </w:p>
        </w:tc>
        <w:tc>
          <w:tcPr>
            <w:tcW w:w="6858" w:type="dxa"/>
          </w:tcPr>
          <w:p w:rsidR="007A1562" w:rsidRPr="00FF6471" w:rsidRDefault="007A1562" w:rsidP="000F1DF9">
            <w:pPr>
              <w:jc w:val="right"/>
              <w:rPr>
                <w:rFonts w:cs="Times New Roman"/>
                <w:szCs w:val="24"/>
              </w:rPr>
            </w:pPr>
            <w:sdt>
              <w:sdtPr>
                <w:rPr>
                  <w:rFonts w:cs="Times New Roman"/>
                  <w:szCs w:val="24"/>
                </w:rPr>
                <w:alias w:val="Bill Number"/>
                <w:tag w:val="BillNumberOne"/>
                <w:id w:val="-410784069"/>
                <w:lock w:val="sdtContentLocked"/>
                <w:placeholder>
                  <w:docPart w:val="3E8D1DC9FCB24853BEC3D4C2BA130A40"/>
                </w:placeholder>
              </w:sdtPr>
              <w:sdtContent>
                <w:r>
                  <w:rPr>
                    <w:rFonts w:cs="Times New Roman"/>
                    <w:szCs w:val="24"/>
                  </w:rPr>
                  <w:t>S.B. 560</w:t>
                </w:r>
              </w:sdtContent>
            </w:sdt>
          </w:p>
        </w:tc>
      </w:tr>
      <w:tr w:rsidR="007A1562" w:rsidTr="000F1DF9">
        <w:sdt>
          <w:sdtPr>
            <w:rPr>
              <w:rFonts w:cs="Times New Roman"/>
              <w:szCs w:val="24"/>
            </w:rPr>
            <w:alias w:val="TLCNumber"/>
            <w:tag w:val="TLCNumber"/>
            <w:id w:val="-542600604"/>
            <w:lock w:val="sdtLocked"/>
            <w:placeholder>
              <w:docPart w:val="A66A247B24F34EFC94E5924373A5546C"/>
            </w:placeholder>
          </w:sdtPr>
          <w:sdtContent>
            <w:tc>
              <w:tcPr>
                <w:tcW w:w="2718" w:type="dxa"/>
              </w:tcPr>
              <w:p w:rsidR="007A1562" w:rsidRPr="000F1DF9" w:rsidRDefault="007A1562" w:rsidP="00C65088">
                <w:pPr>
                  <w:rPr>
                    <w:rFonts w:cs="Times New Roman"/>
                    <w:szCs w:val="24"/>
                  </w:rPr>
                </w:pPr>
                <w:r>
                  <w:rPr>
                    <w:rFonts w:cs="Times New Roman"/>
                    <w:szCs w:val="24"/>
                  </w:rPr>
                  <w:t>86R4554 YDB-F</w:t>
                </w:r>
              </w:p>
            </w:tc>
          </w:sdtContent>
        </w:sdt>
        <w:tc>
          <w:tcPr>
            <w:tcW w:w="6858" w:type="dxa"/>
          </w:tcPr>
          <w:p w:rsidR="007A1562" w:rsidRPr="005C2A78" w:rsidRDefault="007A1562" w:rsidP="006D756B">
            <w:pPr>
              <w:jc w:val="right"/>
              <w:rPr>
                <w:rFonts w:cs="Times New Roman"/>
                <w:szCs w:val="24"/>
              </w:rPr>
            </w:pPr>
            <w:sdt>
              <w:sdtPr>
                <w:rPr>
                  <w:rFonts w:cs="Times New Roman"/>
                  <w:szCs w:val="24"/>
                </w:rPr>
                <w:alias w:val="Author Label"/>
                <w:tag w:val="By"/>
                <w:id w:val="72399597"/>
                <w:lock w:val="sdtLocked"/>
                <w:placeholder>
                  <w:docPart w:val="BFF4F41ABECA42FFA94617E2B7010E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18A40BB88948B2B4B5D51528AC1942"/>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5413CF2B6DA141D285B16D0D50BB85F9"/>
                </w:placeholder>
                <w:showingPlcHdr/>
              </w:sdtPr>
              <w:sdtContent/>
            </w:sdt>
          </w:p>
        </w:tc>
      </w:tr>
      <w:tr w:rsidR="007A1562" w:rsidTr="000F1DF9">
        <w:tc>
          <w:tcPr>
            <w:tcW w:w="2718" w:type="dxa"/>
          </w:tcPr>
          <w:p w:rsidR="007A1562" w:rsidRPr="00BC7495" w:rsidRDefault="007A1562" w:rsidP="000F1DF9">
            <w:pPr>
              <w:rPr>
                <w:rFonts w:cs="Times New Roman"/>
                <w:szCs w:val="24"/>
              </w:rPr>
            </w:pPr>
          </w:p>
        </w:tc>
        <w:sdt>
          <w:sdtPr>
            <w:rPr>
              <w:rFonts w:cs="Times New Roman"/>
              <w:szCs w:val="24"/>
            </w:rPr>
            <w:alias w:val="Committee"/>
            <w:tag w:val="Committee"/>
            <w:id w:val="1914272295"/>
            <w:lock w:val="sdtContentLocked"/>
            <w:placeholder>
              <w:docPart w:val="F34AFA37CFCD4B1D80A3D431F6114404"/>
            </w:placeholder>
          </w:sdtPr>
          <w:sdtContent>
            <w:tc>
              <w:tcPr>
                <w:tcW w:w="6858" w:type="dxa"/>
              </w:tcPr>
              <w:p w:rsidR="007A1562" w:rsidRPr="00FF6471" w:rsidRDefault="007A1562" w:rsidP="000F1DF9">
                <w:pPr>
                  <w:jc w:val="right"/>
                  <w:rPr>
                    <w:rFonts w:cs="Times New Roman"/>
                    <w:szCs w:val="24"/>
                  </w:rPr>
                </w:pPr>
                <w:r>
                  <w:rPr>
                    <w:rFonts w:cs="Times New Roman"/>
                    <w:szCs w:val="24"/>
                  </w:rPr>
                  <w:t>Health &amp; Human Services</w:t>
                </w:r>
              </w:p>
            </w:tc>
          </w:sdtContent>
        </w:sdt>
      </w:tr>
      <w:tr w:rsidR="007A1562" w:rsidTr="000F1DF9">
        <w:tc>
          <w:tcPr>
            <w:tcW w:w="2718" w:type="dxa"/>
          </w:tcPr>
          <w:p w:rsidR="007A1562" w:rsidRPr="00BC7495" w:rsidRDefault="007A1562" w:rsidP="000F1DF9">
            <w:pPr>
              <w:rPr>
                <w:rFonts w:cs="Times New Roman"/>
                <w:szCs w:val="24"/>
              </w:rPr>
            </w:pPr>
          </w:p>
        </w:tc>
        <w:sdt>
          <w:sdtPr>
            <w:rPr>
              <w:rFonts w:cs="Times New Roman"/>
              <w:szCs w:val="24"/>
            </w:rPr>
            <w:alias w:val="Date"/>
            <w:tag w:val="DateContentControl"/>
            <w:id w:val="1178081906"/>
            <w:lock w:val="sdtLocked"/>
            <w:placeholder>
              <w:docPart w:val="D8299C304D3E42ACA146A77D1C62BC30"/>
            </w:placeholder>
            <w:date w:fullDate="2019-03-08T00:00:00Z">
              <w:dateFormat w:val="M/d/yyyy"/>
              <w:lid w:val="en-US"/>
              <w:storeMappedDataAs w:val="dateTime"/>
              <w:calendar w:val="gregorian"/>
            </w:date>
          </w:sdtPr>
          <w:sdtContent>
            <w:tc>
              <w:tcPr>
                <w:tcW w:w="6858" w:type="dxa"/>
              </w:tcPr>
              <w:p w:rsidR="007A1562" w:rsidRPr="00FF6471" w:rsidRDefault="007A1562" w:rsidP="000F1DF9">
                <w:pPr>
                  <w:jc w:val="right"/>
                  <w:rPr>
                    <w:rFonts w:cs="Times New Roman"/>
                    <w:szCs w:val="24"/>
                  </w:rPr>
                </w:pPr>
                <w:r>
                  <w:rPr>
                    <w:rFonts w:cs="Times New Roman"/>
                    <w:szCs w:val="24"/>
                  </w:rPr>
                  <w:t>3/8/2019</w:t>
                </w:r>
              </w:p>
            </w:tc>
          </w:sdtContent>
        </w:sdt>
      </w:tr>
      <w:tr w:rsidR="007A1562" w:rsidTr="000F1DF9">
        <w:tc>
          <w:tcPr>
            <w:tcW w:w="2718" w:type="dxa"/>
          </w:tcPr>
          <w:p w:rsidR="007A1562" w:rsidRPr="00BC7495" w:rsidRDefault="007A1562" w:rsidP="000F1DF9">
            <w:pPr>
              <w:rPr>
                <w:rFonts w:cs="Times New Roman"/>
                <w:szCs w:val="24"/>
              </w:rPr>
            </w:pPr>
          </w:p>
        </w:tc>
        <w:sdt>
          <w:sdtPr>
            <w:rPr>
              <w:rFonts w:cs="Times New Roman"/>
              <w:szCs w:val="24"/>
            </w:rPr>
            <w:alias w:val="BA Version"/>
            <w:tag w:val="BAVersion"/>
            <w:id w:val="-1685590809"/>
            <w:lock w:val="sdtContentLocked"/>
            <w:placeholder>
              <w:docPart w:val="034222A732634B8C97D394B89091C204"/>
            </w:placeholder>
          </w:sdtPr>
          <w:sdtContent>
            <w:tc>
              <w:tcPr>
                <w:tcW w:w="6858" w:type="dxa"/>
              </w:tcPr>
              <w:p w:rsidR="007A1562" w:rsidRPr="00FF6471" w:rsidRDefault="007A1562" w:rsidP="000F1DF9">
                <w:pPr>
                  <w:jc w:val="right"/>
                  <w:rPr>
                    <w:rFonts w:cs="Times New Roman"/>
                    <w:szCs w:val="24"/>
                  </w:rPr>
                </w:pPr>
                <w:r>
                  <w:rPr>
                    <w:rFonts w:cs="Times New Roman"/>
                    <w:szCs w:val="24"/>
                  </w:rPr>
                  <w:t>As Filed</w:t>
                </w:r>
              </w:p>
            </w:tc>
          </w:sdtContent>
        </w:sdt>
      </w:tr>
    </w:tbl>
    <w:p w:rsidR="007A1562" w:rsidRPr="00FF6471" w:rsidRDefault="007A1562" w:rsidP="000F1DF9">
      <w:pPr>
        <w:spacing w:after="0" w:line="240" w:lineRule="auto"/>
        <w:rPr>
          <w:rFonts w:cs="Times New Roman"/>
          <w:szCs w:val="24"/>
        </w:rPr>
      </w:pPr>
    </w:p>
    <w:p w:rsidR="007A1562" w:rsidRPr="00FF6471" w:rsidRDefault="007A1562" w:rsidP="000F1DF9">
      <w:pPr>
        <w:spacing w:after="0" w:line="240" w:lineRule="auto"/>
        <w:rPr>
          <w:rFonts w:cs="Times New Roman"/>
          <w:szCs w:val="24"/>
        </w:rPr>
      </w:pPr>
    </w:p>
    <w:p w:rsidR="007A1562" w:rsidRPr="00FF6471" w:rsidRDefault="007A15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08D10F72064409AF06291B066D156F"/>
        </w:placeholder>
      </w:sdtPr>
      <w:sdtContent>
        <w:p w:rsidR="007A1562" w:rsidRDefault="007A15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67A5C6F3804F65BCA94345656D9CE0"/>
        </w:placeholder>
      </w:sdtPr>
      <w:sdtEndPr>
        <w:rPr>
          <w:rFonts w:cs="Times New Roman"/>
          <w:szCs w:val="24"/>
        </w:rPr>
      </w:sdtEndPr>
      <w:sdtContent>
        <w:p w:rsidR="007A1562" w:rsidRDefault="007A1562" w:rsidP="006D5284">
          <w:pPr>
            <w:pStyle w:val="NormalWeb"/>
            <w:spacing w:before="0" w:beforeAutospacing="0" w:after="0" w:afterAutospacing="0"/>
            <w:jc w:val="both"/>
            <w:divId w:val="1012879157"/>
            <w:rPr>
              <w:rFonts w:eastAsia="Times New Roman" w:cstheme="minorBidi"/>
              <w:bCs/>
              <w:szCs w:val="22"/>
            </w:rPr>
          </w:pPr>
        </w:p>
        <w:p w:rsidR="007A1562" w:rsidRPr="004574C2" w:rsidRDefault="007A1562" w:rsidP="006D5284">
          <w:pPr>
            <w:pStyle w:val="NormalWeb"/>
            <w:spacing w:before="0" w:beforeAutospacing="0" w:after="0" w:afterAutospacing="0"/>
            <w:jc w:val="both"/>
            <w:divId w:val="1012879157"/>
          </w:pPr>
          <w:r w:rsidRPr="004574C2">
            <w:t>Currently, counties must pay for the costs of appointing attorneys to represent children and indigent parents in Child Protective Services (CPS) cases. According to a Texas Association of Counties survey, attorney costs increased from 2011 to 2016 by more than 30 percent, totaling $45.6 million in 2016. The Office of Court Administration (OCA) has estimated that roughly $56 million was paid to attorneys appointed to parents and children in CPS cases across the state in 2017. Based on data presented to the OCA, it is apparent that CPS attorney costs are continuing to escalate. However, the OCA lacks accurate data to determine how much the state's 254 counties are currently spending on CPS attorneys because counties are not currently required to report these costs.</w:t>
          </w:r>
        </w:p>
        <w:p w:rsidR="007A1562" w:rsidRPr="004574C2" w:rsidRDefault="007A1562" w:rsidP="006D5284">
          <w:pPr>
            <w:pStyle w:val="NormalWeb"/>
            <w:spacing w:before="0" w:beforeAutospacing="0" w:after="0" w:afterAutospacing="0"/>
            <w:jc w:val="both"/>
            <w:divId w:val="1012879157"/>
          </w:pPr>
          <w:r w:rsidRPr="004574C2">
            <w:t> </w:t>
          </w:r>
        </w:p>
        <w:p w:rsidR="007A1562" w:rsidRPr="004574C2" w:rsidRDefault="007A1562" w:rsidP="006D5284">
          <w:pPr>
            <w:pStyle w:val="NormalWeb"/>
            <w:spacing w:before="0" w:beforeAutospacing="0" w:after="0" w:afterAutospacing="0"/>
            <w:jc w:val="both"/>
            <w:divId w:val="1012879157"/>
          </w:pPr>
          <w:r w:rsidRPr="004574C2">
            <w:t>S.B. 560 would require the Texas Judicial Council to develop a statewide plan to address this information gap by instructing counties and courts to report information related to CPS attorney costs. The plan must include any rules or fee schedules guiding CPS attorney representation, as well as the money spent by the county on attorney costs, including the costs of private attorneys, public defenders, litigation and other expenses. The Judicial Council will report this plan biennially to the governor, lieutenant governor, and speaker of the house of representatives, and the plan will be published electronically.</w:t>
          </w:r>
        </w:p>
        <w:p w:rsidR="007A1562" w:rsidRPr="004574C2" w:rsidRDefault="007A1562" w:rsidP="006D5284">
          <w:pPr>
            <w:pStyle w:val="NormalWeb"/>
            <w:spacing w:before="0" w:beforeAutospacing="0" w:after="0" w:afterAutospacing="0"/>
            <w:jc w:val="both"/>
            <w:divId w:val="1012879157"/>
          </w:pPr>
          <w:r w:rsidRPr="004574C2">
            <w:t> </w:t>
          </w:r>
        </w:p>
        <w:p w:rsidR="007A1562" w:rsidRPr="006D5284" w:rsidRDefault="007A1562" w:rsidP="006D5284">
          <w:pPr>
            <w:pStyle w:val="NormalWeb"/>
            <w:spacing w:before="0" w:beforeAutospacing="0" w:after="0" w:afterAutospacing="0"/>
            <w:jc w:val="both"/>
            <w:divId w:val="1012879157"/>
          </w:pPr>
          <w:r w:rsidRPr="004574C2">
            <w:t>Our office is not anticipating any opposition to S.B. 560.</w:t>
          </w:r>
        </w:p>
      </w:sdtContent>
    </w:sdt>
    <w:p w:rsidR="007A1562" w:rsidRDefault="007A1562" w:rsidP="004574C2">
      <w:pPr>
        <w:spacing w:after="0" w:line="240" w:lineRule="auto"/>
        <w:jc w:val="both"/>
        <w:rPr>
          <w:rFonts w:cs="Times New Roman"/>
          <w:szCs w:val="24"/>
        </w:rPr>
      </w:pPr>
      <w:bookmarkStart w:id="0" w:name="EnrolledProposed"/>
      <w:bookmarkEnd w:id="0"/>
    </w:p>
    <w:p w:rsidR="007A1562" w:rsidRDefault="007A1562" w:rsidP="004574C2">
      <w:pPr>
        <w:spacing w:after="0" w:line="240" w:lineRule="auto"/>
        <w:jc w:val="both"/>
        <w:rPr>
          <w:rFonts w:eastAsia="Times New Roman" w:cs="Times New Roman"/>
          <w:b/>
          <w:szCs w:val="24"/>
          <w:u w:val="single"/>
        </w:rPr>
      </w:pPr>
      <w:r>
        <w:rPr>
          <w:rFonts w:cs="Times New Roman"/>
          <w:szCs w:val="24"/>
        </w:rPr>
        <w:t xml:space="preserve">As proposed, S.B. 560 </w:t>
      </w:r>
      <w:bookmarkStart w:id="1" w:name="AmendsCurrentLaw"/>
      <w:bookmarkEnd w:id="1"/>
      <w:r>
        <w:rPr>
          <w:rFonts w:cs="Times New Roman"/>
          <w:szCs w:val="24"/>
        </w:rPr>
        <w:t>amends current law relating to a plan and report on court-ordered representation for certain suits affecting the parent-child relationship.</w:t>
      </w:r>
    </w:p>
    <w:p w:rsidR="007A1562" w:rsidRPr="005B3240" w:rsidRDefault="007A1562" w:rsidP="004574C2">
      <w:pPr>
        <w:spacing w:after="0" w:line="240" w:lineRule="auto"/>
        <w:jc w:val="both"/>
        <w:rPr>
          <w:rFonts w:eastAsia="Times New Roman" w:cs="Times New Roman"/>
          <w:szCs w:val="24"/>
        </w:rPr>
      </w:pPr>
    </w:p>
    <w:p w:rsidR="007A1562" w:rsidRPr="005C2A78" w:rsidRDefault="007A1562" w:rsidP="004574C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71184C15E940898FA9BF9F490A97D0"/>
          </w:placeholder>
        </w:sdtPr>
        <w:sdtContent>
          <w:r>
            <w:rPr>
              <w:rFonts w:eastAsia="Times New Roman" w:cs="Times New Roman"/>
              <w:b/>
              <w:szCs w:val="24"/>
              <w:u w:val="single"/>
            </w:rPr>
            <w:t>RULEMAKING AUTHORITY</w:t>
          </w:r>
        </w:sdtContent>
      </w:sdt>
    </w:p>
    <w:p w:rsidR="007A1562" w:rsidRPr="006529C4" w:rsidRDefault="007A1562" w:rsidP="004574C2">
      <w:pPr>
        <w:spacing w:after="0" w:line="240" w:lineRule="auto"/>
        <w:jc w:val="both"/>
        <w:rPr>
          <w:rFonts w:cs="Times New Roman"/>
          <w:szCs w:val="24"/>
        </w:rPr>
      </w:pPr>
    </w:p>
    <w:p w:rsidR="007A1562" w:rsidRPr="006529C4" w:rsidRDefault="007A1562" w:rsidP="004574C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1562" w:rsidRPr="006529C4" w:rsidRDefault="007A1562" w:rsidP="004574C2">
      <w:pPr>
        <w:spacing w:after="0" w:line="240" w:lineRule="auto"/>
        <w:jc w:val="both"/>
        <w:rPr>
          <w:rFonts w:cs="Times New Roman"/>
          <w:szCs w:val="24"/>
        </w:rPr>
      </w:pPr>
    </w:p>
    <w:p w:rsidR="007A1562" w:rsidRPr="005C2A78" w:rsidRDefault="007A1562" w:rsidP="004574C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0F1C4F57E74CFB8506CD76CF98F3D9"/>
          </w:placeholder>
        </w:sdtPr>
        <w:sdtContent>
          <w:r>
            <w:rPr>
              <w:rFonts w:eastAsia="Times New Roman" w:cs="Times New Roman"/>
              <w:b/>
              <w:szCs w:val="24"/>
              <w:u w:val="single"/>
            </w:rPr>
            <w:t>SECTION BY SECTION ANALYSIS</w:t>
          </w:r>
        </w:sdtContent>
      </w:sdt>
    </w:p>
    <w:p w:rsidR="007A1562" w:rsidRPr="005C2A78" w:rsidRDefault="007A1562" w:rsidP="004574C2">
      <w:pPr>
        <w:spacing w:after="0" w:line="240" w:lineRule="auto"/>
        <w:jc w:val="both"/>
        <w:rPr>
          <w:rFonts w:eastAsia="Times New Roman" w:cs="Times New Roman"/>
          <w:szCs w:val="24"/>
        </w:rPr>
      </w:pPr>
    </w:p>
    <w:p w:rsidR="007A1562" w:rsidRDefault="007A1562" w:rsidP="004574C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71, Government Code, by adding Section 71.0355, as follows: </w:t>
      </w:r>
    </w:p>
    <w:p w:rsidR="007A1562" w:rsidRDefault="007A1562" w:rsidP="004574C2">
      <w:pPr>
        <w:spacing w:after="0" w:line="240" w:lineRule="auto"/>
        <w:jc w:val="both"/>
        <w:rPr>
          <w:rFonts w:eastAsia="Times New Roman" w:cs="Times New Roman"/>
          <w:szCs w:val="24"/>
        </w:rPr>
      </w:pPr>
    </w:p>
    <w:p w:rsidR="007A1562" w:rsidRDefault="007A1562" w:rsidP="004574C2">
      <w:pPr>
        <w:spacing w:after="0" w:line="240" w:lineRule="auto"/>
        <w:ind w:left="1440"/>
        <w:jc w:val="both"/>
        <w:rPr>
          <w:rFonts w:eastAsia="Times New Roman" w:cs="Times New Roman"/>
          <w:szCs w:val="24"/>
        </w:rPr>
      </w:pPr>
      <w:r>
        <w:rPr>
          <w:rFonts w:eastAsia="Times New Roman" w:cs="Times New Roman"/>
          <w:szCs w:val="24"/>
        </w:rPr>
        <w:t xml:space="preserve">Sec. 71.0355. PLAN AND REPORT ON COURT-ORDERED REPRESENTATION. (a) </w:t>
      </w:r>
      <w:r w:rsidRPr="005B3240">
        <w:rPr>
          <w:rFonts w:eastAsia="Times New Roman" w:cs="Times New Roman"/>
          <w:szCs w:val="24"/>
        </w:rPr>
        <w:t xml:space="preserve">Requires </w:t>
      </w:r>
      <w:r>
        <w:rPr>
          <w:rFonts w:eastAsia="Times New Roman" w:cs="Times New Roman"/>
          <w:szCs w:val="24"/>
        </w:rPr>
        <w:t>the Texas Judicial Council (TJC)</w:t>
      </w:r>
      <w:r w:rsidRPr="005B3240">
        <w:rPr>
          <w:rFonts w:eastAsia="Times New Roman" w:cs="Times New Roman"/>
          <w:szCs w:val="24"/>
        </w:rPr>
        <w:t xml:space="preserve"> to develop a statewide plan requiring counties and courts in this state to report information on court-ordered representation for appointments mad</w:t>
      </w:r>
      <w:r>
        <w:rPr>
          <w:rFonts w:eastAsia="Times New Roman" w:cs="Times New Roman"/>
          <w:szCs w:val="24"/>
        </w:rPr>
        <w:t>e in suits affecting the parent</w:t>
      </w:r>
      <w:r>
        <w:rPr>
          <w:rFonts w:eastAsia="Times New Roman" w:cs="Times New Roman"/>
          <w:szCs w:val="24"/>
        </w:rPr>
        <w:noBreakHyphen/>
      </w:r>
      <w:r w:rsidRPr="005B3240">
        <w:rPr>
          <w:rFonts w:eastAsia="Times New Roman" w:cs="Times New Roman"/>
          <w:szCs w:val="24"/>
        </w:rPr>
        <w:t>child relationship under Part 1</w:t>
      </w:r>
      <w:r>
        <w:rPr>
          <w:rFonts w:eastAsia="Times New Roman" w:cs="Times New Roman"/>
          <w:szCs w:val="24"/>
        </w:rPr>
        <w:t xml:space="preserve"> (Appointments in Suits by Governmental Entity)</w:t>
      </w:r>
      <w:r w:rsidRPr="005B3240">
        <w:rPr>
          <w:rFonts w:eastAsia="Times New Roman" w:cs="Times New Roman"/>
          <w:szCs w:val="24"/>
        </w:rPr>
        <w:t>, Subchapter B, Chapter 107, Family Code.</w:t>
      </w:r>
      <w:r>
        <w:rPr>
          <w:rFonts w:eastAsia="Times New Roman" w:cs="Times New Roman"/>
          <w:szCs w:val="24"/>
        </w:rPr>
        <w:t xml:space="preserve"> </w:t>
      </w:r>
      <w:r w:rsidRPr="005B3240">
        <w:rPr>
          <w:rFonts w:eastAsia="Times New Roman" w:cs="Times New Roman"/>
          <w:szCs w:val="24"/>
        </w:rPr>
        <w:t xml:space="preserve">Requires </w:t>
      </w:r>
      <w:r>
        <w:rPr>
          <w:rFonts w:eastAsia="Times New Roman" w:cs="Times New Roman"/>
          <w:szCs w:val="24"/>
        </w:rPr>
        <w:t xml:space="preserve">TJC, in developing the plan, to consider the costs to counties of implementing the plan and design the plan to reduce redundant reporting. </w:t>
      </w:r>
    </w:p>
    <w:p w:rsidR="007A1562" w:rsidRDefault="007A1562" w:rsidP="004574C2">
      <w:pPr>
        <w:spacing w:after="0" w:line="240" w:lineRule="auto"/>
        <w:ind w:left="1440"/>
        <w:jc w:val="both"/>
        <w:rPr>
          <w:rFonts w:eastAsia="Times New Roman" w:cs="Times New Roman"/>
          <w:szCs w:val="24"/>
        </w:rPr>
      </w:pPr>
    </w:p>
    <w:p w:rsidR="007A1562" w:rsidRDefault="007A1562" w:rsidP="004574C2">
      <w:pPr>
        <w:spacing w:after="0" w:line="240" w:lineRule="auto"/>
        <w:ind w:left="2160"/>
        <w:jc w:val="both"/>
        <w:rPr>
          <w:rFonts w:eastAsia="Times New Roman" w:cs="Times New Roman"/>
          <w:szCs w:val="24"/>
        </w:rPr>
      </w:pPr>
      <w:r>
        <w:rPr>
          <w:rFonts w:eastAsia="Times New Roman" w:cs="Times New Roman"/>
          <w:szCs w:val="24"/>
        </w:rPr>
        <w:t xml:space="preserve">(b) Requires each district or county clerk serving a court subject to the plan to prepare and provide to TJC </w:t>
      </w:r>
      <w:r w:rsidRPr="005B3240">
        <w:rPr>
          <w:rFonts w:eastAsia="Times New Roman" w:cs="Times New Roman"/>
          <w:szCs w:val="24"/>
        </w:rPr>
        <w:t>a copy of all formal and informal rules and forms the court uses to appoint representation in suits affecting the parent-child relationship under Part 1, Subchap</w:t>
      </w:r>
      <w:r>
        <w:rPr>
          <w:rFonts w:eastAsia="Times New Roman" w:cs="Times New Roman"/>
          <w:szCs w:val="24"/>
        </w:rPr>
        <w:t>ter B, Chapter 107, Family Code,</w:t>
      </w:r>
      <w:r w:rsidRPr="005B3240">
        <w:rPr>
          <w:rFonts w:eastAsia="Times New Roman" w:cs="Times New Roman"/>
          <w:szCs w:val="24"/>
        </w:rPr>
        <w:t xml:space="preserve"> and</w:t>
      </w:r>
      <w:r>
        <w:rPr>
          <w:rFonts w:eastAsia="Times New Roman" w:cs="Times New Roman"/>
          <w:szCs w:val="24"/>
        </w:rPr>
        <w:t xml:space="preserve"> </w:t>
      </w:r>
      <w:r w:rsidRPr="005B3240">
        <w:rPr>
          <w:rFonts w:eastAsia="Times New Roman" w:cs="Times New Roman"/>
          <w:szCs w:val="24"/>
        </w:rPr>
        <w:t>any fee schedule the court uses f</w:t>
      </w:r>
      <w:r>
        <w:rPr>
          <w:rFonts w:eastAsia="Times New Roman" w:cs="Times New Roman"/>
          <w:szCs w:val="24"/>
        </w:rPr>
        <w:t xml:space="preserve">or court-ordered representation, not later than November 1 of each odd-numbered year and in the form and manner prescribed by the plan. </w:t>
      </w:r>
    </w:p>
    <w:p w:rsidR="007A1562" w:rsidRDefault="007A1562" w:rsidP="004574C2">
      <w:pPr>
        <w:spacing w:after="0" w:line="240" w:lineRule="auto"/>
        <w:ind w:left="2160"/>
        <w:jc w:val="both"/>
        <w:rPr>
          <w:rFonts w:eastAsia="Times New Roman" w:cs="Times New Roman"/>
          <w:szCs w:val="24"/>
        </w:rPr>
      </w:pPr>
    </w:p>
    <w:p w:rsidR="007A1562" w:rsidRDefault="007A1562" w:rsidP="004574C2">
      <w:pPr>
        <w:spacing w:after="0" w:line="240" w:lineRule="auto"/>
        <w:ind w:left="2160"/>
        <w:jc w:val="both"/>
        <w:rPr>
          <w:rFonts w:eastAsia="Times New Roman" w:cs="Times New Roman"/>
          <w:szCs w:val="24"/>
        </w:rPr>
      </w:pPr>
      <w:r>
        <w:rPr>
          <w:rFonts w:eastAsia="Times New Roman" w:cs="Times New Roman"/>
          <w:szCs w:val="24"/>
        </w:rPr>
        <w:t xml:space="preserve">(c) Requires each </w:t>
      </w:r>
      <w:r w:rsidRPr="005B3240">
        <w:rPr>
          <w:rFonts w:eastAsia="Times New Roman" w:cs="Times New Roman"/>
          <w:szCs w:val="24"/>
        </w:rPr>
        <w:t>county auditor, or other individual designated by the commissioners court of a county</w:t>
      </w:r>
      <w:r>
        <w:rPr>
          <w:rFonts w:eastAsia="Times New Roman" w:cs="Times New Roman"/>
          <w:szCs w:val="24"/>
        </w:rPr>
        <w:t xml:space="preserve">, to prepare and send </w:t>
      </w:r>
      <w:r w:rsidRPr="005B3240">
        <w:rPr>
          <w:rFonts w:eastAsia="Times New Roman" w:cs="Times New Roman"/>
          <w:szCs w:val="24"/>
        </w:rPr>
        <w:t xml:space="preserve">to </w:t>
      </w:r>
      <w:r>
        <w:rPr>
          <w:rFonts w:eastAsia="Times New Roman" w:cs="Times New Roman"/>
          <w:szCs w:val="24"/>
        </w:rPr>
        <w:t>TJC</w:t>
      </w:r>
      <w:r w:rsidRPr="005B3240">
        <w:rPr>
          <w:rFonts w:eastAsia="Times New Roman" w:cs="Times New Roman"/>
          <w:szCs w:val="24"/>
        </w:rPr>
        <w:t xml:space="preserve"> in the</w:t>
      </w:r>
      <w:r>
        <w:rPr>
          <w:rFonts w:eastAsia="Times New Roman" w:cs="Times New Roman"/>
          <w:szCs w:val="24"/>
        </w:rPr>
        <w:t xml:space="preserve"> form prescribed in the plan information on the money spent by the county during the </w:t>
      </w:r>
      <w:r w:rsidRPr="005B3240">
        <w:rPr>
          <w:rFonts w:eastAsia="Times New Roman" w:cs="Times New Roman"/>
          <w:szCs w:val="24"/>
        </w:rPr>
        <w:t>preceding state fiscal year to provide court-ordered representation in suits affecting the parent-child relationship under Part 1, Subchapter B, Chapter 107, Family Code</w:t>
      </w:r>
      <w:r>
        <w:rPr>
          <w:rFonts w:eastAsia="Times New Roman" w:cs="Times New Roman"/>
          <w:szCs w:val="24"/>
        </w:rPr>
        <w:t xml:space="preserve">. Requires the information to include certain detailed financial information. </w:t>
      </w:r>
    </w:p>
    <w:p w:rsidR="007A1562" w:rsidRDefault="007A1562" w:rsidP="004574C2">
      <w:pPr>
        <w:spacing w:after="0" w:line="240" w:lineRule="auto"/>
        <w:ind w:left="2160"/>
        <w:jc w:val="both"/>
        <w:rPr>
          <w:rFonts w:eastAsia="Times New Roman" w:cs="Times New Roman"/>
          <w:szCs w:val="24"/>
        </w:rPr>
      </w:pPr>
    </w:p>
    <w:p w:rsidR="007A1562" w:rsidRDefault="007A1562" w:rsidP="004574C2">
      <w:pPr>
        <w:spacing w:after="0" w:line="240" w:lineRule="auto"/>
        <w:ind w:left="2160"/>
        <w:jc w:val="both"/>
        <w:rPr>
          <w:rFonts w:eastAsia="Times New Roman" w:cs="Times New Roman"/>
          <w:szCs w:val="24"/>
        </w:rPr>
      </w:pPr>
      <w:r>
        <w:rPr>
          <w:rFonts w:eastAsia="Times New Roman" w:cs="Times New Roman"/>
          <w:szCs w:val="24"/>
        </w:rPr>
        <w:t xml:space="preserve">(d) Requires each </w:t>
      </w:r>
      <w:r w:rsidRPr="005B3240">
        <w:rPr>
          <w:rFonts w:eastAsia="Times New Roman" w:cs="Times New Roman"/>
          <w:szCs w:val="24"/>
        </w:rPr>
        <w:t>district and county clerk serving a court subject to the plan and each county auditor, or other individual designated by the commissioners court of a county</w:t>
      </w:r>
      <w:r>
        <w:rPr>
          <w:rFonts w:eastAsia="Times New Roman" w:cs="Times New Roman"/>
          <w:szCs w:val="24"/>
        </w:rPr>
        <w:t xml:space="preserve">, to provide to TJC the information required under the plan and by this section. </w:t>
      </w:r>
    </w:p>
    <w:p w:rsidR="007A1562" w:rsidRDefault="007A1562" w:rsidP="004574C2">
      <w:pPr>
        <w:spacing w:after="0" w:line="240" w:lineRule="auto"/>
        <w:ind w:left="2160"/>
        <w:jc w:val="both"/>
        <w:rPr>
          <w:rFonts w:eastAsia="Times New Roman" w:cs="Times New Roman"/>
          <w:szCs w:val="24"/>
        </w:rPr>
      </w:pPr>
    </w:p>
    <w:p w:rsidR="007A1562" w:rsidRDefault="007A1562" w:rsidP="004574C2">
      <w:pPr>
        <w:spacing w:after="0" w:line="240" w:lineRule="auto"/>
        <w:ind w:left="2160"/>
        <w:jc w:val="both"/>
        <w:rPr>
          <w:rFonts w:eastAsia="Times New Roman" w:cs="Times New Roman"/>
          <w:szCs w:val="24"/>
        </w:rPr>
      </w:pPr>
      <w:r>
        <w:rPr>
          <w:rFonts w:eastAsia="Times New Roman" w:cs="Times New Roman"/>
          <w:szCs w:val="24"/>
        </w:rPr>
        <w:t xml:space="preserve">(e) Requires TJC to annually compile in a report the information to TJC under the plan and this section, to </w:t>
      </w:r>
      <w:r w:rsidRPr="005B3240">
        <w:rPr>
          <w:rFonts w:eastAsia="Times New Roman" w:cs="Times New Roman"/>
          <w:szCs w:val="24"/>
        </w:rPr>
        <w:t>submit the report to the governor, lieutenant governor, and speaker of the house of representatives</w:t>
      </w:r>
      <w:r>
        <w:rPr>
          <w:rFonts w:eastAsia="Times New Roman" w:cs="Times New Roman"/>
          <w:szCs w:val="24"/>
        </w:rPr>
        <w:t xml:space="preserve">, and to </w:t>
      </w:r>
      <w:r w:rsidRPr="005B3240">
        <w:rPr>
          <w:rFonts w:eastAsia="Times New Roman" w:cs="Times New Roman"/>
          <w:szCs w:val="24"/>
        </w:rPr>
        <w:t>electronically publish the report</w:t>
      </w:r>
      <w:r>
        <w:rPr>
          <w:rFonts w:eastAsia="Times New Roman" w:cs="Times New Roman"/>
          <w:szCs w:val="24"/>
        </w:rPr>
        <w:t>.</w:t>
      </w:r>
    </w:p>
    <w:p w:rsidR="007A1562" w:rsidRPr="005B3240" w:rsidRDefault="007A1562" w:rsidP="004574C2">
      <w:pPr>
        <w:spacing w:after="0" w:line="240" w:lineRule="auto"/>
        <w:ind w:left="2160"/>
        <w:jc w:val="both"/>
        <w:rPr>
          <w:rFonts w:eastAsia="Times New Roman" w:cs="Times New Roman"/>
          <w:szCs w:val="24"/>
        </w:rPr>
      </w:pPr>
    </w:p>
    <w:p w:rsidR="007A1562" w:rsidRDefault="007A1562" w:rsidP="004574C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TJC to develop the plan required by Section 71.0355, Government Code, as added by this Act, as soon as practicable after the effective date of this Act. </w:t>
      </w:r>
    </w:p>
    <w:p w:rsidR="007A1562" w:rsidRDefault="007A1562" w:rsidP="004574C2">
      <w:pPr>
        <w:spacing w:after="0" w:line="240" w:lineRule="auto"/>
        <w:jc w:val="both"/>
        <w:rPr>
          <w:rFonts w:eastAsia="Times New Roman" w:cs="Times New Roman"/>
          <w:szCs w:val="24"/>
        </w:rPr>
      </w:pPr>
    </w:p>
    <w:p w:rsidR="007A1562" w:rsidRDefault="007A1562" w:rsidP="004574C2">
      <w:pPr>
        <w:spacing w:after="0" w:line="240" w:lineRule="auto"/>
        <w:ind w:left="720"/>
        <w:jc w:val="both"/>
        <w:rPr>
          <w:rFonts w:eastAsia="Times New Roman" w:cs="Times New Roman"/>
          <w:szCs w:val="24"/>
        </w:rPr>
      </w:pPr>
      <w:r>
        <w:rPr>
          <w:rFonts w:eastAsia="Times New Roman" w:cs="Times New Roman"/>
          <w:szCs w:val="24"/>
        </w:rPr>
        <w:t xml:space="preserve">(b) Provides that </w:t>
      </w:r>
      <w:r w:rsidRPr="005B3240">
        <w:rPr>
          <w:rFonts w:eastAsia="Times New Roman" w:cs="Times New Roman"/>
          <w:szCs w:val="24"/>
        </w:rPr>
        <w:t>a county or court in this state is not required to comply with</w:t>
      </w:r>
      <w:r>
        <w:rPr>
          <w:rFonts w:eastAsia="Times New Roman" w:cs="Times New Roman"/>
          <w:szCs w:val="24"/>
        </w:rPr>
        <w:t xml:space="preserve"> S</w:t>
      </w:r>
      <w:r w:rsidRPr="005B3240">
        <w:rPr>
          <w:rFonts w:eastAsia="Times New Roman" w:cs="Times New Roman"/>
          <w:szCs w:val="24"/>
        </w:rPr>
        <w:t>ection</w:t>
      </w:r>
      <w:r>
        <w:rPr>
          <w:rFonts w:eastAsia="Times New Roman" w:cs="Times New Roman"/>
          <w:szCs w:val="24"/>
        </w:rPr>
        <w:t xml:space="preserve"> 71.0355, Government Code, as added by this Act,</w:t>
      </w:r>
      <w:r w:rsidRPr="005B3240">
        <w:rPr>
          <w:rFonts w:eastAsia="Times New Roman" w:cs="Times New Roman"/>
          <w:szCs w:val="24"/>
        </w:rPr>
        <w:t xml:space="preserve"> until</w:t>
      </w:r>
      <w:r>
        <w:rPr>
          <w:rFonts w:eastAsia="Times New Roman" w:cs="Times New Roman"/>
          <w:szCs w:val="24"/>
        </w:rPr>
        <w:t xml:space="preserve"> September 1, 2020, or a later </w:t>
      </w:r>
      <w:r w:rsidRPr="005B3240">
        <w:rPr>
          <w:rFonts w:eastAsia="Times New Roman" w:cs="Times New Roman"/>
          <w:szCs w:val="24"/>
        </w:rPr>
        <w:t>date provided in the pl</w:t>
      </w:r>
      <w:r>
        <w:rPr>
          <w:rFonts w:eastAsia="Times New Roman" w:cs="Times New Roman"/>
          <w:szCs w:val="24"/>
        </w:rPr>
        <w:t xml:space="preserve">an developed under that section. </w:t>
      </w:r>
    </w:p>
    <w:p w:rsidR="007A1562" w:rsidRPr="005C2A78" w:rsidRDefault="007A1562" w:rsidP="004574C2">
      <w:pPr>
        <w:spacing w:after="0" w:line="240" w:lineRule="auto"/>
        <w:ind w:left="720"/>
        <w:jc w:val="both"/>
        <w:rPr>
          <w:rFonts w:eastAsia="Times New Roman" w:cs="Times New Roman"/>
          <w:szCs w:val="24"/>
        </w:rPr>
      </w:pPr>
    </w:p>
    <w:p w:rsidR="007A1562" w:rsidRPr="00C8671F" w:rsidRDefault="007A1562" w:rsidP="004574C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7A156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1FE" w:rsidRDefault="003131FE" w:rsidP="000F1DF9">
      <w:pPr>
        <w:spacing w:after="0" w:line="240" w:lineRule="auto"/>
      </w:pPr>
      <w:r>
        <w:separator/>
      </w:r>
    </w:p>
  </w:endnote>
  <w:endnote w:type="continuationSeparator" w:id="0">
    <w:p w:rsidR="003131FE" w:rsidRDefault="003131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31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1562">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1562">
                <w:rPr>
                  <w:sz w:val="20"/>
                  <w:szCs w:val="20"/>
                </w:rPr>
                <w:t>S.B. 560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156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31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15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156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1FE" w:rsidRDefault="003131FE" w:rsidP="000F1DF9">
      <w:pPr>
        <w:spacing w:after="0" w:line="240" w:lineRule="auto"/>
      </w:pPr>
      <w:r>
        <w:separator/>
      </w:r>
    </w:p>
  </w:footnote>
  <w:footnote w:type="continuationSeparator" w:id="0">
    <w:p w:rsidR="003131FE" w:rsidRDefault="003131F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31FE"/>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156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2CC3C"/>
  <w15:docId w15:val="{B3EACD66-FF70-47C1-8DEC-4C7EEA93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A15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8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74A7E" w:rsidP="00574A7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24E4D862E3420A948CFD6207F8773A"/>
        <w:category>
          <w:name w:val="General"/>
          <w:gallery w:val="placeholder"/>
        </w:category>
        <w:types>
          <w:type w:val="bbPlcHdr"/>
        </w:types>
        <w:behaviors>
          <w:behavior w:val="content"/>
        </w:behaviors>
        <w:guid w:val="{B4743C2F-B31E-472F-B9FF-5946F5F624AC}"/>
      </w:docPartPr>
      <w:docPartBody>
        <w:p w:rsidR="00000000" w:rsidRDefault="004B6B13"/>
      </w:docPartBody>
    </w:docPart>
    <w:docPart>
      <w:docPartPr>
        <w:name w:val="B96538AC3B454E2EB8DF5CE501E60EE5"/>
        <w:category>
          <w:name w:val="General"/>
          <w:gallery w:val="placeholder"/>
        </w:category>
        <w:types>
          <w:type w:val="bbPlcHdr"/>
        </w:types>
        <w:behaviors>
          <w:behavior w:val="content"/>
        </w:behaviors>
        <w:guid w:val="{CF537CE1-D3FC-442B-8CE6-C4F16F07A120}"/>
      </w:docPartPr>
      <w:docPartBody>
        <w:p w:rsidR="00000000" w:rsidRDefault="004B6B13"/>
      </w:docPartBody>
    </w:docPart>
    <w:docPart>
      <w:docPartPr>
        <w:name w:val="3E8D1DC9FCB24853BEC3D4C2BA130A40"/>
        <w:category>
          <w:name w:val="General"/>
          <w:gallery w:val="placeholder"/>
        </w:category>
        <w:types>
          <w:type w:val="bbPlcHdr"/>
        </w:types>
        <w:behaviors>
          <w:behavior w:val="content"/>
        </w:behaviors>
        <w:guid w:val="{0C964797-1985-4816-BDCC-53073D108EAD}"/>
      </w:docPartPr>
      <w:docPartBody>
        <w:p w:rsidR="00000000" w:rsidRDefault="004B6B13"/>
      </w:docPartBody>
    </w:docPart>
    <w:docPart>
      <w:docPartPr>
        <w:name w:val="A66A247B24F34EFC94E5924373A5546C"/>
        <w:category>
          <w:name w:val="General"/>
          <w:gallery w:val="placeholder"/>
        </w:category>
        <w:types>
          <w:type w:val="bbPlcHdr"/>
        </w:types>
        <w:behaviors>
          <w:behavior w:val="content"/>
        </w:behaviors>
        <w:guid w:val="{232688DD-BB38-4765-B308-29EB618FE92A}"/>
      </w:docPartPr>
      <w:docPartBody>
        <w:p w:rsidR="00000000" w:rsidRDefault="004B6B13"/>
      </w:docPartBody>
    </w:docPart>
    <w:docPart>
      <w:docPartPr>
        <w:name w:val="BFF4F41ABECA42FFA94617E2B7010EFC"/>
        <w:category>
          <w:name w:val="General"/>
          <w:gallery w:val="placeholder"/>
        </w:category>
        <w:types>
          <w:type w:val="bbPlcHdr"/>
        </w:types>
        <w:behaviors>
          <w:behavior w:val="content"/>
        </w:behaviors>
        <w:guid w:val="{2E29B5AA-302E-41E0-A83E-41F4DFF905D5}"/>
      </w:docPartPr>
      <w:docPartBody>
        <w:p w:rsidR="00000000" w:rsidRDefault="004B6B13"/>
      </w:docPartBody>
    </w:docPart>
    <w:docPart>
      <w:docPartPr>
        <w:name w:val="E518A40BB88948B2B4B5D51528AC1942"/>
        <w:category>
          <w:name w:val="General"/>
          <w:gallery w:val="placeholder"/>
        </w:category>
        <w:types>
          <w:type w:val="bbPlcHdr"/>
        </w:types>
        <w:behaviors>
          <w:behavior w:val="content"/>
        </w:behaviors>
        <w:guid w:val="{9BF3F4B7-2084-4D07-A441-B07FDE898813}"/>
      </w:docPartPr>
      <w:docPartBody>
        <w:p w:rsidR="00000000" w:rsidRDefault="004B6B13"/>
      </w:docPartBody>
    </w:docPart>
    <w:docPart>
      <w:docPartPr>
        <w:name w:val="5413CF2B6DA141D285B16D0D50BB85F9"/>
        <w:category>
          <w:name w:val="General"/>
          <w:gallery w:val="placeholder"/>
        </w:category>
        <w:types>
          <w:type w:val="bbPlcHdr"/>
        </w:types>
        <w:behaviors>
          <w:behavior w:val="content"/>
        </w:behaviors>
        <w:guid w:val="{9E161D5F-6221-426E-8852-6B28B86591BE}"/>
      </w:docPartPr>
      <w:docPartBody>
        <w:p w:rsidR="00000000" w:rsidRDefault="004B6B13"/>
      </w:docPartBody>
    </w:docPart>
    <w:docPart>
      <w:docPartPr>
        <w:name w:val="F34AFA37CFCD4B1D80A3D431F6114404"/>
        <w:category>
          <w:name w:val="General"/>
          <w:gallery w:val="placeholder"/>
        </w:category>
        <w:types>
          <w:type w:val="bbPlcHdr"/>
        </w:types>
        <w:behaviors>
          <w:behavior w:val="content"/>
        </w:behaviors>
        <w:guid w:val="{173070F6-9BDE-4584-B53A-24213F3640F7}"/>
      </w:docPartPr>
      <w:docPartBody>
        <w:p w:rsidR="00000000" w:rsidRDefault="004B6B13"/>
      </w:docPartBody>
    </w:docPart>
    <w:docPart>
      <w:docPartPr>
        <w:name w:val="D8299C304D3E42ACA146A77D1C62BC30"/>
        <w:category>
          <w:name w:val="General"/>
          <w:gallery w:val="placeholder"/>
        </w:category>
        <w:types>
          <w:type w:val="bbPlcHdr"/>
        </w:types>
        <w:behaviors>
          <w:behavior w:val="content"/>
        </w:behaviors>
        <w:guid w:val="{22A475D9-FD6A-42F3-A9CC-1554BB8CD4ED}"/>
      </w:docPartPr>
      <w:docPartBody>
        <w:p w:rsidR="00000000" w:rsidRDefault="00574A7E" w:rsidP="00574A7E">
          <w:pPr>
            <w:pStyle w:val="D8299C304D3E42ACA146A77D1C62BC30"/>
          </w:pPr>
          <w:r w:rsidRPr="00A30DD1">
            <w:rPr>
              <w:rStyle w:val="PlaceholderText"/>
            </w:rPr>
            <w:t>Click here to enter a date.</w:t>
          </w:r>
        </w:p>
      </w:docPartBody>
    </w:docPart>
    <w:docPart>
      <w:docPartPr>
        <w:name w:val="034222A732634B8C97D394B89091C204"/>
        <w:category>
          <w:name w:val="General"/>
          <w:gallery w:val="placeholder"/>
        </w:category>
        <w:types>
          <w:type w:val="bbPlcHdr"/>
        </w:types>
        <w:behaviors>
          <w:behavior w:val="content"/>
        </w:behaviors>
        <w:guid w:val="{837A5971-5153-43CE-BBB5-272649A8DFC1}"/>
      </w:docPartPr>
      <w:docPartBody>
        <w:p w:rsidR="00000000" w:rsidRDefault="004B6B13"/>
      </w:docPartBody>
    </w:docPart>
    <w:docPart>
      <w:docPartPr>
        <w:name w:val="8E08D10F72064409AF06291B066D156F"/>
        <w:category>
          <w:name w:val="General"/>
          <w:gallery w:val="placeholder"/>
        </w:category>
        <w:types>
          <w:type w:val="bbPlcHdr"/>
        </w:types>
        <w:behaviors>
          <w:behavior w:val="content"/>
        </w:behaviors>
        <w:guid w:val="{D258923D-1595-4BC9-95C5-AB3D2AFF7032}"/>
      </w:docPartPr>
      <w:docPartBody>
        <w:p w:rsidR="00000000" w:rsidRDefault="004B6B13"/>
      </w:docPartBody>
    </w:docPart>
    <w:docPart>
      <w:docPartPr>
        <w:name w:val="9267A5C6F3804F65BCA94345656D9CE0"/>
        <w:category>
          <w:name w:val="General"/>
          <w:gallery w:val="placeholder"/>
        </w:category>
        <w:types>
          <w:type w:val="bbPlcHdr"/>
        </w:types>
        <w:behaviors>
          <w:behavior w:val="content"/>
        </w:behaviors>
        <w:guid w:val="{ECC0AE9F-A04D-4D5A-9763-2ADD8759877B}"/>
      </w:docPartPr>
      <w:docPartBody>
        <w:p w:rsidR="00000000" w:rsidRDefault="00574A7E" w:rsidP="00574A7E">
          <w:pPr>
            <w:pStyle w:val="9267A5C6F3804F65BCA94345656D9CE0"/>
          </w:pPr>
          <w:r>
            <w:rPr>
              <w:rFonts w:eastAsia="Times New Roman" w:cs="Times New Roman"/>
              <w:bCs/>
              <w:szCs w:val="24"/>
            </w:rPr>
            <w:t xml:space="preserve"> </w:t>
          </w:r>
        </w:p>
      </w:docPartBody>
    </w:docPart>
    <w:docPart>
      <w:docPartPr>
        <w:name w:val="1871184C15E940898FA9BF9F490A97D0"/>
        <w:category>
          <w:name w:val="General"/>
          <w:gallery w:val="placeholder"/>
        </w:category>
        <w:types>
          <w:type w:val="bbPlcHdr"/>
        </w:types>
        <w:behaviors>
          <w:behavior w:val="content"/>
        </w:behaviors>
        <w:guid w:val="{37C43D4B-C32A-4CED-AC4F-0F523941AFB1}"/>
      </w:docPartPr>
      <w:docPartBody>
        <w:p w:rsidR="00000000" w:rsidRDefault="004B6B13"/>
      </w:docPartBody>
    </w:docPart>
    <w:docPart>
      <w:docPartPr>
        <w:name w:val="6F0F1C4F57E74CFB8506CD76CF98F3D9"/>
        <w:category>
          <w:name w:val="General"/>
          <w:gallery w:val="placeholder"/>
        </w:category>
        <w:types>
          <w:type w:val="bbPlcHdr"/>
        </w:types>
        <w:behaviors>
          <w:behavior w:val="content"/>
        </w:behaviors>
        <w:guid w:val="{315BFD21-5902-4077-9020-323A472B7BD4}"/>
      </w:docPartPr>
      <w:docPartBody>
        <w:p w:rsidR="00000000" w:rsidRDefault="004B6B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B6B13"/>
    <w:rsid w:val="00574A7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A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74A7E"/>
    <w:rPr>
      <w:rFonts w:ascii="Times New Roman" w:hAnsi="Times New Roman"/>
      <w:sz w:val="24"/>
    </w:rPr>
  </w:style>
  <w:style w:type="paragraph" w:customStyle="1" w:styleId="487D89B4F8B34DB4967D41FE18F7F88D9">
    <w:name w:val="487D89B4F8B34DB4967D41FE18F7F88D9"/>
    <w:rsid w:val="00574A7E"/>
    <w:rPr>
      <w:rFonts w:ascii="Times New Roman" w:hAnsi="Times New Roman"/>
      <w:sz w:val="24"/>
    </w:rPr>
  </w:style>
  <w:style w:type="paragraph" w:customStyle="1" w:styleId="AE2570ED5D764CD7AF9686706F550F4622">
    <w:name w:val="AE2570ED5D764CD7AF9686706F550F4622"/>
    <w:rsid w:val="00574A7E"/>
    <w:pPr>
      <w:tabs>
        <w:tab w:val="center" w:pos="4680"/>
        <w:tab w:val="right" w:pos="9360"/>
      </w:tabs>
      <w:spacing w:after="0" w:line="240" w:lineRule="auto"/>
    </w:pPr>
    <w:rPr>
      <w:rFonts w:ascii="Times New Roman" w:hAnsi="Times New Roman"/>
      <w:sz w:val="24"/>
    </w:rPr>
  </w:style>
  <w:style w:type="paragraph" w:customStyle="1" w:styleId="D8299C304D3E42ACA146A77D1C62BC30">
    <w:name w:val="D8299C304D3E42ACA146A77D1C62BC30"/>
    <w:rsid w:val="00574A7E"/>
    <w:pPr>
      <w:spacing w:after="160" w:line="259" w:lineRule="auto"/>
    </w:pPr>
  </w:style>
  <w:style w:type="paragraph" w:customStyle="1" w:styleId="9267A5C6F3804F65BCA94345656D9CE0">
    <w:name w:val="9267A5C6F3804F65BCA94345656D9CE0"/>
    <w:rsid w:val="00574A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81F401-5DB4-4393-8CB6-2A995B3D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680</Words>
  <Characters>3881</Characters>
  <Application>Microsoft Office Word</Application>
  <DocSecurity>0</DocSecurity>
  <Lines>32</Lines>
  <Paragraphs>9</Paragraphs>
  <ScaleCrop>false</ScaleCrop>
  <Company>Texas Legislative Council</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2019-03-09T00:17:00Z</cp:lastPrinted>
  <dcterms:created xsi:type="dcterms:W3CDTF">2015-05-29T14:24:00Z</dcterms:created>
  <dcterms:modified xsi:type="dcterms:W3CDTF">2019-03-09T00:17:00Z</dcterms:modified>
</cp:coreProperties>
</file>

<file path=docProps/custom.xml><?xml version="1.0" encoding="utf-8"?>
<op:Properties xmlns:vt="http://schemas.openxmlformats.org/officeDocument/2006/docPropsVTypes" xmlns:op="http://schemas.openxmlformats.org/officeDocument/2006/custom-properties"/>
</file>