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C66B290A6FAE44F9B0AAE5FFBE4CB8CD"/>
        </w:placeholder>
      </w:sdtPr>
      <w:sdtContent>
        <w:p w:rsidR="00476958" w:rsidRDefault="00476958" w:rsidP="003F58D7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476958" w:rsidRDefault="00476958" w:rsidP="003F5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1C398D13C25A444E9FE09FE684A8387E"/>
        </w:placeholder>
      </w:sdtPr>
      <w:sdtContent>
        <w:p w:rsidR="00476958" w:rsidRPr="00612717" w:rsidRDefault="00476958" w:rsidP="003F58D7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C063D">
            <w:rPr>
              <w:rFonts w:ascii="Times New Roman" w:hAnsi="Times New Roman" w:cs="Times New Roman"/>
              <w:color w:val="000000"/>
              <w:sz w:val="24"/>
              <w:szCs w:val="24"/>
            </w:rPr>
            <w:t>S.B. 590</w:t>
          </w:r>
        </w:p>
      </w:sdtContent>
    </w:sdt>
    <w:p w:rsidR="00476958" w:rsidRDefault="00476958" w:rsidP="003F5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82A9CEFA46F04B2EA7B86B64FFB69DDE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12B121C1DD6844EA8387B511E9E852BC"/>
          </w:placeholder>
        </w:sdtPr>
        <w:sdtContent>
          <w:r w:rsidRPr="005C063D">
            <w:rPr>
              <w:rFonts w:ascii="Times New Roman" w:hAnsi="Times New Roman" w:cs="Times New Roman"/>
              <w:color w:val="000000"/>
              <w:sz w:val="24"/>
              <w:szCs w:val="24"/>
            </w:rPr>
            <w:t>Watson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75322018677E4B04BF89998CCFF40476"/>
        </w:placeholder>
      </w:sdtPr>
      <w:sdtContent>
        <w:p w:rsidR="00476958" w:rsidRPr="007833BF" w:rsidRDefault="00476958" w:rsidP="003F58D7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C063D">
            <w:rPr>
              <w:rFonts w:ascii="Times New Roman" w:hAnsi="Times New Roman" w:cs="Times New Roman"/>
              <w:color w:val="000000"/>
              <w:sz w:val="24"/>
              <w:szCs w:val="24"/>
            </w:rPr>
            <w:t>Insurance</w:t>
          </w:r>
        </w:p>
      </w:sdtContent>
    </w:sdt>
    <w:p w:rsidR="00476958" w:rsidRDefault="00476958" w:rsidP="003F5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82A9CEFA46F04B2EA7B86B64FFB69DDE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CA3CEC7969624111A619A309A5D3361A"/>
          </w:placeholder>
        </w:sdtPr>
        <w:sdtContent>
          <w:r w:rsidRPr="005C063D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58" w:rsidRPr="003226E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82A9CEFA46F04B2EA7B86B64FFB69DDE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A5" w:rsidRPr="002014A5" w:rsidRDefault="002014A5" w:rsidP="002014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</w:rPr>
        <w:t>Concerns have been raised regarding the clarity with which changes to certain commercial</w:t>
      </w:r>
    </w:p>
    <w:p w:rsidR="002014A5" w:rsidRPr="002014A5" w:rsidRDefault="002014A5" w:rsidP="002014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insurance policies are communicated to policyholders and agents.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590</w:t>
      </w: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seeks to</w:t>
      </w:r>
    </w:p>
    <w:p w:rsidR="002014A5" w:rsidRPr="002014A5" w:rsidRDefault="002014A5" w:rsidP="002014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</w:rPr>
        <w:t>address these concerns by revising notification requirements for certain changes to commercial</w:t>
      </w:r>
    </w:p>
    <w:p w:rsidR="00476958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policies.</w:t>
      </w:r>
      <w:r w:rsidR="00476958" w:rsidRPr="00A16BF9">
        <w:rPr>
          <w:sz w:val="24"/>
          <w:szCs w:val="24"/>
        </w:rPr>
        <w:cr/>
      </w:r>
    </w:p>
    <w:p w:rsidR="00476958" w:rsidRPr="000474F4" w:rsidRDefault="00476958" w:rsidP="003F5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20A085A36D484639ACF14D7FB66910D0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the punishment for an existing criminal offense or category of offenses, or change the eligibility</w:t>
      </w:r>
    </w:p>
    <w:p w:rsidR="00476958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of a person for community supervision, parole, or mandatory supervision.</w:t>
      </w:r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82A9CEFA46F04B2EA7B86B64FFB69DDE"/>
        </w:placeholder>
      </w:sdtPr>
      <w:sdtEndPr>
        <w:rPr>
          <w:b w:val="0"/>
          <w:u w:val="none"/>
        </w:rPr>
      </w:sdtEndPr>
      <w:sdtContent>
        <w:p w:rsidR="00476958" w:rsidRPr="003226E8" w:rsidRDefault="00476958" w:rsidP="003F58D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</w:t>
      </w:r>
    </w:p>
    <w:p w:rsidR="00476958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authority to a state officer, department, agency, or institution.</w:t>
      </w:r>
    </w:p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82A9CEFA46F04B2EA7B86B64FFB69DDE"/>
        </w:placeholder>
      </w:sdtPr>
      <w:sdtEndPr>
        <w:rPr>
          <w:b w:val="0"/>
          <w:u w:val="none"/>
        </w:rPr>
      </w:sdtEndPr>
      <w:sdtContent>
        <w:p w:rsidR="00476958" w:rsidRPr="003226E8" w:rsidRDefault="00476958" w:rsidP="003F58D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S.B</w:t>
      </w:r>
      <w:proofErr w:type="spellEnd"/>
      <w:r>
        <w:rPr>
          <w:rFonts w:ascii="Times New Roman" w:hAnsi="Times New Roman" w:cs="Times New Roman"/>
          <w:sz w:val="24"/>
          <w:szCs w:val="24"/>
        </w:rPr>
        <w:t>. 590</w:t>
      </w:r>
      <w:r w:rsidRPr="002014A5">
        <w:rPr>
          <w:rFonts w:ascii="Times New Roman" w:hAnsi="Times New Roman" w:cs="Times New Roman"/>
          <w:sz w:val="24"/>
          <w:szCs w:val="24"/>
        </w:rPr>
        <w:t xml:space="preserve"> amends the Insurance Code to make applicable to a commercial property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insurance policy the provisions governing the cancellation and nonrenewal of certain liability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insurance policies and to revise those provisions accordingly. The bill establishes that a change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to a liability insurance or commercial property insurance policy provision on renewal is not a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nonrenewal or cancellation if the insurer provides the insured with written notice of any material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change in each form of the policy offered to the insured on renewal from the form of the policy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held immediately before renewal. The bill requires such notice to appear in a conspicuous place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in the notice of renewal, clearly indicate each material change to the policy being made on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renewal, be written in plain language, and be provided to the insured not later than the 30th day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before the renewal date. The bill requires an insurer, if the insurer elects to make a material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change to a policy form on renewal, to provide written notice, not later than the 30th day before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the earliest renewal date on which the new policy form is used, to each agent of the insurer that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clearly indicates each material change being made to the policy form in addition to the notice to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the insured under the bill's provisions. The bill authorizes an insurer to provide the notice to the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agents in a single notice given to each agent of the insurer that summarizes substantially similar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material changes to more than one policy form. The bill defines "material change" as a change to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a policy that, with respect to a previous or existing policy, reduces coverage, changes conditions</w:t>
      </w:r>
    </w:p>
    <w:p w:rsid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of coverage, or changes the duties of the insured.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1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 590</w:t>
      </w:r>
      <w:r w:rsidRPr="002014A5">
        <w:rPr>
          <w:rFonts w:ascii="Times New Roman" w:hAnsi="Times New Roman" w:cs="Times New Roman"/>
          <w:sz w:val="24"/>
          <w:szCs w:val="24"/>
        </w:rPr>
        <w:t xml:space="preserve"> exempts an insurer from the bill's provisions relating to the written notice if the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policy form meets at least one of the conditions for exemptions for large risks before and after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renewal of the policy or, before the renewal date, the insured requests the change or the insured</w:t>
      </w:r>
    </w:p>
    <w:p w:rsidR="002014A5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and the insurer agree to the change. The bill applies only to an insurance policy delivered, issued</w:t>
      </w:r>
    </w:p>
    <w:p w:rsidR="00476958" w:rsidRPr="002014A5" w:rsidRDefault="002014A5" w:rsidP="00201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for delivery, or renewed on or after January 1, 2020.</w:t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82A9CEFA46F04B2EA7B86B64FFB69DDE"/>
        </w:placeholder>
      </w:sdtPr>
      <w:sdtEndPr>
        <w:rPr>
          <w:b w:val="0"/>
          <w:u w:val="none"/>
        </w:rPr>
      </w:sdtEndPr>
      <w:sdtContent>
        <w:p w:rsidR="00476958" w:rsidRPr="003226E8" w:rsidRDefault="00476958" w:rsidP="003F58D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476958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958" w:rsidRDefault="002014A5" w:rsidP="003F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A5">
        <w:rPr>
          <w:rFonts w:ascii="Times New Roman" w:hAnsi="Times New Roman" w:cs="Times New Roman"/>
          <w:sz w:val="24"/>
          <w:szCs w:val="24"/>
        </w:rPr>
        <w:t>September 1, 201</w:t>
      </w:r>
      <w:bookmarkStart w:id="0" w:name="_GoBack"/>
      <w:bookmarkEnd w:id="0"/>
      <w:r w:rsidRPr="002014A5">
        <w:rPr>
          <w:rFonts w:ascii="Times New Roman" w:hAnsi="Times New Roman" w:cs="Times New Roman"/>
          <w:sz w:val="24"/>
          <w:szCs w:val="24"/>
        </w:rPr>
        <w:t>9.</w:t>
      </w: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63090924B7394A12864AC81C5251CDA9"/>
        </w:placeholder>
        <w:showingPlcHdr/>
      </w:sdtPr>
      <w:sdtContent>
        <w:p w:rsidR="00476958" w:rsidRDefault="00476958" w:rsidP="003F58D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76958" w:rsidRPr="003F58D7" w:rsidRDefault="00476958" w:rsidP="003F58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958" w:rsidRPr="003F58D7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58" w:rsidRDefault="00476958" w:rsidP="004E4979">
      <w:pPr>
        <w:spacing w:after="0" w:line="240" w:lineRule="auto"/>
      </w:pPr>
      <w:r>
        <w:separator/>
      </w:r>
    </w:p>
  </w:endnote>
  <w:endnote w:type="continuationSeparator" w:id="0">
    <w:p w:rsidR="00476958" w:rsidRDefault="00476958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A02C6F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 w:rsidRPr="00A02C6F">
      <w:rPr>
        <w:rFonts w:ascii="Times New Roman" w:hAnsi="Times New Roman" w:cs="Times New Roman"/>
        <w:color w:val="000000"/>
        <w:sz w:val="24"/>
        <w:szCs w:val="24"/>
      </w:rPr>
      <w:t>S.B</w:t>
    </w:r>
    <w:proofErr w:type="spellEnd"/>
    <w:r w:rsidRPr="00A02C6F">
      <w:rPr>
        <w:rFonts w:ascii="Times New Roman" w:hAnsi="Times New Roman" w:cs="Times New Roman"/>
        <w:color w:val="000000"/>
        <w:sz w:val="24"/>
        <w:szCs w:val="24"/>
      </w:rPr>
      <w:t>. 590 86(R)</w:t>
    </w:r>
    <w:r w:rsidR="004E4979">
      <w:ptab w:relativeTo="margin" w:alignment="center" w:leader="none"/>
    </w:r>
    <w:sdt>
      <w:sdtPr>
        <w:id w:val="969400748"/>
        <w:placeholder>
          <w:docPart w:val="00EFFF588E704F3095C9E24BA471B07D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2014A5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58" w:rsidRDefault="00476958" w:rsidP="004E4979">
      <w:pPr>
        <w:spacing w:after="0" w:line="240" w:lineRule="auto"/>
      </w:pPr>
      <w:r>
        <w:separator/>
      </w:r>
    </w:p>
  </w:footnote>
  <w:footnote w:type="continuationSeparator" w:id="0">
    <w:p w:rsidR="00476958" w:rsidRDefault="00476958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8"/>
    <w:rsid w:val="000474F4"/>
    <w:rsid w:val="00075CBD"/>
    <w:rsid w:val="00091411"/>
    <w:rsid w:val="001E25B3"/>
    <w:rsid w:val="001E6C82"/>
    <w:rsid w:val="002014A5"/>
    <w:rsid w:val="002137EF"/>
    <w:rsid w:val="00227E55"/>
    <w:rsid w:val="002757AD"/>
    <w:rsid w:val="002A127F"/>
    <w:rsid w:val="003226E8"/>
    <w:rsid w:val="003A073A"/>
    <w:rsid w:val="0040124C"/>
    <w:rsid w:val="00476958"/>
    <w:rsid w:val="004B0C5E"/>
    <w:rsid w:val="004E4979"/>
    <w:rsid w:val="00541342"/>
    <w:rsid w:val="005D17A7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25693"/>
    <w:rsid w:val="009A339A"/>
    <w:rsid w:val="00A02C6F"/>
    <w:rsid w:val="00A94FD7"/>
    <w:rsid w:val="00AC1CE7"/>
    <w:rsid w:val="00AC67C9"/>
    <w:rsid w:val="00B82800"/>
    <w:rsid w:val="00BF79F4"/>
    <w:rsid w:val="00C011CF"/>
    <w:rsid w:val="00C14EEF"/>
    <w:rsid w:val="00C5547D"/>
    <w:rsid w:val="00C6299D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25436"/>
  <w15:docId w15:val="{C0265E30-3919-42A9-A762-EF5F134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76958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476958"/>
    <w:rPr>
      <w:b/>
      <w:color w:val="0000FF"/>
      <w:u w:val="none"/>
    </w:rPr>
  </w:style>
  <w:style w:type="paragraph" w:customStyle="1" w:styleId="Default">
    <w:name w:val="Default"/>
    <w:rsid w:val="00476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FFF588E704F3095C9E24BA471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A616-45E1-4BDB-BA8F-A541B7B7B820}"/>
      </w:docPartPr>
      <w:docPartBody>
        <w:p w:rsidR="00000000" w:rsidRDefault="00007AE9">
          <w:pPr>
            <w:pStyle w:val="00EFFF588E704F3095C9E24BA471B07D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C66B290A6FAE44F9B0AAE5FFBE4C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17DF-627A-4B0F-A09E-1760F3614075}"/>
      </w:docPartPr>
      <w:docPartBody>
        <w:p w:rsidR="00000000" w:rsidRDefault="00007AE9"/>
      </w:docPartBody>
    </w:docPart>
    <w:docPart>
      <w:docPartPr>
        <w:name w:val="1C398D13C25A444E9FE09FE684A8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5566-552D-44B4-93F0-53909C83C062}"/>
      </w:docPartPr>
      <w:docPartBody>
        <w:p w:rsidR="00000000" w:rsidRDefault="00007AE9" w:rsidP="00007AE9">
          <w:pPr>
            <w:pStyle w:val="1C398D13C25A444E9FE09FE684A8387E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82A9CEFA46F04B2EA7B86B64FFB6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2A12-7936-4A5E-9355-C41CE74D1E47}"/>
      </w:docPartPr>
      <w:docPartBody>
        <w:p w:rsidR="00000000" w:rsidRDefault="00007AE9" w:rsidP="00007AE9">
          <w:pPr>
            <w:pStyle w:val="82A9CEFA46F04B2EA7B86B64FFB69DDE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12B121C1DD6844EA8387B511E9E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5338-632C-4026-9519-BA8F2075FAD3}"/>
      </w:docPartPr>
      <w:docPartBody>
        <w:p w:rsidR="00000000" w:rsidRDefault="00007AE9" w:rsidP="00007AE9">
          <w:pPr>
            <w:pStyle w:val="12B121C1DD6844EA8387B511E9E852BC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75322018677E4B04BF89998CCFF4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5CE8-A668-4FB7-8F1F-F6C56D731032}"/>
      </w:docPartPr>
      <w:docPartBody>
        <w:p w:rsidR="00000000" w:rsidRDefault="00007AE9"/>
      </w:docPartBody>
    </w:docPart>
    <w:docPart>
      <w:docPartPr>
        <w:name w:val="CA3CEC7969624111A619A309A5D3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FDD9-AE49-4E16-A930-5D9A5CED62E7}"/>
      </w:docPartPr>
      <w:docPartBody>
        <w:p w:rsidR="00000000" w:rsidRDefault="00007AE9" w:rsidP="00007AE9">
          <w:pPr>
            <w:pStyle w:val="CA3CEC7969624111A619A309A5D3361A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20A085A36D484639ACF14D7FB669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0B47-CBC5-42C8-AB79-75D7F4C4B265}"/>
      </w:docPartPr>
      <w:docPartBody>
        <w:p w:rsidR="00000000" w:rsidRDefault="00007AE9" w:rsidP="00007AE9">
          <w:pPr>
            <w:pStyle w:val="20A085A36D484639ACF14D7FB66910D0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63090924B7394A12864AC81C5251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D784-B9AF-4202-8BDD-6AD88E3E961B}"/>
      </w:docPartPr>
      <w:docPartBody>
        <w:p w:rsidR="00000000" w:rsidRDefault="00007A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9"/>
    <w:rsid w:val="000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AE9"/>
    <w:rPr>
      <w:color w:val="808080"/>
    </w:rPr>
  </w:style>
  <w:style w:type="paragraph" w:customStyle="1" w:styleId="00EFFF588E704F3095C9E24BA471B07D">
    <w:name w:val="00EFFF588E704F3095C9E24BA471B07D"/>
  </w:style>
  <w:style w:type="paragraph" w:customStyle="1" w:styleId="F9480EFE595F44C0A8DF5DC7F290F6D8">
    <w:name w:val="F9480EFE595F44C0A8DF5DC7F290F6D8"/>
  </w:style>
  <w:style w:type="paragraph" w:customStyle="1" w:styleId="A69EB8FFD287407D8E167E383B38F733">
    <w:name w:val="A69EB8FFD287407D8E167E383B38F733"/>
  </w:style>
  <w:style w:type="paragraph" w:customStyle="1" w:styleId="6EF34A7D34644166B372457892F4CABA">
    <w:name w:val="6EF34A7D34644166B372457892F4CABA"/>
  </w:style>
  <w:style w:type="paragraph" w:customStyle="1" w:styleId="8590BE52EC694870BA58AC303792B906">
    <w:name w:val="8590BE52EC694870BA58AC303792B906"/>
  </w:style>
  <w:style w:type="paragraph" w:customStyle="1" w:styleId="1C398D13C25A444E9FE09FE684A8387E">
    <w:name w:val="1C398D13C25A444E9FE09FE684A8387E"/>
    <w:rsid w:val="00007AE9"/>
  </w:style>
  <w:style w:type="paragraph" w:customStyle="1" w:styleId="82A9CEFA46F04B2EA7B86B64FFB69DDE">
    <w:name w:val="82A9CEFA46F04B2EA7B86B64FFB69DDE"/>
    <w:rsid w:val="00007AE9"/>
  </w:style>
  <w:style w:type="paragraph" w:customStyle="1" w:styleId="12B121C1DD6844EA8387B511E9E852BC">
    <w:name w:val="12B121C1DD6844EA8387B511E9E852BC"/>
    <w:rsid w:val="00007AE9"/>
  </w:style>
  <w:style w:type="paragraph" w:customStyle="1" w:styleId="CA3CEC7969624111A619A309A5D3361A">
    <w:name w:val="CA3CEC7969624111A619A309A5D3361A"/>
    <w:rsid w:val="00007AE9"/>
  </w:style>
  <w:style w:type="paragraph" w:customStyle="1" w:styleId="20A085A36D484639ACF14D7FB66910D0">
    <w:name w:val="20A085A36D484639ACF14D7FB66910D0"/>
    <w:rsid w:val="00007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BC28393-56D1-4C0E-B618-8C57A78D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Cavazos_HC</dc:creator>
  <cp:lastModifiedBy>Sergio Cavazos_HC</cp:lastModifiedBy>
  <cp:revision>4</cp:revision>
  <dcterms:created xsi:type="dcterms:W3CDTF">2019-04-23T15:50:00Z</dcterms:created>
  <dcterms:modified xsi:type="dcterms:W3CDTF">2019-04-23T15:53:00Z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