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1C1" w:rsidRDefault="00A121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A007FAEDF24785B8D3F05BD270B2BE"/>
          </w:placeholder>
        </w:sdtPr>
        <w:sdtContent>
          <w:r w:rsidRPr="005C2A78">
            <w:rPr>
              <w:rFonts w:cs="Times New Roman"/>
              <w:b/>
              <w:szCs w:val="24"/>
              <w:u w:val="single"/>
            </w:rPr>
            <w:t>BILL ANALYSIS</w:t>
          </w:r>
        </w:sdtContent>
      </w:sdt>
    </w:p>
    <w:p w:rsidR="00A121C1" w:rsidRPr="00585C31" w:rsidRDefault="00A121C1" w:rsidP="000F1DF9">
      <w:pPr>
        <w:spacing w:after="0" w:line="240" w:lineRule="auto"/>
        <w:rPr>
          <w:rFonts w:cs="Times New Roman"/>
          <w:szCs w:val="24"/>
        </w:rPr>
      </w:pPr>
    </w:p>
    <w:p w:rsidR="00A121C1" w:rsidRPr="00585C31" w:rsidRDefault="00A121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21C1" w:rsidTr="000F1DF9">
        <w:tc>
          <w:tcPr>
            <w:tcW w:w="2718" w:type="dxa"/>
          </w:tcPr>
          <w:p w:rsidR="00A121C1" w:rsidRPr="005C2A78" w:rsidRDefault="00A121C1" w:rsidP="006D756B">
            <w:pPr>
              <w:rPr>
                <w:rFonts w:cs="Times New Roman"/>
                <w:szCs w:val="24"/>
              </w:rPr>
            </w:pPr>
            <w:sdt>
              <w:sdtPr>
                <w:rPr>
                  <w:rFonts w:cs="Times New Roman"/>
                  <w:szCs w:val="24"/>
                </w:rPr>
                <w:alias w:val="Agency Title"/>
                <w:tag w:val="AgencyTitleContentControl"/>
                <w:id w:val="1920747753"/>
                <w:lock w:val="sdtContentLocked"/>
                <w:placeholder>
                  <w:docPart w:val="0444FAC817694C55A53C9702A565DC0D"/>
                </w:placeholder>
              </w:sdtPr>
              <w:sdtEndPr>
                <w:rPr>
                  <w:rFonts w:cstheme="minorBidi"/>
                  <w:szCs w:val="22"/>
                </w:rPr>
              </w:sdtEndPr>
              <w:sdtContent>
                <w:r>
                  <w:rPr>
                    <w:rFonts w:cs="Times New Roman"/>
                    <w:szCs w:val="24"/>
                  </w:rPr>
                  <w:t>Senate Research Center</w:t>
                </w:r>
              </w:sdtContent>
            </w:sdt>
          </w:p>
        </w:tc>
        <w:tc>
          <w:tcPr>
            <w:tcW w:w="6858" w:type="dxa"/>
          </w:tcPr>
          <w:p w:rsidR="00A121C1" w:rsidRPr="00FF6471" w:rsidRDefault="00A121C1" w:rsidP="000F1DF9">
            <w:pPr>
              <w:jc w:val="right"/>
              <w:rPr>
                <w:rFonts w:cs="Times New Roman"/>
                <w:szCs w:val="24"/>
              </w:rPr>
            </w:pPr>
            <w:sdt>
              <w:sdtPr>
                <w:rPr>
                  <w:rFonts w:cs="Times New Roman"/>
                  <w:szCs w:val="24"/>
                </w:rPr>
                <w:alias w:val="Bill Number"/>
                <w:tag w:val="BillNumberOne"/>
                <w:id w:val="-410784069"/>
                <w:lock w:val="sdtContentLocked"/>
                <w:placeholder>
                  <w:docPart w:val="DA5B034762A047CEAB40FF0D98FBD473"/>
                </w:placeholder>
              </w:sdtPr>
              <w:sdtContent>
                <w:r>
                  <w:rPr>
                    <w:rFonts w:cs="Times New Roman"/>
                    <w:szCs w:val="24"/>
                  </w:rPr>
                  <w:t>S.B. 653</w:t>
                </w:r>
              </w:sdtContent>
            </w:sdt>
          </w:p>
        </w:tc>
      </w:tr>
      <w:tr w:rsidR="00A121C1" w:rsidTr="000F1DF9">
        <w:sdt>
          <w:sdtPr>
            <w:rPr>
              <w:rFonts w:cs="Times New Roman"/>
              <w:szCs w:val="24"/>
            </w:rPr>
            <w:alias w:val="TLCNumber"/>
            <w:tag w:val="TLCNumber"/>
            <w:id w:val="-542600604"/>
            <w:lock w:val="sdtLocked"/>
            <w:placeholder>
              <w:docPart w:val="84BB2A3D113B4638800BECD9F95CCC8B"/>
            </w:placeholder>
          </w:sdtPr>
          <w:sdtContent>
            <w:tc>
              <w:tcPr>
                <w:tcW w:w="2718" w:type="dxa"/>
              </w:tcPr>
              <w:p w:rsidR="00A121C1" w:rsidRPr="000F1DF9" w:rsidRDefault="00A121C1" w:rsidP="00C65088">
                <w:pPr>
                  <w:rPr>
                    <w:rFonts w:cs="Times New Roman"/>
                    <w:szCs w:val="24"/>
                  </w:rPr>
                </w:pPr>
                <w:r>
                  <w:rPr>
                    <w:rFonts w:cs="Times New Roman"/>
                    <w:szCs w:val="24"/>
                  </w:rPr>
                  <w:t>86R8104 AJZ-F</w:t>
                </w:r>
              </w:p>
            </w:tc>
          </w:sdtContent>
        </w:sdt>
        <w:tc>
          <w:tcPr>
            <w:tcW w:w="6858" w:type="dxa"/>
          </w:tcPr>
          <w:p w:rsidR="00A121C1" w:rsidRPr="005C2A78" w:rsidRDefault="00A121C1" w:rsidP="006D756B">
            <w:pPr>
              <w:jc w:val="right"/>
              <w:rPr>
                <w:rFonts w:cs="Times New Roman"/>
                <w:szCs w:val="24"/>
              </w:rPr>
            </w:pPr>
            <w:sdt>
              <w:sdtPr>
                <w:rPr>
                  <w:rFonts w:cs="Times New Roman"/>
                  <w:szCs w:val="24"/>
                </w:rPr>
                <w:alias w:val="Author Label"/>
                <w:tag w:val="By"/>
                <w:id w:val="72399597"/>
                <w:lock w:val="sdtLocked"/>
                <w:placeholder>
                  <w:docPart w:val="96BF0D3D098844A08C82E214B93889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10A9D10A064A85A386A4811C0D392D"/>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82F35360020440E9A5123933932F14D8"/>
                </w:placeholder>
                <w:showingPlcHdr/>
              </w:sdtPr>
              <w:sdtContent/>
            </w:sdt>
          </w:p>
        </w:tc>
      </w:tr>
      <w:tr w:rsidR="00A121C1" w:rsidTr="000F1DF9">
        <w:tc>
          <w:tcPr>
            <w:tcW w:w="2718" w:type="dxa"/>
          </w:tcPr>
          <w:p w:rsidR="00A121C1" w:rsidRPr="00BC7495" w:rsidRDefault="00A121C1" w:rsidP="000F1DF9">
            <w:pPr>
              <w:rPr>
                <w:rFonts w:cs="Times New Roman"/>
                <w:szCs w:val="24"/>
              </w:rPr>
            </w:pPr>
          </w:p>
        </w:tc>
        <w:sdt>
          <w:sdtPr>
            <w:rPr>
              <w:rFonts w:cs="Times New Roman"/>
              <w:szCs w:val="24"/>
            </w:rPr>
            <w:alias w:val="Committee"/>
            <w:tag w:val="Committee"/>
            <w:id w:val="1914272295"/>
            <w:lock w:val="sdtContentLocked"/>
            <w:placeholder>
              <w:docPart w:val="568731A7964F4BC29AB486A7806B892D"/>
            </w:placeholder>
          </w:sdtPr>
          <w:sdtContent>
            <w:tc>
              <w:tcPr>
                <w:tcW w:w="6858" w:type="dxa"/>
              </w:tcPr>
              <w:p w:rsidR="00A121C1" w:rsidRPr="00FF6471" w:rsidRDefault="00A121C1" w:rsidP="000F1DF9">
                <w:pPr>
                  <w:jc w:val="right"/>
                  <w:rPr>
                    <w:rFonts w:cs="Times New Roman"/>
                    <w:szCs w:val="24"/>
                  </w:rPr>
                </w:pPr>
                <w:r>
                  <w:rPr>
                    <w:rFonts w:cs="Times New Roman"/>
                    <w:szCs w:val="24"/>
                  </w:rPr>
                  <w:t>Transportation</w:t>
                </w:r>
              </w:p>
            </w:tc>
          </w:sdtContent>
        </w:sdt>
      </w:tr>
      <w:tr w:rsidR="00A121C1" w:rsidTr="000F1DF9">
        <w:tc>
          <w:tcPr>
            <w:tcW w:w="2718" w:type="dxa"/>
          </w:tcPr>
          <w:p w:rsidR="00A121C1" w:rsidRPr="00BC7495" w:rsidRDefault="00A121C1" w:rsidP="000F1DF9">
            <w:pPr>
              <w:rPr>
                <w:rFonts w:cs="Times New Roman"/>
                <w:szCs w:val="24"/>
              </w:rPr>
            </w:pPr>
          </w:p>
        </w:tc>
        <w:sdt>
          <w:sdtPr>
            <w:rPr>
              <w:rFonts w:cs="Times New Roman"/>
              <w:szCs w:val="24"/>
            </w:rPr>
            <w:alias w:val="Date"/>
            <w:tag w:val="DateContentControl"/>
            <w:id w:val="1178081906"/>
            <w:lock w:val="sdtLocked"/>
            <w:placeholder>
              <w:docPart w:val="6CC0E834FDFD40A5A7F4C0A4F69C8FDE"/>
            </w:placeholder>
            <w:date w:fullDate="2019-03-18T00:00:00Z">
              <w:dateFormat w:val="M/d/yyyy"/>
              <w:lid w:val="en-US"/>
              <w:storeMappedDataAs w:val="dateTime"/>
              <w:calendar w:val="gregorian"/>
            </w:date>
          </w:sdtPr>
          <w:sdtContent>
            <w:tc>
              <w:tcPr>
                <w:tcW w:w="6858" w:type="dxa"/>
              </w:tcPr>
              <w:p w:rsidR="00A121C1" w:rsidRPr="00FF6471" w:rsidRDefault="00A121C1" w:rsidP="000F1DF9">
                <w:pPr>
                  <w:jc w:val="right"/>
                  <w:rPr>
                    <w:rFonts w:cs="Times New Roman"/>
                    <w:szCs w:val="24"/>
                  </w:rPr>
                </w:pPr>
                <w:r>
                  <w:rPr>
                    <w:rFonts w:cs="Times New Roman"/>
                    <w:szCs w:val="24"/>
                  </w:rPr>
                  <w:t>3/18/2019</w:t>
                </w:r>
              </w:p>
            </w:tc>
          </w:sdtContent>
        </w:sdt>
      </w:tr>
      <w:tr w:rsidR="00A121C1" w:rsidTr="000F1DF9">
        <w:tc>
          <w:tcPr>
            <w:tcW w:w="2718" w:type="dxa"/>
          </w:tcPr>
          <w:p w:rsidR="00A121C1" w:rsidRPr="00BC7495" w:rsidRDefault="00A121C1" w:rsidP="000F1DF9">
            <w:pPr>
              <w:rPr>
                <w:rFonts w:cs="Times New Roman"/>
                <w:szCs w:val="24"/>
              </w:rPr>
            </w:pPr>
          </w:p>
        </w:tc>
        <w:sdt>
          <w:sdtPr>
            <w:rPr>
              <w:rFonts w:cs="Times New Roman"/>
              <w:szCs w:val="24"/>
            </w:rPr>
            <w:alias w:val="BA Version"/>
            <w:tag w:val="BAVersion"/>
            <w:id w:val="-1685590809"/>
            <w:lock w:val="sdtContentLocked"/>
            <w:placeholder>
              <w:docPart w:val="069B44B1EBCB4DD5B548DE52AE113397"/>
            </w:placeholder>
          </w:sdtPr>
          <w:sdtContent>
            <w:tc>
              <w:tcPr>
                <w:tcW w:w="6858" w:type="dxa"/>
              </w:tcPr>
              <w:p w:rsidR="00A121C1" w:rsidRPr="00FF6471" w:rsidRDefault="00A121C1" w:rsidP="000F1DF9">
                <w:pPr>
                  <w:jc w:val="right"/>
                  <w:rPr>
                    <w:rFonts w:cs="Times New Roman"/>
                    <w:szCs w:val="24"/>
                  </w:rPr>
                </w:pPr>
                <w:r>
                  <w:rPr>
                    <w:rFonts w:cs="Times New Roman"/>
                    <w:szCs w:val="24"/>
                  </w:rPr>
                  <w:t>As Filed</w:t>
                </w:r>
              </w:p>
            </w:tc>
          </w:sdtContent>
        </w:sdt>
      </w:tr>
    </w:tbl>
    <w:p w:rsidR="00A121C1" w:rsidRPr="00FF6471" w:rsidRDefault="00A121C1" w:rsidP="000F1DF9">
      <w:pPr>
        <w:spacing w:after="0" w:line="240" w:lineRule="auto"/>
        <w:rPr>
          <w:rFonts w:cs="Times New Roman"/>
          <w:szCs w:val="24"/>
        </w:rPr>
      </w:pPr>
    </w:p>
    <w:p w:rsidR="00A121C1" w:rsidRPr="00FF6471" w:rsidRDefault="00A121C1" w:rsidP="000F1DF9">
      <w:pPr>
        <w:spacing w:after="0" w:line="240" w:lineRule="auto"/>
        <w:rPr>
          <w:rFonts w:cs="Times New Roman"/>
          <w:szCs w:val="24"/>
        </w:rPr>
      </w:pPr>
    </w:p>
    <w:p w:rsidR="00A121C1" w:rsidRPr="00FF6471" w:rsidRDefault="00A121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9CCBD83AB5420CBCE186D29F888F9B"/>
        </w:placeholder>
      </w:sdtPr>
      <w:sdtContent>
        <w:p w:rsidR="00A121C1" w:rsidRDefault="00A121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690671A7B24DD1883E17C0656321E8"/>
        </w:placeholder>
      </w:sdtPr>
      <w:sdtContent>
        <w:p w:rsidR="00A121C1" w:rsidRDefault="00A121C1" w:rsidP="00A121C1">
          <w:pPr>
            <w:pStyle w:val="NormalWeb"/>
            <w:spacing w:before="0" w:beforeAutospacing="0" w:after="0" w:afterAutospacing="0"/>
            <w:jc w:val="both"/>
            <w:divId w:val="1933125889"/>
            <w:rPr>
              <w:rFonts w:eastAsia="Times New Roman"/>
              <w:bCs/>
            </w:rPr>
          </w:pPr>
        </w:p>
        <w:p w:rsidR="00A121C1" w:rsidRDefault="00A121C1" w:rsidP="00A121C1">
          <w:pPr>
            <w:pStyle w:val="NormalWeb"/>
            <w:spacing w:before="0" w:beforeAutospacing="0" w:after="0" w:afterAutospacing="0"/>
            <w:jc w:val="both"/>
            <w:divId w:val="1933125889"/>
            <w:rPr>
              <w:color w:val="000000"/>
            </w:rPr>
          </w:pPr>
          <w:r w:rsidRPr="00657539">
            <w:rPr>
              <w:color w:val="000000"/>
            </w:rPr>
            <w:t>The Problem:</w:t>
          </w:r>
        </w:p>
        <w:p w:rsidR="00A121C1" w:rsidRDefault="00A121C1" w:rsidP="00A121C1">
          <w:pPr>
            <w:pStyle w:val="NormalWeb"/>
            <w:spacing w:before="0" w:beforeAutospacing="0" w:after="0" w:afterAutospacing="0"/>
            <w:jc w:val="both"/>
            <w:divId w:val="1933125889"/>
            <w:rPr>
              <w:color w:val="000000"/>
            </w:rPr>
          </w:pPr>
        </w:p>
        <w:p w:rsidR="00A121C1" w:rsidRDefault="00A121C1" w:rsidP="00A121C1">
          <w:pPr>
            <w:pStyle w:val="NormalWeb"/>
            <w:spacing w:before="0" w:beforeAutospacing="0" w:after="0" w:afterAutospacing="0"/>
            <w:jc w:val="both"/>
            <w:divId w:val="1933125889"/>
            <w:rPr>
              <w:color w:val="000000"/>
            </w:rPr>
          </w:pPr>
          <w:r w:rsidRPr="00657539">
            <w:rPr>
              <w:color w:val="000000"/>
            </w:rPr>
            <w:t>Enforcement of red light cameras seek to deprive a person of his or her property (civil penalty) for what has been determined by the legislature for some time to be criminal conduct. Running a red light</w:t>
          </w:r>
          <w:r>
            <w:rPr>
              <w:color w:val="000000"/>
            </w:rPr>
            <w:t xml:space="preserve"> is a traffic violation. Under Section </w:t>
          </w:r>
          <w:r w:rsidRPr="00657539">
            <w:rPr>
              <w:color w:val="000000"/>
            </w:rPr>
            <w:t>542.301 of the Transportation Code, traffic violations are criminal offenses, which entitle the accused to certain rights.</w:t>
          </w:r>
        </w:p>
        <w:p w:rsidR="00A121C1" w:rsidRDefault="00A121C1" w:rsidP="00A121C1">
          <w:pPr>
            <w:pStyle w:val="NormalWeb"/>
            <w:spacing w:before="0" w:beforeAutospacing="0" w:after="0" w:afterAutospacing="0"/>
            <w:jc w:val="both"/>
            <w:divId w:val="1933125889"/>
            <w:rPr>
              <w:color w:val="000000"/>
            </w:rPr>
          </w:pPr>
        </w:p>
        <w:p w:rsidR="00A121C1" w:rsidRDefault="00A121C1" w:rsidP="00A121C1">
          <w:pPr>
            <w:pStyle w:val="NormalWeb"/>
            <w:spacing w:before="0" w:beforeAutospacing="0" w:after="0" w:afterAutospacing="0"/>
            <w:jc w:val="both"/>
            <w:divId w:val="1933125889"/>
            <w:rPr>
              <w:color w:val="000000"/>
            </w:rPr>
          </w:pPr>
          <w:r w:rsidRPr="00657539">
            <w:rPr>
              <w:color w:val="000000"/>
            </w:rPr>
            <w:t xml:space="preserve">Red light cameras violate the right to due process guaranteed under Article 1, </w:t>
          </w:r>
          <w:r>
            <w:rPr>
              <w:color w:val="000000"/>
            </w:rPr>
            <w:t>Section</w:t>
          </w:r>
          <w:r w:rsidRPr="00657539">
            <w:rPr>
              <w:color w:val="000000"/>
            </w:rPr>
            <w:t xml:space="preserve"> 19</w:t>
          </w:r>
          <w:r>
            <w:rPr>
              <w:color w:val="000000"/>
            </w:rPr>
            <w:t>,</w:t>
          </w:r>
          <w:r w:rsidRPr="00657539">
            <w:rPr>
              <w:color w:val="000000"/>
            </w:rPr>
            <w:t xml:space="preserve"> of the Texas Constitution by creating an irrebut</w:t>
          </w:r>
          <w:r>
            <w:rPr>
              <w:color w:val="000000"/>
            </w:rPr>
            <w:t>t</w:t>
          </w:r>
          <w:r w:rsidRPr="00657539">
            <w:rPr>
              <w:color w:val="000000"/>
            </w:rPr>
            <w:t>able presumption that the registered owner of the car committed the violation.</w:t>
          </w:r>
        </w:p>
        <w:p w:rsidR="00A121C1" w:rsidRPr="00657539" w:rsidRDefault="00A121C1" w:rsidP="00A121C1">
          <w:pPr>
            <w:pStyle w:val="NormalWeb"/>
            <w:spacing w:before="0" w:beforeAutospacing="0" w:after="0" w:afterAutospacing="0"/>
            <w:jc w:val="both"/>
            <w:divId w:val="1933125889"/>
            <w:rPr>
              <w:color w:val="000000"/>
            </w:rPr>
          </w:pPr>
        </w:p>
        <w:p w:rsidR="00A121C1" w:rsidRDefault="00A121C1" w:rsidP="00A121C1">
          <w:pPr>
            <w:pStyle w:val="NormalWeb"/>
            <w:spacing w:before="0" w:beforeAutospacing="0" w:after="0" w:afterAutospacing="0"/>
            <w:jc w:val="both"/>
            <w:divId w:val="1933125889"/>
            <w:rPr>
              <w:color w:val="000000"/>
            </w:rPr>
          </w:pPr>
          <w:r w:rsidRPr="00657539">
            <w:rPr>
              <w:color w:val="000000"/>
            </w:rPr>
            <w:t>This Bill:</w:t>
          </w:r>
        </w:p>
        <w:p w:rsidR="00A121C1" w:rsidRDefault="00A121C1" w:rsidP="00A121C1">
          <w:pPr>
            <w:pStyle w:val="NormalWeb"/>
            <w:spacing w:before="0" w:beforeAutospacing="0" w:after="0" w:afterAutospacing="0"/>
            <w:jc w:val="both"/>
            <w:divId w:val="1933125889"/>
            <w:rPr>
              <w:color w:val="000000"/>
            </w:rPr>
          </w:pPr>
        </w:p>
        <w:p w:rsidR="00A121C1" w:rsidRDefault="00A121C1" w:rsidP="00A121C1">
          <w:pPr>
            <w:pStyle w:val="NormalWeb"/>
            <w:numPr>
              <w:ilvl w:val="0"/>
              <w:numId w:val="1"/>
            </w:numPr>
            <w:spacing w:before="0" w:beforeAutospacing="0" w:after="0" w:afterAutospacing="0"/>
            <w:jc w:val="both"/>
            <w:divId w:val="1933125889"/>
            <w:rPr>
              <w:color w:val="000000"/>
            </w:rPr>
          </w:pPr>
          <w:r>
            <w:rPr>
              <w:color w:val="000000"/>
            </w:rPr>
            <w:t>S.B. 653</w:t>
          </w:r>
          <w:r w:rsidRPr="00657539">
            <w:rPr>
              <w:color w:val="000000"/>
            </w:rPr>
            <w:t xml:space="preserve"> would eliminate the authority of municipalities and local governments to use photographic traffic signal enfor</w:t>
          </w:r>
          <w:r>
            <w:rPr>
              <w:color w:val="000000"/>
            </w:rPr>
            <w:t>cement systems, often called "</w:t>
          </w:r>
          <w:r w:rsidRPr="00657539">
            <w:rPr>
              <w:color w:val="000000"/>
            </w:rPr>
            <w:t>red light cameras</w:t>
          </w:r>
          <w:r>
            <w:rPr>
              <w:color w:val="000000"/>
            </w:rPr>
            <w:t>"</w:t>
          </w:r>
          <w:r w:rsidRPr="00657539">
            <w:rPr>
              <w:color w:val="000000"/>
            </w:rPr>
            <w:t xml:space="preserve"> in the State of Texas.</w:t>
          </w:r>
        </w:p>
        <w:p w:rsidR="00A121C1" w:rsidRDefault="00A121C1" w:rsidP="00A121C1">
          <w:pPr>
            <w:pStyle w:val="NormalWeb"/>
            <w:spacing w:before="0" w:beforeAutospacing="0" w:after="0" w:afterAutospacing="0"/>
            <w:jc w:val="both"/>
            <w:divId w:val="1933125889"/>
            <w:rPr>
              <w:color w:val="000000"/>
            </w:rPr>
          </w:pPr>
        </w:p>
        <w:p w:rsidR="00A121C1" w:rsidRDefault="00A121C1" w:rsidP="00A121C1">
          <w:pPr>
            <w:pStyle w:val="NormalWeb"/>
            <w:numPr>
              <w:ilvl w:val="0"/>
              <w:numId w:val="1"/>
            </w:numPr>
            <w:spacing w:before="0" w:beforeAutospacing="0" w:after="0" w:afterAutospacing="0"/>
            <w:jc w:val="both"/>
            <w:divId w:val="1933125889"/>
            <w:rPr>
              <w:color w:val="000000"/>
            </w:rPr>
          </w:pPr>
          <w:r>
            <w:rPr>
              <w:color w:val="000000"/>
            </w:rPr>
            <w:t>S.B. 653</w:t>
          </w:r>
          <w:r w:rsidRPr="00657539">
            <w:rPr>
              <w:color w:val="000000"/>
            </w:rPr>
            <w:t xml:space="preserve"> prohibits local authorities from issuing civil or criminal charges or citations for offenses based on images from a red light camera.</w:t>
          </w:r>
        </w:p>
        <w:p w:rsidR="00A121C1" w:rsidRDefault="00A121C1" w:rsidP="00A121C1">
          <w:pPr>
            <w:pStyle w:val="NormalWeb"/>
            <w:spacing w:before="0" w:beforeAutospacing="0" w:after="0" w:afterAutospacing="0"/>
            <w:jc w:val="both"/>
            <w:divId w:val="1933125889"/>
            <w:rPr>
              <w:color w:val="000000"/>
            </w:rPr>
          </w:pPr>
        </w:p>
        <w:p w:rsidR="00A121C1" w:rsidRDefault="00A121C1" w:rsidP="00A121C1">
          <w:pPr>
            <w:pStyle w:val="NormalWeb"/>
            <w:numPr>
              <w:ilvl w:val="0"/>
              <w:numId w:val="1"/>
            </w:numPr>
            <w:spacing w:before="0" w:beforeAutospacing="0" w:after="0" w:afterAutospacing="0"/>
            <w:jc w:val="both"/>
            <w:divId w:val="1933125889"/>
            <w:rPr>
              <w:color w:val="000000"/>
            </w:rPr>
          </w:pPr>
          <w:r>
            <w:rPr>
              <w:color w:val="000000"/>
            </w:rPr>
            <w:t>S.B. 653</w:t>
          </w:r>
          <w:r w:rsidRPr="00657539">
            <w:rPr>
              <w:color w:val="000000"/>
            </w:rPr>
            <w:t xml:space="preserve"> specifies that the attorney general will enforce the red light camera prohibition.</w:t>
          </w:r>
        </w:p>
        <w:p w:rsidR="00A121C1" w:rsidRDefault="00A121C1" w:rsidP="00A121C1">
          <w:pPr>
            <w:pStyle w:val="NormalWeb"/>
            <w:spacing w:before="0" w:beforeAutospacing="0" w:after="0" w:afterAutospacing="0"/>
            <w:jc w:val="both"/>
            <w:divId w:val="1933125889"/>
            <w:rPr>
              <w:color w:val="000000"/>
            </w:rPr>
          </w:pPr>
        </w:p>
        <w:p w:rsidR="00A121C1" w:rsidRPr="00657539" w:rsidRDefault="00A121C1" w:rsidP="00A121C1">
          <w:pPr>
            <w:pStyle w:val="NormalWeb"/>
            <w:numPr>
              <w:ilvl w:val="0"/>
              <w:numId w:val="1"/>
            </w:numPr>
            <w:spacing w:before="0" w:beforeAutospacing="0" w:after="0" w:afterAutospacing="0"/>
            <w:jc w:val="both"/>
            <w:divId w:val="1933125889"/>
            <w:rPr>
              <w:color w:val="000000"/>
            </w:rPr>
          </w:pPr>
          <w:r>
            <w:rPr>
              <w:color w:val="000000"/>
            </w:rPr>
            <w:t>S.B. 653</w:t>
          </w:r>
          <w:r w:rsidRPr="00657539">
            <w:rPr>
              <w:color w:val="000000"/>
            </w:rPr>
            <w:t xml:space="preserve"> has an effective date of September 1, 2019.</w:t>
          </w:r>
        </w:p>
        <w:p w:rsidR="00A121C1" w:rsidRPr="00D70925" w:rsidRDefault="00A121C1" w:rsidP="00A121C1">
          <w:pPr>
            <w:spacing w:after="0" w:line="240" w:lineRule="auto"/>
            <w:jc w:val="both"/>
            <w:rPr>
              <w:rFonts w:eastAsia="Times New Roman" w:cs="Times New Roman"/>
              <w:bCs/>
              <w:szCs w:val="24"/>
            </w:rPr>
          </w:pPr>
        </w:p>
      </w:sdtContent>
    </w:sdt>
    <w:p w:rsidR="00A121C1" w:rsidRDefault="00A121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653 </w:t>
      </w:r>
      <w:bookmarkStart w:id="1" w:name="AmendsCurrentLaw"/>
      <w:bookmarkEnd w:id="1"/>
      <w:r>
        <w:rPr>
          <w:rFonts w:cs="Times New Roman"/>
          <w:szCs w:val="24"/>
        </w:rPr>
        <w:t>amends current law relating to prohibiting the use of photographic traffic signal enforcement systems.</w:t>
      </w:r>
    </w:p>
    <w:p w:rsidR="00A121C1" w:rsidRPr="00657539" w:rsidRDefault="00A121C1" w:rsidP="000F1DF9">
      <w:pPr>
        <w:spacing w:after="0" w:line="240" w:lineRule="auto"/>
        <w:jc w:val="both"/>
        <w:rPr>
          <w:rFonts w:eastAsia="Times New Roman" w:cs="Times New Roman"/>
          <w:szCs w:val="24"/>
        </w:rPr>
      </w:pPr>
    </w:p>
    <w:p w:rsidR="00A121C1" w:rsidRPr="005C2A78" w:rsidRDefault="00A121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35F360CFA6488CA0A44E6E149AF056"/>
          </w:placeholder>
        </w:sdtPr>
        <w:sdtContent>
          <w:r>
            <w:rPr>
              <w:rFonts w:eastAsia="Times New Roman" w:cs="Times New Roman"/>
              <w:b/>
              <w:szCs w:val="24"/>
              <w:u w:val="single"/>
            </w:rPr>
            <w:t>RULEMAKING AUTHORITY</w:t>
          </w:r>
        </w:sdtContent>
      </w:sdt>
    </w:p>
    <w:p w:rsidR="00A121C1" w:rsidRPr="006529C4" w:rsidRDefault="00A121C1" w:rsidP="00774EC7">
      <w:pPr>
        <w:spacing w:after="0" w:line="240" w:lineRule="auto"/>
        <w:jc w:val="both"/>
        <w:rPr>
          <w:rFonts w:cs="Times New Roman"/>
          <w:szCs w:val="24"/>
        </w:rPr>
      </w:pPr>
    </w:p>
    <w:p w:rsidR="00A121C1" w:rsidRPr="006529C4" w:rsidRDefault="00A121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21C1" w:rsidRPr="006529C4" w:rsidRDefault="00A121C1" w:rsidP="00774EC7">
      <w:pPr>
        <w:spacing w:after="0" w:line="240" w:lineRule="auto"/>
        <w:jc w:val="both"/>
        <w:rPr>
          <w:rFonts w:cs="Times New Roman"/>
          <w:szCs w:val="24"/>
        </w:rPr>
      </w:pPr>
    </w:p>
    <w:p w:rsidR="00A121C1" w:rsidRPr="005C2A78" w:rsidRDefault="00A121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A0B79BB0FE4F26A318DDFEB1DDFFC0"/>
          </w:placeholder>
        </w:sdtPr>
        <w:sdtContent>
          <w:r>
            <w:rPr>
              <w:rFonts w:eastAsia="Times New Roman" w:cs="Times New Roman"/>
              <w:b/>
              <w:szCs w:val="24"/>
              <w:u w:val="single"/>
            </w:rPr>
            <w:t>SECTION BY SECTION ANALYSIS</w:t>
          </w:r>
        </w:sdtContent>
      </w:sdt>
    </w:p>
    <w:p w:rsidR="00A121C1" w:rsidRPr="005C2A78" w:rsidRDefault="00A121C1" w:rsidP="000F1DF9">
      <w:pPr>
        <w:spacing w:after="0" w:line="240" w:lineRule="auto"/>
        <w:jc w:val="both"/>
        <w:rPr>
          <w:rFonts w:eastAsia="Times New Roman" w:cs="Times New Roman"/>
          <w:szCs w:val="24"/>
        </w:rPr>
      </w:pPr>
    </w:p>
    <w:p w:rsidR="00A121C1" w:rsidRDefault="00A121C1" w:rsidP="0045432F">
      <w:pPr>
        <w:spacing w:after="0" w:line="240" w:lineRule="auto"/>
      </w:pPr>
      <w:r w:rsidRPr="005C2A78">
        <w:rPr>
          <w:rFonts w:eastAsia="Times New Roman" w:cs="Times New Roman"/>
          <w:szCs w:val="24"/>
        </w:rPr>
        <w:t>SECTION 1.</w:t>
      </w:r>
      <w:r>
        <w:rPr>
          <w:rFonts w:eastAsia="Times New Roman" w:cs="Times New Roman"/>
          <w:szCs w:val="24"/>
        </w:rPr>
        <w:t xml:space="preserve"> Amends the </w:t>
      </w:r>
      <w:r>
        <w:t>heading to Chapter 707, Transportation Code, to read as follows:</w:t>
      </w:r>
    </w:p>
    <w:p w:rsidR="00A121C1" w:rsidRDefault="00A121C1" w:rsidP="0045432F">
      <w:pPr>
        <w:spacing w:after="0" w:line="240" w:lineRule="auto"/>
        <w:jc w:val="center"/>
      </w:pPr>
    </w:p>
    <w:p w:rsidR="00A121C1" w:rsidRPr="005C2A78" w:rsidRDefault="00A121C1" w:rsidP="0045432F">
      <w:pPr>
        <w:pStyle w:val="NoSpacing"/>
        <w:jc w:val="center"/>
        <w:rPr>
          <w:rFonts w:eastAsia="Times New Roman" w:cs="Times New Roman"/>
          <w:szCs w:val="24"/>
        </w:rPr>
      </w:pPr>
      <w:r>
        <w:t>CHAPTER 707. PHOTOGRAPHIC TRAFFIC SIGNAL ENFORCEMENT SYSTEM PROHIBITED</w:t>
      </w:r>
    </w:p>
    <w:p w:rsidR="00A121C1" w:rsidRPr="0045432F" w:rsidRDefault="00A121C1" w:rsidP="0045432F">
      <w:pPr>
        <w:pStyle w:val="NoSpacing"/>
      </w:pPr>
    </w:p>
    <w:p w:rsidR="00A121C1" w:rsidRDefault="00A121C1" w:rsidP="00FB2F17">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707, Transportation Code, by adding Sections 707.020 and 707.021, as follows:</w:t>
      </w:r>
    </w:p>
    <w:p w:rsidR="00A121C1" w:rsidRDefault="00A121C1" w:rsidP="00FB2F17">
      <w:pPr>
        <w:spacing w:after="0" w:line="240" w:lineRule="auto"/>
        <w:jc w:val="both"/>
      </w:pPr>
    </w:p>
    <w:p w:rsidR="00A121C1" w:rsidRDefault="00A121C1" w:rsidP="00FB2F17">
      <w:pPr>
        <w:spacing w:after="0" w:line="240" w:lineRule="auto"/>
        <w:ind w:left="720"/>
        <w:jc w:val="both"/>
      </w:pPr>
      <w:r>
        <w:t xml:space="preserve">Sec. 707.020. PHOTOGRAPHIC TRAFFIC SIGNAL ENFORCEMENT SYSTEM PROHIBITED. (a) Prohibits a local authority, notwithstanding any other law, from implementing or operating a photographic traffic signal enforcement system with respect to a highway or street under the jurisdiction of the authority. </w:t>
      </w:r>
    </w:p>
    <w:p w:rsidR="00A121C1" w:rsidRDefault="00A121C1" w:rsidP="00FB2F17">
      <w:pPr>
        <w:spacing w:after="0" w:line="240" w:lineRule="auto"/>
        <w:ind w:left="720"/>
        <w:jc w:val="both"/>
      </w:pPr>
    </w:p>
    <w:p w:rsidR="00A121C1" w:rsidRDefault="00A121C1" w:rsidP="00FB2F17">
      <w:pPr>
        <w:spacing w:after="0" w:line="240" w:lineRule="auto"/>
        <w:ind w:left="1440"/>
        <w:jc w:val="both"/>
      </w:pPr>
      <w:r>
        <w:t xml:space="preserve">(b) Requires the Texas attorney general to enforce this section. </w:t>
      </w:r>
    </w:p>
    <w:p w:rsidR="00A121C1" w:rsidRDefault="00A121C1" w:rsidP="00FB2F17">
      <w:pPr>
        <w:spacing w:after="0" w:line="240" w:lineRule="auto"/>
        <w:ind w:left="720"/>
        <w:jc w:val="both"/>
      </w:pPr>
    </w:p>
    <w:p w:rsidR="00A121C1" w:rsidRPr="005C2A78" w:rsidRDefault="00A121C1" w:rsidP="00FB2F17">
      <w:pPr>
        <w:spacing w:after="0" w:line="240" w:lineRule="auto"/>
        <w:ind w:left="720"/>
        <w:jc w:val="both"/>
        <w:rPr>
          <w:rFonts w:eastAsia="Times New Roman" w:cs="Times New Roman"/>
          <w:szCs w:val="24"/>
        </w:rPr>
      </w:pPr>
      <w:r>
        <w:t>Sec. 707.021. USE OF EVIDENCE FROM PHOTOGRAPHIC TRAFFIC SIGNAL ENFORCEMENT SYSTEM PROHIBITED. Prohibits a local authority, notwithstanding any other law, from issuing a civil or criminal charge or citation for an offense or violation based on a recorded image produced by a photographic traffic signal enforcement system.</w:t>
      </w:r>
    </w:p>
    <w:p w:rsidR="00A121C1" w:rsidRPr="005C2A78" w:rsidRDefault="00A121C1" w:rsidP="00FB2F17">
      <w:pPr>
        <w:spacing w:after="0" w:line="240" w:lineRule="auto"/>
        <w:jc w:val="both"/>
        <w:rPr>
          <w:rFonts w:eastAsia="Times New Roman" w:cs="Times New Roman"/>
          <w:szCs w:val="24"/>
        </w:rPr>
      </w:pPr>
    </w:p>
    <w:p w:rsidR="00A121C1" w:rsidRDefault="00A121C1" w:rsidP="00FB2F1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27.031(a), Government Code, as follows:</w:t>
      </w:r>
    </w:p>
    <w:p w:rsidR="00A121C1" w:rsidRDefault="00A121C1" w:rsidP="00FB2F17">
      <w:pPr>
        <w:spacing w:after="0" w:line="240" w:lineRule="auto"/>
        <w:jc w:val="both"/>
      </w:pPr>
    </w:p>
    <w:p w:rsidR="00A121C1" w:rsidRDefault="00A121C1" w:rsidP="00FB2F17">
      <w:pPr>
        <w:spacing w:after="0" w:line="240" w:lineRule="auto"/>
        <w:ind w:left="720"/>
        <w:jc w:val="both"/>
      </w:pPr>
      <w:r>
        <w:t>(a) Provides that, in addition to the jurisdiction and powers provided by</w:t>
      </w:r>
      <w:r w:rsidRPr="00657539">
        <w:t xml:space="preserve"> </w:t>
      </w:r>
      <w:r>
        <w:t>the Texas Constitution and other law, the justice court has original jurisdiction of:</w:t>
      </w:r>
    </w:p>
    <w:p w:rsidR="00A121C1" w:rsidRDefault="00A121C1" w:rsidP="00FB2F17">
      <w:pPr>
        <w:spacing w:after="0" w:line="240" w:lineRule="auto"/>
        <w:ind w:left="720"/>
        <w:jc w:val="both"/>
      </w:pPr>
    </w:p>
    <w:p w:rsidR="00A121C1" w:rsidRDefault="00A121C1" w:rsidP="00FB2F17">
      <w:pPr>
        <w:spacing w:after="0" w:line="240" w:lineRule="auto"/>
        <w:ind w:left="1440"/>
        <w:jc w:val="both"/>
      </w:pPr>
      <w:r>
        <w:t>(1) makes no changes to this subdivision;</w:t>
      </w:r>
    </w:p>
    <w:p w:rsidR="00A121C1" w:rsidRDefault="00A121C1" w:rsidP="00FB2F17">
      <w:pPr>
        <w:spacing w:after="0" w:line="240" w:lineRule="auto"/>
        <w:ind w:left="1440"/>
        <w:jc w:val="both"/>
      </w:pPr>
    </w:p>
    <w:p w:rsidR="00A121C1" w:rsidRDefault="00A121C1" w:rsidP="00FB2F17">
      <w:pPr>
        <w:spacing w:after="0" w:line="240" w:lineRule="auto"/>
        <w:ind w:left="1440"/>
        <w:jc w:val="both"/>
      </w:pPr>
      <w:r>
        <w:t>(2)–(3) makes nonsubstantive changes; and</w:t>
      </w:r>
    </w:p>
    <w:p w:rsidR="00A121C1" w:rsidRDefault="00A121C1" w:rsidP="00FB2F17">
      <w:pPr>
        <w:spacing w:after="0" w:line="240" w:lineRule="auto"/>
        <w:ind w:left="1440"/>
        <w:jc w:val="both"/>
      </w:pPr>
    </w:p>
    <w:p w:rsidR="00A121C1" w:rsidRDefault="00A121C1" w:rsidP="00FB2F17">
      <w:pPr>
        <w:spacing w:after="0" w:line="240" w:lineRule="auto"/>
        <w:ind w:left="1440"/>
        <w:jc w:val="both"/>
      </w:pPr>
      <w:r>
        <w:t>(4) deletes this subdivision and existing text regarding cases arising under Chapter 707 (Photographic Traffic Signal), Transportation Code, outside a municipality’s territorial limits.</w:t>
      </w:r>
    </w:p>
    <w:p w:rsidR="00A121C1" w:rsidRDefault="00A121C1" w:rsidP="00FB2F17">
      <w:pPr>
        <w:spacing w:after="0" w:line="240" w:lineRule="auto"/>
        <w:jc w:val="both"/>
      </w:pPr>
    </w:p>
    <w:p w:rsidR="00A121C1" w:rsidRDefault="00A121C1" w:rsidP="00FB2F17">
      <w:pPr>
        <w:spacing w:after="0" w:line="240" w:lineRule="auto"/>
        <w:jc w:val="both"/>
      </w:pPr>
      <w:r>
        <w:t>SECTION 4. Amends Section 780.003(b), Health and Safety Code, as follows:</w:t>
      </w:r>
    </w:p>
    <w:p w:rsidR="00A121C1" w:rsidRDefault="00A121C1" w:rsidP="00FB2F17">
      <w:pPr>
        <w:spacing w:after="0" w:line="240" w:lineRule="auto"/>
        <w:jc w:val="both"/>
      </w:pPr>
    </w:p>
    <w:p w:rsidR="00A121C1" w:rsidRDefault="00A121C1" w:rsidP="00FB2F17">
      <w:pPr>
        <w:spacing w:after="0" w:line="240" w:lineRule="auto"/>
        <w:ind w:left="720"/>
        <w:jc w:val="both"/>
      </w:pPr>
      <w:r>
        <w:t>(b) Provides that the designated trauma facility and emergency medical services account (account) is composed of money deposited to the credit of the account under the Transportation Code and under Section 780.002 (Certain Deposits to Account) of this code, rather than under Sections 542.406 (Deposit of Revenue from Certain Traffic Penalties) and 707.008 (Deposit of Revenue from Certain Traffic Penalties), Transportation Code, and under Section 780.002 of this code.</w:t>
      </w:r>
    </w:p>
    <w:p w:rsidR="00A121C1" w:rsidRDefault="00A121C1" w:rsidP="00FB2F17">
      <w:pPr>
        <w:spacing w:after="0" w:line="240" w:lineRule="auto"/>
        <w:jc w:val="both"/>
      </w:pPr>
    </w:p>
    <w:p w:rsidR="00A121C1" w:rsidRDefault="00A121C1" w:rsidP="00FB2F17">
      <w:pPr>
        <w:spacing w:after="0" w:line="240" w:lineRule="auto"/>
        <w:jc w:val="both"/>
      </w:pPr>
      <w:r>
        <w:t>SECTION 5. Reenacts Section 133.004, Local Government Code, as amended by Chapters 718 (H.B. 2359), 1027 (H.B. 1623), and 1149 (S.B. 1119), Acts of the 80th Legislature, Regular Session, 2007, and amends it as follows:</w:t>
      </w:r>
    </w:p>
    <w:p w:rsidR="00A121C1" w:rsidRDefault="00A121C1" w:rsidP="00FB2F17">
      <w:pPr>
        <w:spacing w:after="0" w:line="240" w:lineRule="auto"/>
        <w:jc w:val="both"/>
      </w:pPr>
    </w:p>
    <w:p w:rsidR="00A121C1" w:rsidRDefault="00A121C1" w:rsidP="00FB2F17">
      <w:pPr>
        <w:spacing w:after="0" w:line="240" w:lineRule="auto"/>
        <w:ind w:left="720"/>
        <w:jc w:val="both"/>
      </w:pPr>
      <w:r>
        <w:t xml:space="preserve">Sec. 133.004. CIVIL FEES. Provides that this chapter applies to the following civil fees: </w:t>
      </w:r>
    </w:p>
    <w:p w:rsidR="00A121C1" w:rsidRDefault="00A121C1" w:rsidP="00FB2F17">
      <w:pPr>
        <w:spacing w:after="0" w:line="240" w:lineRule="auto"/>
        <w:ind w:left="720"/>
        <w:jc w:val="both"/>
      </w:pPr>
    </w:p>
    <w:p w:rsidR="00A121C1" w:rsidRDefault="00A121C1" w:rsidP="00FB2F17">
      <w:pPr>
        <w:spacing w:after="0" w:line="240" w:lineRule="auto"/>
        <w:ind w:left="1440"/>
        <w:jc w:val="both"/>
      </w:pPr>
      <w:r>
        <w:t xml:space="preserve">(1)–(8) makes no changes to these subdivisions; </w:t>
      </w:r>
    </w:p>
    <w:p w:rsidR="00A121C1" w:rsidRDefault="00A121C1" w:rsidP="00FB2F17">
      <w:pPr>
        <w:spacing w:after="0" w:line="240" w:lineRule="auto"/>
        <w:ind w:left="1440"/>
        <w:jc w:val="both"/>
      </w:pPr>
    </w:p>
    <w:p w:rsidR="00A121C1" w:rsidRDefault="00A121C1" w:rsidP="00FB2F17">
      <w:pPr>
        <w:spacing w:after="0" w:line="240" w:lineRule="auto"/>
        <w:ind w:left="1440"/>
        <w:jc w:val="both"/>
      </w:pPr>
      <w:r>
        <w:t>(9)–(10) makes nonsubstantive changes; and</w:t>
      </w:r>
    </w:p>
    <w:p w:rsidR="00A121C1" w:rsidRDefault="00A121C1" w:rsidP="00FB2F17">
      <w:pPr>
        <w:spacing w:after="0" w:line="240" w:lineRule="auto"/>
        <w:ind w:left="1440"/>
        <w:jc w:val="both"/>
      </w:pPr>
    </w:p>
    <w:p w:rsidR="00A121C1" w:rsidRDefault="00A121C1" w:rsidP="00FB2F17">
      <w:pPr>
        <w:spacing w:after="0" w:line="240" w:lineRule="auto"/>
        <w:ind w:left="1440"/>
        <w:jc w:val="both"/>
      </w:pPr>
      <w:r>
        <w:t>(11) deletes this subdivision and existing text regarding the portion of the civil or administrative penalty described by Section 542.406(c)(1) (relating to requiring the local authority to send 50 percent of certain revenue to the comptroller of public accounts of the State of Texas (comptroller) for deposit in the account established under Section 708.003 (Account), Health and Safety Code), Transportation Code, imposed by a local authority to enforce compliance with the instructions of a traffic-control signal and existing text regarding the portion of the civil or administrative penalty described by Section 707.008(a)(1)</w:t>
      </w:r>
      <w:r w:rsidRPr="00657539">
        <w:t xml:space="preserve"> </w:t>
      </w:r>
      <w:r>
        <w:t>(relating to requiring the local authority to send 50 percent of certain revenue to the comptroller for deposit in the account established under Section 708.003, Health and Safety Code), Transportation Code, imposed by a local authority to enforce compliance with the instructions of a traffic-control signal.</w:t>
      </w:r>
    </w:p>
    <w:p w:rsidR="00A121C1" w:rsidRDefault="00A121C1" w:rsidP="00FB2F17">
      <w:pPr>
        <w:spacing w:after="0" w:line="240" w:lineRule="auto"/>
        <w:jc w:val="both"/>
      </w:pPr>
    </w:p>
    <w:p w:rsidR="00A121C1" w:rsidRDefault="00A121C1" w:rsidP="00FB2F17">
      <w:pPr>
        <w:spacing w:after="0" w:line="240" w:lineRule="auto"/>
        <w:jc w:val="both"/>
      </w:pPr>
      <w:r>
        <w:t xml:space="preserve">SECTION 6. Repealer: Section 29.003(g) (relating to providing that a municipal court, including a municipal court of record, has </w:t>
      </w:r>
      <w:r w:rsidRPr="00657539">
        <w:t>exclusive appellate jurisdiction within the municipality's territorial limits in a case arising under Chapter 707</w:t>
      </w:r>
      <w:r>
        <w:t xml:space="preserve"> (Photographic Traffic Signal)</w:t>
      </w:r>
      <w:r w:rsidRPr="00657539">
        <w:t>, Transportation Code</w:t>
      </w:r>
      <w:r>
        <w:t>), Government Code.</w:t>
      </w:r>
    </w:p>
    <w:p w:rsidR="00A121C1" w:rsidRDefault="00A121C1" w:rsidP="00FB2F17">
      <w:pPr>
        <w:spacing w:after="0" w:line="240" w:lineRule="auto"/>
        <w:jc w:val="both"/>
      </w:pPr>
    </w:p>
    <w:p w:rsidR="00A121C1" w:rsidRDefault="00A121C1" w:rsidP="00FB2F17">
      <w:pPr>
        <w:spacing w:after="0" w:line="240" w:lineRule="auto"/>
        <w:ind w:left="720"/>
        <w:jc w:val="both"/>
      </w:pPr>
      <w:r>
        <w:t>Repealer: Section 542.405 (Amount of Civil Penalty; Late Payment Penalty), Transportation Code.</w:t>
      </w:r>
    </w:p>
    <w:p w:rsidR="00A121C1" w:rsidRDefault="00A121C1" w:rsidP="00FB2F17">
      <w:pPr>
        <w:spacing w:after="0" w:line="240" w:lineRule="auto"/>
        <w:ind w:left="720"/>
        <w:jc w:val="both"/>
        <w:rPr>
          <w:rFonts w:eastAsia="Times New Roman" w:cs="Times New Roman"/>
          <w:szCs w:val="24"/>
        </w:rPr>
      </w:pPr>
    </w:p>
    <w:p w:rsidR="00A121C1" w:rsidRDefault="00A121C1" w:rsidP="00FB2F17">
      <w:pPr>
        <w:spacing w:after="0" w:line="240" w:lineRule="auto"/>
        <w:ind w:left="720"/>
        <w:jc w:val="both"/>
      </w:pPr>
      <w:r>
        <w:t>Repealer: Section 542.406 (Deposit of Revenue From Certain Traffic Penalties),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544.012 (Notification of Photographic Traffic Monitoring System),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707.001(2) (relating to defining "owner of a motor vehicle"),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707.002 (Authority to Provide for Civil Penalty),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707.0021 (Imposition of Civil Penalty on Owner of Authorized Emergency Vehicle),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707.003 (Installation and Operation of Photographic Traffic Signal Enforcement System),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707.004 (Report of Accidents),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707.005 (Minimum Change Interval),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707.006 (General Surveillance Prohibited; Offense),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707.007 (Amount of Civil Penalty; Late Payment Penalty),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707.008 (Deposit of Revenue from Certain Traffic Penalties),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707.009 (Required Ordinance Provisions),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707.010 (Effect on Other Enforcement),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707.011 (Notice of Violation; Contents),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707.012 (Admission of Liability),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707.013 (Presumption),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707.014 (Administrative Adjudication Hearing),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707.015 (Untimely Request for Administrative Adjudication Hearing),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707.016 (Appeal),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707.017 (Enforcement),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707.018 (Imposition of Civil Penalty Not a Conviction), Transportation Code.</w:t>
      </w:r>
    </w:p>
    <w:p w:rsidR="00A121C1" w:rsidRDefault="00A121C1" w:rsidP="00FB2F17">
      <w:pPr>
        <w:spacing w:after="0" w:line="240" w:lineRule="auto"/>
        <w:ind w:left="720"/>
        <w:jc w:val="both"/>
      </w:pPr>
    </w:p>
    <w:p w:rsidR="00A121C1" w:rsidRDefault="00A121C1" w:rsidP="00FB2F17">
      <w:pPr>
        <w:spacing w:after="0" w:line="240" w:lineRule="auto"/>
        <w:ind w:left="720"/>
        <w:jc w:val="both"/>
      </w:pPr>
      <w:r>
        <w:t>Repealer: Section 707.019 (Failure to Pay Civil Penalty), Transportation Code.</w:t>
      </w:r>
    </w:p>
    <w:p w:rsidR="00A121C1" w:rsidRDefault="00A121C1" w:rsidP="00FB2F17">
      <w:pPr>
        <w:spacing w:after="0" w:line="240" w:lineRule="auto"/>
        <w:jc w:val="both"/>
      </w:pPr>
    </w:p>
    <w:p w:rsidR="00A121C1" w:rsidRPr="00657539" w:rsidRDefault="00A121C1" w:rsidP="00FB2F17">
      <w:pPr>
        <w:spacing w:after="0" w:line="240" w:lineRule="auto"/>
        <w:jc w:val="both"/>
        <w:rPr>
          <w:rFonts w:eastAsia="Times New Roman" w:cs="Times New Roman"/>
          <w:szCs w:val="24"/>
        </w:rPr>
      </w:pPr>
      <w:r>
        <w:t>SECTION 7. Effective date: upon passage or September 1, 2019.</w:t>
      </w:r>
    </w:p>
    <w:sectPr w:rsidR="00A121C1" w:rsidRPr="0065753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75" w:rsidRDefault="00C61175" w:rsidP="000F1DF9">
      <w:pPr>
        <w:spacing w:after="0" w:line="240" w:lineRule="auto"/>
      </w:pPr>
      <w:r>
        <w:separator/>
      </w:r>
    </w:p>
  </w:endnote>
  <w:endnote w:type="continuationSeparator" w:id="0">
    <w:p w:rsidR="00C61175" w:rsidRDefault="00C611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11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21C1">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21C1">
                <w:rPr>
                  <w:sz w:val="20"/>
                  <w:szCs w:val="20"/>
                </w:rPr>
                <w:t>S.B. 653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21C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11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21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21C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75" w:rsidRDefault="00C61175" w:rsidP="000F1DF9">
      <w:pPr>
        <w:spacing w:after="0" w:line="240" w:lineRule="auto"/>
      </w:pPr>
      <w:r>
        <w:separator/>
      </w:r>
    </w:p>
  </w:footnote>
  <w:footnote w:type="continuationSeparator" w:id="0">
    <w:p w:rsidR="00C61175" w:rsidRDefault="00C61175"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B1733"/>
    <w:multiLevelType w:val="hybridMultilevel"/>
    <w:tmpl w:val="6568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21C1"/>
    <w:rsid w:val="00AE3F44"/>
    <w:rsid w:val="00B43543"/>
    <w:rsid w:val="00B53F07"/>
    <w:rsid w:val="00B97023"/>
    <w:rsid w:val="00BC7495"/>
    <w:rsid w:val="00BD0CEE"/>
    <w:rsid w:val="00BE4852"/>
    <w:rsid w:val="00C04606"/>
    <w:rsid w:val="00C10A08"/>
    <w:rsid w:val="00C43D01"/>
    <w:rsid w:val="00C61175"/>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F9B76"/>
  <w15:docId w15:val="{EA71A3B7-3104-403B-BCBF-7A816751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21C1"/>
    <w:pPr>
      <w:spacing w:before="100" w:beforeAutospacing="1" w:after="100" w:afterAutospacing="1" w:line="240" w:lineRule="auto"/>
    </w:pPr>
    <w:rPr>
      <w:rFonts w:cs="Times New Roman"/>
      <w:szCs w:val="24"/>
    </w:rPr>
  </w:style>
  <w:style w:type="paragraph" w:styleId="NoSpacing">
    <w:name w:val="No Spacing"/>
    <w:uiPriority w:val="1"/>
    <w:qFormat/>
    <w:rsid w:val="00A121C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12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45D9" w:rsidP="009B45D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A007FAEDF24785B8D3F05BD270B2BE"/>
        <w:category>
          <w:name w:val="General"/>
          <w:gallery w:val="placeholder"/>
        </w:category>
        <w:types>
          <w:type w:val="bbPlcHdr"/>
        </w:types>
        <w:behaviors>
          <w:behavior w:val="content"/>
        </w:behaviors>
        <w:guid w:val="{4C402D92-B717-415F-BD2A-D32239260BF9}"/>
      </w:docPartPr>
      <w:docPartBody>
        <w:p w:rsidR="00000000" w:rsidRDefault="00E27219"/>
      </w:docPartBody>
    </w:docPart>
    <w:docPart>
      <w:docPartPr>
        <w:name w:val="0444FAC817694C55A53C9702A565DC0D"/>
        <w:category>
          <w:name w:val="General"/>
          <w:gallery w:val="placeholder"/>
        </w:category>
        <w:types>
          <w:type w:val="bbPlcHdr"/>
        </w:types>
        <w:behaviors>
          <w:behavior w:val="content"/>
        </w:behaviors>
        <w:guid w:val="{CDF436F4-657D-45B7-9D0A-8231E15C2091}"/>
      </w:docPartPr>
      <w:docPartBody>
        <w:p w:rsidR="00000000" w:rsidRDefault="00E27219"/>
      </w:docPartBody>
    </w:docPart>
    <w:docPart>
      <w:docPartPr>
        <w:name w:val="DA5B034762A047CEAB40FF0D98FBD473"/>
        <w:category>
          <w:name w:val="General"/>
          <w:gallery w:val="placeholder"/>
        </w:category>
        <w:types>
          <w:type w:val="bbPlcHdr"/>
        </w:types>
        <w:behaviors>
          <w:behavior w:val="content"/>
        </w:behaviors>
        <w:guid w:val="{69E0D1B1-323A-40A6-A6A0-3ED9EFB7972F}"/>
      </w:docPartPr>
      <w:docPartBody>
        <w:p w:rsidR="00000000" w:rsidRDefault="00E27219"/>
      </w:docPartBody>
    </w:docPart>
    <w:docPart>
      <w:docPartPr>
        <w:name w:val="84BB2A3D113B4638800BECD9F95CCC8B"/>
        <w:category>
          <w:name w:val="General"/>
          <w:gallery w:val="placeholder"/>
        </w:category>
        <w:types>
          <w:type w:val="bbPlcHdr"/>
        </w:types>
        <w:behaviors>
          <w:behavior w:val="content"/>
        </w:behaviors>
        <w:guid w:val="{3EA0BD1C-5D90-458C-B689-47A9ED133D46}"/>
      </w:docPartPr>
      <w:docPartBody>
        <w:p w:rsidR="00000000" w:rsidRDefault="00E27219"/>
      </w:docPartBody>
    </w:docPart>
    <w:docPart>
      <w:docPartPr>
        <w:name w:val="96BF0D3D098844A08C82E214B9388988"/>
        <w:category>
          <w:name w:val="General"/>
          <w:gallery w:val="placeholder"/>
        </w:category>
        <w:types>
          <w:type w:val="bbPlcHdr"/>
        </w:types>
        <w:behaviors>
          <w:behavior w:val="content"/>
        </w:behaviors>
        <w:guid w:val="{222D6C44-DA61-445A-BA7A-D16059B43B32}"/>
      </w:docPartPr>
      <w:docPartBody>
        <w:p w:rsidR="00000000" w:rsidRDefault="00E27219"/>
      </w:docPartBody>
    </w:docPart>
    <w:docPart>
      <w:docPartPr>
        <w:name w:val="BE10A9D10A064A85A386A4811C0D392D"/>
        <w:category>
          <w:name w:val="General"/>
          <w:gallery w:val="placeholder"/>
        </w:category>
        <w:types>
          <w:type w:val="bbPlcHdr"/>
        </w:types>
        <w:behaviors>
          <w:behavior w:val="content"/>
        </w:behaviors>
        <w:guid w:val="{3D8E42F9-D0CE-4FC6-86C6-01CD90FFC55B}"/>
      </w:docPartPr>
      <w:docPartBody>
        <w:p w:rsidR="00000000" w:rsidRDefault="00E27219"/>
      </w:docPartBody>
    </w:docPart>
    <w:docPart>
      <w:docPartPr>
        <w:name w:val="82F35360020440E9A5123933932F14D8"/>
        <w:category>
          <w:name w:val="General"/>
          <w:gallery w:val="placeholder"/>
        </w:category>
        <w:types>
          <w:type w:val="bbPlcHdr"/>
        </w:types>
        <w:behaviors>
          <w:behavior w:val="content"/>
        </w:behaviors>
        <w:guid w:val="{E6A33903-41DC-44F1-B073-982EA8194F61}"/>
      </w:docPartPr>
      <w:docPartBody>
        <w:p w:rsidR="00000000" w:rsidRDefault="00E27219"/>
      </w:docPartBody>
    </w:docPart>
    <w:docPart>
      <w:docPartPr>
        <w:name w:val="568731A7964F4BC29AB486A7806B892D"/>
        <w:category>
          <w:name w:val="General"/>
          <w:gallery w:val="placeholder"/>
        </w:category>
        <w:types>
          <w:type w:val="bbPlcHdr"/>
        </w:types>
        <w:behaviors>
          <w:behavior w:val="content"/>
        </w:behaviors>
        <w:guid w:val="{DE696F55-87C2-4012-B38C-8E275E7E51B6}"/>
      </w:docPartPr>
      <w:docPartBody>
        <w:p w:rsidR="00000000" w:rsidRDefault="00E27219"/>
      </w:docPartBody>
    </w:docPart>
    <w:docPart>
      <w:docPartPr>
        <w:name w:val="6CC0E834FDFD40A5A7F4C0A4F69C8FDE"/>
        <w:category>
          <w:name w:val="General"/>
          <w:gallery w:val="placeholder"/>
        </w:category>
        <w:types>
          <w:type w:val="bbPlcHdr"/>
        </w:types>
        <w:behaviors>
          <w:behavior w:val="content"/>
        </w:behaviors>
        <w:guid w:val="{D28127E6-3552-48A7-AC13-28D4911DE559}"/>
      </w:docPartPr>
      <w:docPartBody>
        <w:p w:rsidR="00000000" w:rsidRDefault="009B45D9" w:rsidP="009B45D9">
          <w:pPr>
            <w:pStyle w:val="6CC0E834FDFD40A5A7F4C0A4F69C8FDE"/>
          </w:pPr>
          <w:r w:rsidRPr="00A30DD1">
            <w:rPr>
              <w:rStyle w:val="PlaceholderText"/>
            </w:rPr>
            <w:t>Click here to enter a date.</w:t>
          </w:r>
        </w:p>
      </w:docPartBody>
    </w:docPart>
    <w:docPart>
      <w:docPartPr>
        <w:name w:val="069B44B1EBCB4DD5B548DE52AE113397"/>
        <w:category>
          <w:name w:val="General"/>
          <w:gallery w:val="placeholder"/>
        </w:category>
        <w:types>
          <w:type w:val="bbPlcHdr"/>
        </w:types>
        <w:behaviors>
          <w:behavior w:val="content"/>
        </w:behaviors>
        <w:guid w:val="{81D27EFF-478A-40A9-A4DE-2ABA6A61235A}"/>
      </w:docPartPr>
      <w:docPartBody>
        <w:p w:rsidR="00000000" w:rsidRDefault="00E27219"/>
      </w:docPartBody>
    </w:docPart>
    <w:docPart>
      <w:docPartPr>
        <w:name w:val="889CCBD83AB5420CBCE186D29F888F9B"/>
        <w:category>
          <w:name w:val="General"/>
          <w:gallery w:val="placeholder"/>
        </w:category>
        <w:types>
          <w:type w:val="bbPlcHdr"/>
        </w:types>
        <w:behaviors>
          <w:behavior w:val="content"/>
        </w:behaviors>
        <w:guid w:val="{A2EF3B8C-3FE4-489C-82C4-BAB12B750C6E}"/>
      </w:docPartPr>
      <w:docPartBody>
        <w:p w:rsidR="00000000" w:rsidRDefault="00E27219"/>
      </w:docPartBody>
    </w:docPart>
    <w:docPart>
      <w:docPartPr>
        <w:name w:val="4F690671A7B24DD1883E17C0656321E8"/>
        <w:category>
          <w:name w:val="General"/>
          <w:gallery w:val="placeholder"/>
        </w:category>
        <w:types>
          <w:type w:val="bbPlcHdr"/>
        </w:types>
        <w:behaviors>
          <w:behavior w:val="content"/>
        </w:behaviors>
        <w:guid w:val="{F0799B4D-C4A3-43A3-A357-91A1896D5AF1}"/>
      </w:docPartPr>
      <w:docPartBody>
        <w:p w:rsidR="00000000" w:rsidRDefault="009B45D9" w:rsidP="009B45D9">
          <w:pPr>
            <w:pStyle w:val="4F690671A7B24DD1883E17C0656321E8"/>
          </w:pPr>
          <w:r>
            <w:rPr>
              <w:rFonts w:eastAsia="Times New Roman" w:cs="Times New Roman"/>
              <w:bCs/>
              <w:szCs w:val="24"/>
            </w:rPr>
            <w:t xml:space="preserve"> </w:t>
          </w:r>
        </w:p>
      </w:docPartBody>
    </w:docPart>
    <w:docPart>
      <w:docPartPr>
        <w:name w:val="E535F360CFA6488CA0A44E6E149AF056"/>
        <w:category>
          <w:name w:val="General"/>
          <w:gallery w:val="placeholder"/>
        </w:category>
        <w:types>
          <w:type w:val="bbPlcHdr"/>
        </w:types>
        <w:behaviors>
          <w:behavior w:val="content"/>
        </w:behaviors>
        <w:guid w:val="{36CC7171-CAA5-49F9-B943-4FE86CAA9BEA}"/>
      </w:docPartPr>
      <w:docPartBody>
        <w:p w:rsidR="00000000" w:rsidRDefault="00E27219"/>
      </w:docPartBody>
    </w:docPart>
    <w:docPart>
      <w:docPartPr>
        <w:name w:val="D0A0B79BB0FE4F26A318DDFEB1DDFFC0"/>
        <w:category>
          <w:name w:val="General"/>
          <w:gallery w:val="placeholder"/>
        </w:category>
        <w:types>
          <w:type w:val="bbPlcHdr"/>
        </w:types>
        <w:behaviors>
          <w:behavior w:val="content"/>
        </w:behaviors>
        <w:guid w:val="{365599BA-7772-4343-A0FE-03F4F9E2F27B}"/>
      </w:docPartPr>
      <w:docPartBody>
        <w:p w:rsidR="00000000" w:rsidRDefault="00E272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45D9"/>
    <w:rsid w:val="00A54AD6"/>
    <w:rsid w:val="00A57564"/>
    <w:rsid w:val="00B252A4"/>
    <w:rsid w:val="00B5530B"/>
    <w:rsid w:val="00C129E8"/>
    <w:rsid w:val="00C968BA"/>
    <w:rsid w:val="00D63E87"/>
    <w:rsid w:val="00D705C9"/>
    <w:rsid w:val="00E11D0C"/>
    <w:rsid w:val="00E27219"/>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5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45D9"/>
    <w:rPr>
      <w:rFonts w:ascii="Times New Roman" w:hAnsi="Times New Roman"/>
      <w:sz w:val="24"/>
    </w:rPr>
  </w:style>
  <w:style w:type="paragraph" w:customStyle="1" w:styleId="487D89B4F8B34DB4967D41FE18F7F88D9">
    <w:name w:val="487D89B4F8B34DB4967D41FE18F7F88D9"/>
    <w:rsid w:val="009B45D9"/>
    <w:rPr>
      <w:rFonts w:ascii="Times New Roman" w:hAnsi="Times New Roman"/>
      <w:sz w:val="24"/>
    </w:rPr>
  </w:style>
  <w:style w:type="paragraph" w:customStyle="1" w:styleId="AE2570ED5D764CD7AF9686706F550F4622">
    <w:name w:val="AE2570ED5D764CD7AF9686706F550F4622"/>
    <w:rsid w:val="009B45D9"/>
    <w:pPr>
      <w:tabs>
        <w:tab w:val="center" w:pos="4680"/>
        <w:tab w:val="right" w:pos="9360"/>
      </w:tabs>
      <w:spacing w:after="0" w:line="240" w:lineRule="auto"/>
    </w:pPr>
    <w:rPr>
      <w:rFonts w:ascii="Times New Roman" w:hAnsi="Times New Roman"/>
      <w:sz w:val="24"/>
    </w:rPr>
  </w:style>
  <w:style w:type="paragraph" w:customStyle="1" w:styleId="6CC0E834FDFD40A5A7F4C0A4F69C8FDE">
    <w:name w:val="6CC0E834FDFD40A5A7F4C0A4F69C8FDE"/>
    <w:rsid w:val="009B45D9"/>
    <w:pPr>
      <w:spacing w:after="160" w:line="259" w:lineRule="auto"/>
    </w:pPr>
  </w:style>
  <w:style w:type="paragraph" w:customStyle="1" w:styleId="4F690671A7B24DD1883E17C0656321E8">
    <w:name w:val="4F690671A7B24DD1883E17C0656321E8"/>
    <w:rsid w:val="009B45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9607C5-2B73-421B-9479-BFAE07A8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1096</Words>
  <Characters>6252</Characters>
  <Application>Microsoft Office Word</Application>
  <DocSecurity>0</DocSecurity>
  <Lines>52</Lines>
  <Paragraphs>14</Paragraphs>
  <ScaleCrop>false</ScaleCrop>
  <Company>Texas Legislative Council</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2019-03-18T15:23:00Z</dcterms:modified>
</cp:coreProperties>
</file>

<file path=docProps/custom.xml><?xml version="1.0" encoding="utf-8"?>
<op:Properties xmlns:vt="http://schemas.openxmlformats.org/officeDocument/2006/docPropsVTypes" xmlns:op="http://schemas.openxmlformats.org/officeDocument/2006/custom-properties"/>
</file>