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3BD" w:rsidRDefault="002453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2F367CE6C14FDEB8A7DB7297639840"/>
          </w:placeholder>
        </w:sdtPr>
        <w:sdtContent>
          <w:r w:rsidRPr="005C2A78">
            <w:rPr>
              <w:rFonts w:cs="Times New Roman"/>
              <w:b/>
              <w:szCs w:val="24"/>
              <w:u w:val="single"/>
            </w:rPr>
            <w:t>BILL ANALYSIS</w:t>
          </w:r>
        </w:sdtContent>
      </w:sdt>
    </w:p>
    <w:p w:rsidR="002453BD" w:rsidRPr="00585C31" w:rsidRDefault="002453BD" w:rsidP="000F1DF9">
      <w:pPr>
        <w:spacing w:after="0" w:line="240" w:lineRule="auto"/>
        <w:rPr>
          <w:rFonts w:cs="Times New Roman"/>
          <w:szCs w:val="24"/>
        </w:rPr>
      </w:pPr>
    </w:p>
    <w:p w:rsidR="002453BD" w:rsidRPr="00585C31" w:rsidRDefault="002453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53BD" w:rsidTr="000F1DF9">
        <w:tc>
          <w:tcPr>
            <w:tcW w:w="2718" w:type="dxa"/>
          </w:tcPr>
          <w:p w:rsidR="002453BD" w:rsidRPr="005C2A78" w:rsidRDefault="002453BD" w:rsidP="006D756B">
            <w:pPr>
              <w:rPr>
                <w:rFonts w:cs="Times New Roman"/>
                <w:szCs w:val="24"/>
              </w:rPr>
            </w:pPr>
            <w:sdt>
              <w:sdtPr>
                <w:rPr>
                  <w:rFonts w:cs="Times New Roman"/>
                  <w:szCs w:val="24"/>
                </w:rPr>
                <w:alias w:val="Agency Title"/>
                <w:tag w:val="AgencyTitleContentControl"/>
                <w:id w:val="1920747753"/>
                <w:lock w:val="sdtContentLocked"/>
                <w:placeholder>
                  <w:docPart w:val="73ED8DBC4AAF4A70B31381167FA4ACA4"/>
                </w:placeholder>
              </w:sdtPr>
              <w:sdtEndPr>
                <w:rPr>
                  <w:rFonts w:cstheme="minorBidi"/>
                  <w:szCs w:val="22"/>
                </w:rPr>
              </w:sdtEndPr>
              <w:sdtContent>
                <w:r>
                  <w:rPr>
                    <w:rFonts w:cs="Times New Roman"/>
                    <w:szCs w:val="24"/>
                  </w:rPr>
                  <w:t>Senate Research Center</w:t>
                </w:r>
              </w:sdtContent>
            </w:sdt>
          </w:p>
        </w:tc>
        <w:tc>
          <w:tcPr>
            <w:tcW w:w="6858" w:type="dxa"/>
          </w:tcPr>
          <w:p w:rsidR="002453BD" w:rsidRPr="00FF6471" w:rsidRDefault="002453BD" w:rsidP="000F1DF9">
            <w:pPr>
              <w:jc w:val="right"/>
              <w:rPr>
                <w:rFonts w:cs="Times New Roman"/>
                <w:szCs w:val="24"/>
              </w:rPr>
            </w:pPr>
            <w:sdt>
              <w:sdtPr>
                <w:rPr>
                  <w:rFonts w:cs="Times New Roman"/>
                  <w:szCs w:val="24"/>
                </w:rPr>
                <w:alias w:val="Bill Number"/>
                <w:tag w:val="BillNumberOne"/>
                <w:id w:val="-410784069"/>
                <w:lock w:val="sdtContentLocked"/>
                <w:placeholder>
                  <w:docPart w:val="0D8DD509598C4BB2A1DA3A7EE920A139"/>
                </w:placeholder>
              </w:sdtPr>
              <w:sdtContent>
                <w:r>
                  <w:rPr>
                    <w:rFonts w:cs="Times New Roman"/>
                    <w:szCs w:val="24"/>
                  </w:rPr>
                  <w:t>S.B. 675</w:t>
                </w:r>
              </w:sdtContent>
            </w:sdt>
          </w:p>
        </w:tc>
      </w:tr>
      <w:tr w:rsidR="002453BD" w:rsidTr="000F1DF9">
        <w:sdt>
          <w:sdtPr>
            <w:rPr>
              <w:rFonts w:cs="Times New Roman"/>
              <w:szCs w:val="24"/>
            </w:rPr>
            <w:alias w:val="TLCNumber"/>
            <w:tag w:val="TLCNumber"/>
            <w:id w:val="-542600604"/>
            <w:lock w:val="sdtLocked"/>
            <w:placeholder>
              <w:docPart w:val="8D74D5DDB03B4AAEBB8D44ADD748B473"/>
            </w:placeholder>
          </w:sdtPr>
          <w:sdtContent>
            <w:tc>
              <w:tcPr>
                <w:tcW w:w="2718" w:type="dxa"/>
              </w:tcPr>
              <w:p w:rsidR="002453BD" w:rsidRPr="000F1DF9" w:rsidRDefault="002453BD" w:rsidP="00C65088">
                <w:pPr>
                  <w:rPr>
                    <w:rFonts w:cs="Times New Roman"/>
                    <w:szCs w:val="24"/>
                  </w:rPr>
                </w:pPr>
                <w:r>
                  <w:rPr>
                    <w:rFonts w:cs="Times New Roman"/>
                    <w:szCs w:val="24"/>
                  </w:rPr>
                  <w:t>86R7142 SRA-F</w:t>
                </w:r>
              </w:p>
            </w:tc>
          </w:sdtContent>
        </w:sdt>
        <w:tc>
          <w:tcPr>
            <w:tcW w:w="6858" w:type="dxa"/>
          </w:tcPr>
          <w:p w:rsidR="002453BD" w:rsidRPr="005C2A78" w:rsidRDefault="002453BD" w:rsidP="006D756B">
            <w:pPr>
              <w:jc w:val="right"/>
              <w:rPr>
                <w:rFonts w:cs="Times New Roman"/>
                <w:szCs w:val="24"/>
              </w:rPr>
            </w:pPr>
            <w:sdt>
              <w:sdtPr>
                <w:rPr>
                  <w:rFonts w:cs="Times New Roman"/>
                  <w:szCs w:val="24"/>
                </w:rPr>
                <w:alias w:val="Author Label"/>
                <w:tag w:val="By"/>
                <w:id w:val="72399597"/>
                <w:lock w:val="sdtLocked"/>
                <w:placeholder>
                  <w:docPart w:val="2498CEEE75BB41389FCE1495A0801E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2922A239AA4729AEB2D03731E6103C"/>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E416CE9361E94977B3C595C20025FCE1"/>
                </w:placeholder>
                <w:showingPlcHdr/>
              </w:sdtPr>
              <w:sdtContent/>
            </w:sdt>
          </w:p>
        </w:tc>
      </w:tr>
      <w:tr w:rsidR="002453BD" w:rsidTr="000F1DF9">
        <w:tc>
          <w:tcPr>
            <w:tcW w:w="2718" w:type="dxa"/>
          </w:tcPr>
          <w:p w:rsidR="002453BD" w:rsidRPr="00BC7495" w:rsidRDefault="002453BD" w:rsidP="000F1DF9">
            <w:pPr>
              <w:rPr>
                <w:rFonts w:cs="Times New Roman"/>
                <w:szCs w:val="24"/>
              </w:rPr>
            </w:pPr>
          </w:p>
        </w:tc>
        <w:sdt>
          <w:sdtPr>
            <w:rPr>
              <w:rFonts w:cs="Times New Roman"/>
              <w:szCs w:val="24"/>
            </w:rPr>
            <w:alias w:val="Committee"/>
            <w:tag w:val="Committee"/>
            <w:id w:val="1914272295"/>
            <w:lock w:val="sdtContentLocked"/>
            <w:placeholder>
              <w:docPart w:val="89690744A9554DD38BA0FCE7CA28DABA"/>
            </w:placeholder>
          </w:sdtPr>
          <w:sdtContent>
            <w:tc>
              <w:tcPr>
                <w:tcW w:w="6858" w:type="dxa"/>
              </w:tcPr>
              <w:p w:rsidR="002453BD" w:rsidRPr="00FF6471" w:rsidRDefault="002453BD" w:rsidP="000F1DF9">
                <w:pPr>
                  <w:jc w:val="right"/>
                  <w:rPr>
                    <w:rFonts w:cs="Times New Roman"/>
                    <w:szCs w:val="24"/>
                  </w:rPr>
                </w:pPr>
                <w:r>
                  <w:rPr>
                    <w:rFonts w:cs="Times New Roman"/>
                    <w:szCs w:val="24"/>
                  </w:rPr>
                  <w:t>Finance</w:t>
                </w:r>
              </w:p>
            </w:tc>
          </w:sdtContent>
        </w:sdt>
      </w:tr>
      <w:tr w:rsidR="002453BD" w:rsidTr="000F1DF9">
        <w:tc>
          <w:tcPr>
            <w:tcW w:w="2718" w:type="dxa"/>
          </w:tcPr>
          <w:p w:rsidR="002453BD" w:rsidRPr="00BC7495" w:rsidRDefault="002453BD" w:rsidP="000F1DF9">
            <w:pPr>
              <w:rPr>
                <w:rFonts w:cs="Times New Roman"/>
                <w:szCs w:val="24"/>
              </w:rPr>
            </w:pPr>
          </w:p>
        </w:tc>
        <w:sdt>
          <w:sdtPr>
            <w:rPr>
              <w:rFonts w:cs="Times New Roman"/>
              <w:szCs w:val="24"/>
            </w:rPr>
            <w:alias w:val="Date"/>
            <w:tag w:val="DateContentControl"/>
            <w:id w:val="1178081906"/>
            <w:lock w:val="sdtLocked"/>
            <w:placeholder>
              <w:docPart w:val="712CF8977F294285AC290CD9E1C144A0"/>
            </w:placeholder>
            <w:date w:fullDate="2019-03-30T00:00:00Z">
              <w:dateFormat w:val="M/d/yyyy"/>
              <w:lid w:val="en-US"/>
              <w:storeMappedDataAs w:val="dateTime"/>
              <w:calendar w:val="gregorian"/>
            </w:date>
          </w:sdtPr>
          <w:sdtContent>
            <w:tc>
              <w:tcPr>
                <w:tcW w:w="6858" w:type="dxa"/>
              </w:tcPr>
              <w:p w:rsidR="002453BD" w:rsidRPr="00FF6471" w:rsidRDefault="002453BD" w:rsidP="002453BD">
                <w:pPr>
                  <w:jc w:val="right"/>
                  <w:rPr>
                    <w:rFonts w:cs="Times New Roman"/>
                    <w:szCs w:val="24"/>
                  </w:rPr>
                </w:pPr>
                <w:r>
                  <w:rPr>
                    <w:rFonts w:cs="Times New Roman"/>
                    <w:szCs w:val="24"/>
                  </w:rPr>
                  <w:t>3/30/2019</w:t>
                </w:r>
              </w:p>
            </w:tc>
          </w:sdtContent>
        </w:sdt>
      </w:tr>
      <w:tr w:rsidR="002453BD" w:rsidTr="000F1DF9">
        <w:tc>
          <w:tcPr>
            <w:tcW w:w="2718" w:type="dxa"/>
          </w:tcPr>
          <w:p w:rsidR="002453BD" w:rsidRPr="00BC7495" w:rsidRDefault="002453BD" w:rsidP="000F1DF9">
            <w:pPr>
              <w:rPr>
                <w:rFonts w:cs="Times New Roman"/>
                <w:szCs w:val="24"/>
              </w:rPr>
            </w:pPr>
          </w:p>
        </w:tc>
        <w:sdt>
          <w:sdtPr>
            <w:rPr>
              <w:rFonts w:cs="Times New Roman"/>
              <w:szCs w:val="24"/>
            </w:rPr>
            <w:alias w:val="BA Version"/>
            <w:tag w:val="BAVersion"/>
            <w:id w:val="-1685590809"/>
            <w:lock w:val="sdtContentLocked"/>
            <w:placeholder>
              <w:docPart w:val="DC1DDC3E8A2F4776A57DE01BB75BEEB8"/>
            </w:placeholder>
          </w:sdtPr>
          <w:sdtContent>
            <w:tc>
              <w:tcPr>
                <w:tcW w:w="6858" w:type="dxa"/>
              </w:tcPr>
              <w:p w:rsidR="002453BD" w:rsidRPr="00FF6471" w:rsidRDefault="002453BD" w:rsidP="000F1DF9">
                <w:pPr>
                  <w:jc w:val="right"/>
                  <w:rPr>
                    <w:rFonts w:cs="Times New Roman"/>
                    <w:szCs w:val="24"/>
                  </w:rPr>
                </w:pPr>
                <w:r>
                  <w:rPr>
                    <w:rFonts w:cs="Times New Roman"/>
                    <w:szCs w:val="24"/>
                  </w:rPr>
                  <w:t>As Filed</w:t>
                </w:r>
              </w:p>
            </w:tc>
          </w:sdtContent>
        </w:sdt>
      </w:tr>
    </w:tbl>
    <w:p w:rsidR="002453BD" w:rsidRPr="00FF6471" w:rsidRDefault="002453BD" w:rsidP="000F1DF9">
      <w:pPr>
        <w:spacing w:after="0" w:line="240" w:lineRule="auto"/>
        <w:rPr>
          <w:rFonts w:cs="Times New Roman"/>
          <w:szCs w:val="24"/>
        </w:rPr>
      </w:pPr>
    </w:p>
    <w:p w:rsidR="002453BD" w:rsidRPr="00FF6471" w:rsidRDefault="002453BD" w:rsidP="000F1DF9">
      <w:pPr>
        <w:spacing w:after="0" w:line="240" w:lineRule="auto"/>
        <w:rPr>
          <w:rFonts w:cs="Times New Roman"/>
          <w:szCs w:val="24"/>
        </w:rPr>
      </w:pPr>
    </w:p>
    <w:p w:rsidR="002453BD" w:rsidRPr="00FF6471" w:rsidRDefault="002453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6525B2B72949DBA4A32E388B537FB9"/>
        </w:placeholder>
      </w:sdtPr>
      <w:sdtContent>
        <w:p w:rsidR="002453BD" w:rsidRDefault="002453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01A7F8F01A402AB0D384700852ADA0"/>
        </w:placeholder>
      </w:sdtPr>
      <w:sdtContent>
        <w:p w:rsidR="002453BD" w:rsidRDefault="002453BD" w:rsidP="002453BD">
          <w:pPr>
            <w:pStyle w:val="NormalWeb"/>
            <w:spacing w:before="0" w:beforeAutospacing="0" w:after="0" w:afterAutospacing="0"/>
            <w:jc w:val="both"/>
            <w:divId w:val="625045263"/>
            <w:rPr>
              <w:rFonts w:eastAsia="Times New Roman" w:cstheme="minorBidi"/>
              <w:bCs/>
              <w:szCs w:val="22"/>
            </w:rPr>
          </w:pPr>
        </w:p>
        <w:p w:rsidR="002453BD" w:rsidRPr="003F3EC0" w:rsidRDefault="002453BD" w:rsidP="002453BD">
          <w:pPr>
            <w:pStyle w:val="NormalWeb"/>
            <w:spacing w:before="0" w:beforeAutospacing="0" w:after="0" w:afterAutospacing="0"/>
            <w:jc w:val="both"/>
            <w:divId w:val="625045263"/>
            <w:rPr>
              <w:color w:val="000000"/>
            </w:rPr>
          </w:pPr>
          <w:r w:rsidRPr="003F3EC0">
            <w:rPr>
              <w:color w:val="000000"/>
            </w:rPr>
            <w:t>Currently, certain vehicle</w:t>
          </w:r>
          <w:r>
            <w:rPr>
              <w:color w:val="000000"/>
            </w:rPr>
            <w:t>s</w:t>
          </w:r>
          <w:r w:rsidRPr="003F3EC0">
            <w:rPr>
              <w:color w:val="000000"/>
            </w:rPr>
            <w:t xml:space="preserve"> are exempt from the motor vehicle sales and use tax for religious organizations when used for religious purposes. To address concerns of the complexity of determining what vehicles are eligible to be exempt from the tax, S</w:t>
          </w:r>
          <w:r>
            <w:rPr>
              <w:color w:val="000000"/>
            </w:rPr>
            <w:t>.</w:t>
          </w:r>
          <w:r w:rsidRPr="003F3EC0">
            <w:rPr>
              <w:color w:val="000000"/>
            </w:rPr>
            <w:t>B</w:t>
          </w:r>
          <w:r>
            <w:rPr>
              <w:color w:val="000000"/>
            </w:rPr>
            <w:t>.</w:t>
          </w:r>
          <w:r w:rsidRPr="003F3EC0">
            <w:rPr>
              <w:color w:val="000000"/>
            </w:rPr>
            <w:t xml:space="preserve"> 675 changes what constitutes a motor vehicle used for religious purposes and removes some redundant language in the definition in an effort to simplify the determinations. </w:t>
          </w:r>
        </w:p>
        <w:p w:rsidR="002453BD" w:rsidRPr="00D70925" w:rsidRDefault="002453BD" w:rsidP="002453BD">
          <w:pPr>
            <w:spacing w:after="0" w:line="240" w:lineRule="auto"/>
            <w:jc w:val="both"/>
            <w:rPr>
              <w:rFonts w:eastAsia="Times New Roman" w:cs="Times New Roman"/>
              <w:bCs/>
              <w:szCs w:val="24"/>
            </w:rPr>
          </w:pPr>
        </w:p>
      </w:sdtContent>
    </w:sdt>
    <w:p w:rsidR="002453BD" w:rsidRDefault="002453B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675 </w:t>
      </w:r>
      <w:bookmarkStart w:id="1" w:name="AmendsCurrentLaw"/>
      <w:bookmarkEnd w:id="1"/>
      <w:r>
        <w:rPr>
          <w:rFonts w:cs="Times New Roman"/>
          <w:szCs w:val="24"/>
        </w:rPr>
        <w:t>amends current law relating to the exemption from the taxes imposed on the sale, use, or rental of a motor vehicle for certain motor vehicles used for religious purposes.</w:t>
      </w:r>
    </w:p>
    <w:p w:rsidR="002453BD" w:rsidRPr="00F77172" w:rsidRDefault="002453BD" w:rsidP="000F1DF9">
      <w:pPr>
        <w:spacing w:after="0" w:line="240" w:lineRule="auto"/>
        <w:jc w:val="both"/>
        <w:rPr>
          <w:rFonts w:eastAsia="Times New Roman" w:cs="Times New Roman"/>
          <w:szCs w:val="24"/>
        </w:rPr>
      </w:pPr>
    </w:p>
    <w:p w:rsidR="002453BD" w:rsidRPr="005C2A78" w:rsidRDefault="002453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BCE127B8AE49128DD225AF28A6D088"/>
          </w:placeholder>
        </w:sdtPr>
        <w:sdtContent>
          <w:r>
            <w:rPr>
              <w:rFonts w:eastAsia="Times New Roman" w:cs="Times New Roman"/>
              <w:b/>
              <w:szCs w:val="24"/>
              <w:u w:val="single"/>
            </w:rPr>
            <w:t>RULEMAKING AUTHORITY</w:t>
          </w:r>
        </w:sdtContent>
      </w:sdt>
    </w:p>
    <w:p w:rsidR="002453BD" w:rsidRPr="006529C4" w:rsidRDefault="002453BD" w:rsidP="00774EC7">
      <w:pPr>
        <w:spacing w:after="0" w:line="240" w:lineRule="auto"/>
        <w:jc w:val="both"/>
        <w:rPr>
          <w:rFonts w:cs="Times New Roman"/>
          <w:szCs w:val="24"/>
        </w:rPr>
      </w:pPr>
    </w:p>
    <w:p w:rsidR="002453BD" w:rsidRPr="006529C4" w:rsidRDefault="002453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453BD" w:rsidRPr="006529C4" w:rsidRDefault="002453BD" w:rsidP="00774EC7">
      <w:pPr>
        <w:spacing w:after="0" w:line="240" w:lineRule="auto"/>
        <w:jc w:val="both"/>
        <w:rPr>
          <w:rFonts w:cs="Times New Roman"/>
          <w:szCs w:val="24"/>
        </w:rPr>
      </w:pPr>
    </w:p>
    <w:p w:rsidR="002453BD" w:rsidRPr="005C2A78" w:rsidRDefault="002453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80244A6C4448D08A6FE71212A746A2"/>
          </w:placeholder>
        </w:sdtPr>
        <w:sdtContent>
          <w:r>
            <w:rPr>
              <w:rFonts w:eastAsia="Times New Roman" w:cs="Times New Roman"/>
              <w:b/>
              <w:szCs w:val="24"/>
              <w:u w:val="single"/>
            </w:rPr>
            <w:t>SECTION BY SECTION ANALYSIS</w:t>
          </w:r>
        </w:sdtContent>
      </w:sdt>
    </w:p>
    <w:p w:rsidR="002453BD" w:rsidRPr="005C2A78" w:rsidRDefault="002453BD" w:rsidP="000F1DF9">
      <w:pPr>
        <w:spacing w:after="0" w:line="240" w:lineRule="auto"/>
        <w:jc w:val="both"/>
        <w:rPr>
          <w:rFonts w:eastAsia="Times New Roman" w:cs="Times New Roman"/>
          <w:szCs w:val="24"/>
        </w:rPr>
      </w:pPr>
    </w:p>
    <w:p w:rsidR="002453BD" w:rsidRDefault="002453BD" w:rsidP="002453B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152.001(12), Tax Code, as follows:</w:t>
      </w:r>
    </w:p>
    <w:p w:rsidR="002453BD" w:rsidRDefault="002453BD" w:rsidP="002453BD">
      <w:pPr>
        <w:spacing w:after="0" w:line="240" w:lineRule="auto"/>
        <w:jc w:val="both"/>
        <w:rPr>
          <w:rFonts w:eastAsia="Times New Roman" w:cs="Times New Roman"/>
          <w:szCs w:val="24"/>
        </w:rPr>
      </w:pPr>
    </w:p>
    <w:p w:rsidR="002453BD" w:rsidRPr="005C2A78" w:rsidRDefault="002453BD" w:rsidP="002453BD">
      <w:pPr>
        <w:spacing w:after="0" w:line="240" w:lineRule="auto"/>
        <w:ind w:left="720"/>
        <w:jc w:val="both"/>
        <w:rPr>
          <w:rFonts w:eastAsia="Times New Roman" w:cs="Times New Roman"/>
          <w:szCs w:val="24"/>
        </w:rPr>
      </w:pPr>
      <w:r>
        <w:rPr>
          <w:rFonts w:eastAsia="Times New Roman" w:cs="Times New Roman"/>
          <w:szCs w:val="24"/>
        </w:rPr>
        <w:t>(12) Defines "motor vehicle used for religious purposes" as a motor vehicle used primarily by a church or religious society and not used primarily for the personal or official needs or duties of a minister or other person, rather than a motor vehicle that is a trailer or is designed to carry more than six passengers, sold to, to rented to, or used by a church or religious society, and not registered as a passenger vehicle and not used primarily for the personal or official needs or duties of a minister.</w:t>
      </w:r>
    </w:p>
    <w:p w:rsidR="002453BD" w:rsidRPr="005C2A78" w:rsidRDefault="002453BD" w:rsidP="002453BD">
      <w:pPr>
        <w:spacing w:after="0" w:line="240" w:lineRule="auto"/>
        <w:jc w:val="both"/>
        <w:rPr>
          <w:rFonts w:eastAsia="Times New Roman" w:cs="Times New Roman"/>
          <w:szCs w:val="24"/>
        </w:rPr>
      </w:pPr>
    </w:p>
    <w:p w:rsidR="002453BD" w:rsidRPr="005C2A78" w:rsidRDefault="002453BD" w:rsidP="002453B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w:t>
      </w:r>
      <w:r>
        <w:t>the change in law made by this Act does not affect tax liability accruing before the effective date of this Act. Provides that such liability continues in effect as if this Act had not been enacted, and the former law is continued in effect for the collection of taxes due and for civil and criminal enforcement of the liability for those taxes.</w:t>
      </w:r>
    </w:p>
    <w:p w:rsidR="002453BD" w:rsidRPr="005C2A78" w:rsidRDefault="002453BD" w:rsidP="002453BD">
      <w:pPr>
        <w:spacing w:after="0" w:line="240" w:lineRule="auto"/>
        <w:jc w:val="both"/>
        <w:rPr>
          <w:rFonts w:eastAsia="Times New Roman" w:cs="Times New Roman"/>
          <w:szCs w:val="24"/>
        </w:rPr>
      </w:pPr>
    </w:p>
    <w:p w:rsidR="002453BD" w:rsidRPr="00C8671F" w:rsidRDefault="002453BD" w:rsidP="002453B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2453B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4A8" w:rsidRDefault="003F24A8" w:rsidP="000F1DF9">
      <w:pPr>
        <w:spacing w:after="0" w:line="240" w:lineRule="auto"/>
      </w:pPr>
      <w:r>
        <w:separator/>
      </w:r>
    </w:p>
  </w:endnote>
  <w:endnote w:type="continuationSeparator" w:id="0">
    <w:p w:rsidR="003F24A8" w:rsidRDefault="003F24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24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53B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453BD">
                <w:rPr>
                  <w:sz w:val="20"/>
                  <w:szCs w:val="20"/>
                </w:rPr>
                <w:t>S.B. 675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453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24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53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53B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4A8" w:rsidRDefault="003F24A8" w:rsidP="000F1DF9">
      <w:pPr>
        <w:spacing w:after="0" w:line="240" w:lineRule="auto"/>
      </w:pPr>
      <w:r>
        <w:separator/>
      </w:r>
    </w:p>
  </w:footnote>
  <w:footnote w:type="continuationSeparator" w:id="0">
    <w:p w:rsidR="003F24A8" w:rsidRDefault="003F24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53BD"/>
    <w:rsid w:val="00257C49"/>
    <w:rsid w:val="00305C27"/>
    <w:rsid w:val="00330BDA"/>
    <w:rsid w:val="0034346C"/>
    <w:rsid w:val="00376DD2"/>
    <w:rsid w:val="00382704"/>
    <w:rsid w:val="003A2368"/>
    <w:rsid w:val="003D3676"/>
    <w:rsid w:val="003F24A8"/>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81631"/>
  <w15:docId w15:val="{2A50B53B-724D-4C68-BAD9-AACB1369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53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45A2" w:rsidP="00EA45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2F367CE6C14FDEB8A7DB7297639840"/>
        <w:category>
          <w:name w:val="General"/>
          <w:gallery w:val="placeholder"/>
        </w:category>
        <w:types>
          <w:type w:val="bbPlcHdr"/>
        </w:types>
        <w:behaviors>
          <w:behavior w:val="content"/>
        </w:behaviors>
        <w:guid w:val="{853DA28F-CDA8-4A8E-AF96-69662FE7AE35}"/>
      </w:docPartPr>
      <w:docPartBody>
        <w:p w:rsidR="00000000" w:rsidRDefault="00F94D68"/>
      </w:docPartBody>
    </w:docPart>
    <w:docPart>
      <w:docPartPr>
        <w:name w:val="73ED8DBC4AAF4A70B31381167FA4ACA4"/>
        <w:category>
          <w:name w:val="General"/>
          <w:gallery w:val="placeholder"/>
        </w:category>
        <w:types>
          <w:type w:val="bbPlcHdr"/>
        </w:types>
        <w:behaviors>
          <w:behavior w:val="content"/>
        </w:behaviors>
        <w:guid w:val="{68706371-8B68-4689-B8B8-61EA2C12253E}"/>
      </w:docPartPr>
      <w:docPartBody>
        <w:p w:rsidR="00000000" w:rsidRDefault="00F94D68"/>
      </w:docPartBody>
    </w:docPart>
    <w:docPart>
      <w:docPartPr>
        <w:name w:val="0D8DD509598C4BB2A1DA3A7EE920A139"/>
        <w:category>
          <w:name w:val="General"/>
          <w:gallery w:val="placeholder"/>
        </w:category>
        <w:types>
          <w:type w:val="bbPlcHdr"/>
        </w:types>
        <w:behaviors>
          <w:behavior w:val="content"/>
        </w:behaviors>
        <w:guid w:val="{557DC6EB-D39A-409B-9DB2-9F7C4D6F306C}"/>
      </w:docPartPr>
      <w:docPartBody>
        <w:p w:rsidR="00000000" w:rsidRDefault="00F94D68"/>
      </w:docPartBody>
    </w:docPart>
    <w:docPart>
      <w:docPartPr>
        <w:name w:val="8D74D5DDB03B4AAEBB8D44ADD748B473"/>
        <w:category>
          <w:name w:val="General"/>
          <w:gallery w:val="placeholder"/>
        </w:category>
        <w:types>
          <w:type w:val="bbPlcHdr"/>
        </w:types>
        <w:behaviors>
          <w:behavior w:val="content"/>
        </w:behaviors>
        <w:guid w:val="{5C484043-E7CA-47BD-A4C8-A9A2C63C90F7}"/>
      </w:docPartPr>
      <w:docPartBody>
        <w:p w:rsidR="00000000" w:rsidRDefault="00F94D68"/>
      </w:docPartBody>
    </w:docPart>
    <w:docPart>
      <w:docPartPr>
        <w:name w:val="2498CEEE75BB41389FCE1495A0801E07"/>
        <w:category>
          <w:name w:val="General"/>
          <w:gallery w:val="placeholder"/>
        </w:category>
        <w:types>
          <w:type w:val="bbPlcHdr"/>
        </w:types>
        <w:behaviors>
          <w:behavior w:val="content"/>
        </w:behaviors>
        <w:guid w:val="{5E07A5A5-8E1E-4C92-A298-7040393543BE}"/>
      </w:docPartPr>
      <w:docPartBody>
        <w:p w:rsidR="00000000" w:rsidRDefault="00F94D68"/>
      </w:docPartBody>
    </w:docPart>
    <w:docPart>
      <w:docPartPr>
        <w:name w:val="9A2922A239AA4729AEB2D03731E6103C"/>
        <w:category>
          <w:name w:val="General"/>
          <w:gallery w:val="placeholder"/>
        </w:category>
        <w:types>
          <w:type w:val="bbPlcHdr"/>
        </w:types>
        <w:behaviors>
          <w:behavior w:val="content"/>
        </w:behaviors>
        <w:guid w:val="{65332885-E8DF-40C0-9EAE-8E26A6425B79}"/>
      </w:docPartPr>
      <w:docPartBody>
        <w:p w:rsidR="00000000" w:rsidRDefault="00F94D68"/>
      </w:docPartBody>
    </w:docPart>
    <w:docPart>
      <w:docPartPr>
        <w:name w:val="E416CE9361E94977B3C595C20025FCE1"/>
        <w:category>
          <w:name w:val="General"/>
          <w:gallery w:val="placeholder"/>
        </w:category>
        <w:types>
          <w:type w:val="bbPlcHdr"/>
        </w:types>
        <w:behaviors>
          <w:behavior w:val="content"/>
        </w:behaviors>
        <w:guid w:val="{0CF05C79-5263-4561-B302-BDAC89814241}"/>
      </w:docPartPr>
      <w:docPartBody>
        <w:p w:rsidR="00000000" w:rsidRDefault="00F94D68"/>
      </w:docPartBody>
    </w:docPart>
    <w:docPart>
      <w:docPartPr>
        <w:name w:val="89690744A9554DD38BA0FCE7CA28DABA"/>
        <w:category>
          <w:name w:val="General"/>
          <w:gallery w:val="placeholder"/>
        </w:category>
        <w:types>
          <w:type w:val="bbPlcHdr"/>
        </w:types>
        <w:behaviors>
          <w:behavior w:val="content"/>
        </w:behaviors>
        <w:guid w:val="{1CB7C059-139E-47AF-BCB8-AA5B2444BC9C}"/>
      </w:docPartPr>
      <w:docPartBody>
        <w:p w:rsidR="00000000" w:rsidRDefault="00F94D68"/>
      </w:docPartBody>
    </w:docPart>
    <w:docPart>
      <w:docPartPr>
        <w:name w:val="712CF8977F294285AC290CD9E1C144A0"/>
        <w:category>
          <w:name w:val="General"/>
          <w:gallery w:val="placeholder"/>
        </w:category>
        <w:types>
          <w:type w:val="bbPlcHdr"/>
        </w:types>
        <w:behaviors>
          <w:behavior w:val="content"/>
        </w:behaviors>
        <w:guid w:val="{346677D2-7D6E-490A-A389-B1E3F35BDDB1}"/>
      </w:docPartPr>
      <w:docPartBody>
        <w:p w:rsidR="00000000" w:rsidRDefault="00EA45A2" w:rsidP="00EA45A2">
          <w:pPr>
            <w:pStyle w:val="712CF8977F294285AC290CD9E1C144A0"/>
          </w:pPr>
          <w:r w:rsidRPr="00A30DD1">
            <w:rPr>
              <w:rStyle w:val="PlaceholderText"/>
            </w:rPr>
            <w:t>Click here to enter a date.</w:t>
          </w:r>
        </w:p>
      </w:docPartBody>
    </w:docPart>
    <w:docPart>
      <w:docPartPr>
        <w:name w:val="DC1DDC3E8A2F4776A57DE01BB75BEEB8"/>
        <w:category>
          <w:name w:val="General"/>
          <w:gallery w:val="placeholder"/>
        </w:category>
        <w:types>
          <w:type w:val="bbPlcHdr"/>
        </w:types>
        <w:behaviors>
          <w:behavior w:val="content"/>
        </w:behaviors>
        <w:guid w:val="{BC8B6255-0896-404A-8EAE-736AAF87012B}"/>
      </w:docPartPr>
      <w:docPartBody>
        <w:p w:rsidR="00000000" w:rsidRDefault="00F94D68"/>
      </w:docPartBody>
    </w:docPart>
    <w:docPart>
      <w:docPartPr>
        <w:name w:val="8D6525B2B72949DBA4A32E388B537FB9"/>
        <w:category>
          <w:name w:val="General"/>
          <w:gallery w:val="placeholder"/>
        </w:category>
        <w:types>
          <w:type w:val="bbPlcHdr"/>
        </w:types>
        <w:behaviors>
          <w:behavior w:val="content"/>
        </w:behaviors>
        <w:guid w:val="{963E4373-18D1-4C39-BAE7-B245DE49C77F}"/>
      </w:docPartPr>
      <w:docPartBody>
        <w:p w:rsidR="00000000" w:rsidRDefault="00F94D68"/>
      </w:docPartBody>
    </w:docPart>
    <w:docPart>
      <w:docPartPr>
        <w:name w:val="C501A7F8F01A402AB0D384700852ADA0"/>
        <w:category>
          <w:name w:val="General"/>
          <w:gallery w:val="placeholder"/>
        </w:category>
        <w:types>
          <w:type w:val="bbPlcHdr"/>
        </w:types>
        <w:behaviors>
          <w:behavior w:val="content"/>
        </w:behaviors>
        <w:guid w:val="{1B9976B0-B9A9-4E57-BF9F-114F8C659E2D}"/>
      </w:docPartPr>
      <w:docPartBody>
        <w:p w:rsidR="00000000" w:rsidRDefault="00EA45A2" w:rsidP="00EA45A2">
          <w:pPr>
            <w:pStyle w:val="C501A7F8F01A402AB0D384700852ADA0"/>
          </w:pPr>
          <w:r>
            <w:rPr>
              <w:rFonts w:eastAsia="Times New Roman" w:cs="Times New Roman"/>
              <w:bCs/>
              <w:szCs w:val="24"/>
            </w:rPr>
            <w:t xml:space="preserve"> </w:t>
          </w:r>
        </w:p>
      </w:docPartBody>
    </w:docPart>
    <w:docPart>
      <w:docPartPr>
        <w:name w:val="6DBCE127B8AE49128DD225AF28A6D088"/>
        <w:category>
          <w:name w:val="General"/>
          <w:gallery w:val="placeholder"/>
        </w:category>
        <w:types>
          <w:type w:val="bbPlcHdr"/>
        </w:types>
        <w:behaviors>
          <w:behavior w:val="content"/>
        </w:behaviors>
        <w:guid w:val="{3C94F4F1-5D62-4F6D-AC33-1DA4A8797663}"/>
      </w:docPartPr>
      <w:docPartBody>
        <w:p w:rsidR="00000000" w:rsidRDefault="00F94D68"/>
      </w:docPartBody>
    </w:docPart>
    <w:docPart>
      <w:docPartPr>
        <w:name w:val="6D80244A6C4448D08A6FE71212A746A2"/>
        <w:category>
          <w:name w:val="General"/>
          <w:gallery w:val="placeholder"/>
        </w:category>
        <w:types>
          <w:type w:val="bbPlcHdr"/>
        </w:types>
        <w:behaviors>
          <w:behavior w:val="content"/>
        </w:behaviors>
        <w:guid w:val="{88319662-9AF8-41D4-A3D0-657D9D7F971E}"/>
      </w:docPartPr>
      <w:docPartBody>
        <w:p w:rsidR="00000000" w:rsidRDefault="00F94D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45A2"/>
    <w:rsid w:val="00F94D6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5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A45A2"/>
    <w:rPr>
      <w:rFonts w:ascii="Times New Roman" w:hAnsi="Times New Roman"/>
      <w:sz w:val="24"/>
    </w:rPr>
  </w:style>
  <w:style w:type="paragraph" w:customStyle="1" w:styleId="487D89B4F8B34DB4967D41FE18F7F88D9">
    <w:name w:val="487D89B4F8B34DB4967D41FE18F7F88D9"/>
    <w:rsid w:val="00EA45A2"/>
    <w:rPr>
      <w:rFonts w:ascii="Times New Roman" w:hAnsi="Times New Roman"/>
      <w:sz w:val="24"/>
    </w:rPr>
  </w:style>
  <w:style w:type="paragraph" w:customStyle="1" w:styleId="AE2570ED5D764CD7AF9686706F550F4622">
    <w:name w:val="AE2570ED5D764CD7AF9686706F550F4622"/>
    <w:rsid w:val="00EA45A2"/>
    <w:pPr>
      <w:tabs>
        <w:tab w:val="center" w:pos="4680"/>
        <w:tab w:val="right" w:pos="9360"/>
      </w:tabs>
      <w:spacing w:after="0" w:line="240" w:lineRule="auto"/>
    </w:pPr>
    <w:rPr>
      <w:rFonts w:ascii="Times New Roman" w:hAnsi="Times New Roman"/>
      <w:sz w:val="24"/>
    </w:rPr>
  </w:style>
  <w:style w:type="paragraph" w:customStyle="1" w:styleId="712CF8977F294285AC290CD9E1C144A0">
    <w:name w:val="712CF8977F294285AC290CD9E1C144A0"/>
    <w:rsid w:val="00EA45A2"/>
    <w:pPr>
      <w:spacing w:after="160" w:line="259" w:lineRule="auto"/>
    </w:pPr>
  </w:style>
  <w:style w:type="paragraph" w:customStyle="1" w:styleId="C501A7F8F01A402AB0D384700852ADA0">
    <w:name w:val="C501A7F8F01A402AB0D384700852ADA0"/>
    <w:rsid w:val="00EA45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173A9A-C696-47BE-85E6-55F1701A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292</Words>
  <Characters>1668</Characters>
  <Application>Microsoft Office Word</Application>
  <DocSecurity>0</DocSecurity>
  <Lines>13</Lines>
  <Paragraphs>3</Paragraphs>
  <ScaleCrop>false</ScaleCrop>
  <Company>Texas Legislative Council</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2019-03-30T16:00:00Z</dcterms:modified>
</cp:coreProperties>
</file>

<file path=docProps/custom.xml><?xml version="1.0" encoding="utf-8"?>
<op:Properties xmlns:vt="http://schemas.openxmlformats.org/officeDocument/2006/docPropsVTypes" xmlns:op="http://schemas.openxmlformats.org/officeDocument/2006/custom-properties"/>
</file>