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2F3C" w:rsidTr="00345119">
        <w:tc>
          <w:tcPr>
            <w:tcW w:w="9576" w:type="dxa"/>
            <w:noWrap/>
          </w:tcPr>
          <w:p w:rsidR="008423E4" w:rsidRPr="0022177D" w:rsidRDefault="00905B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5B12" w:rsidP="008423E4">
      <w:pPr>
        <w:jc w:val="center"/>
      </w:pPr>
    </w:p>
    <w:p w:rsidR="008423E4" w:rsidRPr="00B31F0E" w:rsidRDefault="00905B12" w:rsidP="008423E4"/>
    <w:p w:rsidR="008423E4" w:rsidRPr="00742794" w:rsidRDefault="00905B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2F3C" w:rsidTr="00345119">
        <w:tc>
          <w:tcPr>
            <w:tcW w:w="9576" w:type="dxa"/>
          </w:tcPr>
          <w:p w:rsidR="008423E4" w:rsidRPr="00861995" w:rsidRDefault="00905B12" w:rsidP="00345119">
            <w:pPr>
              <w:jc w:val="right"/>
            </w:pPr>
            <w:r>
              <w:t>C.S.S.B. 686</w:t>
            </w:r>
          </w:p>
        </w:tc>
      </w:tr>
      <w:tr w:rsidR="00782F3C" w:rsidTr="00345119">
        <w:tc>
          <w:tcPr>
            <w:tcW w:w="9576" w:type="dxa"/>
          </w:tcPr>
          <w:p w:rsidR="008423E4" w:rsidRPr="00861995" w:rsidRDefault="00905B12" w:rsidP="005E08FF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782F3C" w:rsidTr="00345119">
        <w:tc>
          <w:tcPr>
            <w:tcW w:w="9576" w:type="dxa"/>
          </w:tcPr>
          <w:p w:rsidR="008423E4" w:rsidRPr="00861995" w:rsidRDefault="00905B12" w:rsidP="00345119">
            <w:pPr>
              <w:jc w:val="right"/>
            </w:pPr>
            <w:r>
              <w:t>Public Education</w:t>
            </w:r>
          </w:p>
        </w:tc>
      </w:tr>
      <w:tr w:rsidR="00782F3C" w:rsidTr="00345119">
        <w:tc>
          <w:tcPr>
            <w:tcW w:w="9576" w:type="dxa"/>
          </w:tcPr>
          <w:p w:rsidR="008423E4" w:rsidRDefault="00905B1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05B12" w:rsidP="008423E4">
      <w:pPr>
        <w:tabs>
          <w:tab w:val="right" w:pos="9360"/>
        </w:tabs>
      </w:pPr>
    </w:p>
    <w:p w:rsidR="008423E4" w:rsidRDefault="00905B12" w:rsidP="008423E4"/>
    <w:p w:rsidR="008423E4" w:rsidRDefault="00905B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2F3C" w:rsidTr="00345119">
        <w:tc>
          <w:tcPr>
            <w:tcW w:w="9576" w:type="dxa"/>
          </w:tcPr>
          <w:p w:rsidR="008423E4" w:rsidRPr="00A8133F" w:rsidRDefault="00905B12" w:rsidP="000C61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5B12" w:rsidP="000C6191"/>
          <w:p w:rsidR="00920280" w:rsidRDefault="00905B12" w:rsidP="000C6191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thorough and comprehensive financial literacy education </w:t>
            </w:r>
            <w:r>
              <w:t>is</w:t>
            </w:r>
            <w:r>
              <w:t xml:space="preserve"> </w:t>
            </w:r>
            <w:r>
              <w:t xml:space="preserve">important </w:t>
            </w:r>
            <w:r>
              <w:t xml:space="preserve">for public school </w:t>
            </w:r>
            <w:r>
              <w:t xml:space="preserve">students as they prepare to graduate high school and become independent adults. </w:t>
            </w:r>
            <w:r>
              <w:t>C.S.S.B. 686</w:t>
            </w:r>
            <w:r w:rsidRPr="00920280">
              <w:t xml:space="preserve"> seeks to </w:t>
            </w:r>
            <w:r>
              <w:t>address this issue</w:t>
            </w:r>
            <w:r w:rsidRPr="00920280">
              <w:t xml:space="preserve"> by requir</w:t>
            </w:r>
            <w:r>
              <w:t>ing the foundation high school program</w:t>
            </w:r>
            <w:r>
              <w:t xml:space="preserve"> curriculum</w:t>
            </w:r>
            <w:r>
              <w:t xml:space="preserve"> to include</w:t>
            </w:r>
            <w:r w:rsidRPr="00920280">
              <w:t xml:space="preserve"> </w:t>
            </w:r>
            <w:r>
              <w:t>certain instruction</w:t>
            </w:r>
            <w:r w:rsidRPr="00920280">
              <w:t xml:space="preserve"> in </w:t>
            </w:r>
            <w:r>
              <w:t>p</w:t>
            </w:r>
            <w:r w:rsidRPr="00920280">
              <w:t xml:space="preserve">ersonal </w:t>
            </w:r>
            <w:r>
              <w:t>f</w:t>
            </w:r>
            <w:r w:rsidRPr="00920280">
              <w:t xml:space="preserve">inancial </w:t>
            </w:r>
            <w:r>
              <w:t>l</w:t>
            </w:r>
            <w:r w:rsidRPr="00920280">
              <w:t>iteracy.</w:t>
            </w:r>
            <w:r>
              <w:t xml:space="preserve"> </w:t>
            </w:r>
          </w:p>
          <w:p w:rsidR="008423E4" w:rsidRPr="00E26B13" w:rsidRDefault="00905B12" w:rsidP="000C6191">
            <w:pPr>
              <w:rPr>
                <w:b/>
              </w:rPr>
            </w:pPr>
          </w:p>
        </w:tc>
      </w:tr>
      <w:tr w:rsidR="00782F3C" w:rsidTr="00345119">
        <w:tc>
          <w:tcPr>
            <w:tcW w:w="9576" w:type="dxa"/>
          </w:tcPr>
          <w:p w:rsidR="0017725B" w:rsidRDefault="00905B12" w:rsidP="000C61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905B12" w:rsidP="000C6191">
            <w:pPr>
              <w:rPr>
                <w:b/>
                <w:u w:val="single"/>
              </w:rPr>
            </w:pPr>
          </w:p>
          <w:p w:rsidR="00A62F77" w:rsidRPr="00A62F77" w:rsidRDefault="00905B12" w:rsidP="000C619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905B12" w:rsidP="000C6191">
            <w:pPr>
              <w:rPr>
                <w:b/>
                <w:u w:val="single"/>
              </w:rPr>
            </w:pPr>
          </w:p>
        </w:tc>
      </w:tr>
      <w:tr w:rsidR="00782F3C" w:rsidTr="00345119">
        <w:tc>
          <w:tcPr>
            <w:tcW w:w="9576" w:type="dxa"/>
          </w:tcPr>
          <w:p w:rsidR="008423E4" w:rsidRPr="00A8133F" w:rsidRDefault="00905B12" w:rsidP="000C61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5B12" w:rsidP="000C6191"/>
          <w:p w:rsidR="00A62F77" w:rsidRDefault="00905B12" w:rsidP="000C61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05B12" w:rsidP="000C6191">
            <w:pPr>
              <w:rPr>
                <w:b/>
              </w:rPr>
            </w:pPr>
          </w:p>
        </w:tc>
      </w:tr>
      <w:tr w:rsidR="00782F3C" w:rsidTr="00345119">
        <w:tc>
          <w:tcPr>
            <w:tcW w:w="9576" w:type="dxa"/>
          </w:tcPr>
          <w:p w:rsidR="008423E4" w:rsidRPr="00A8133F" w:rsidRDefault="00905B12" w:rsidP="000C61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5B12" w:rsidP="000C6191"/>
          <w:p w:rsidR="00134412" w:rsidRDefault="00905B12" w:rsidP="000C6191">
            <w:pPr>
              <w:pStyle w:val="Header"/>
              <w:jc w:val="both"/>
            </w:pPr>
            <w:r>
              <w:t>C.S.S.B. 686</w:t>
            </w:r>
            <w:r>
              <w:t xml:space="preserve"> amends the Education Code to </w:t>
            </w:r>
            <w:r>
              <w:t xml:space="preserve">revise the requirement for each public school district and each open-enrollment charter school that offers a high school program to provide a certain one-half credit elective course in personal financial literacy by </w:t>
            </w:r>
            <w:r>
              <w:t xml:space="preserve">doing the </w:t>
            </w:r>
            <w:r>
              <w:t>following:</w:t>
            </w:r>
          </w:p>
          <w:p w:rsidR="00134412" w:rsidRDefault="00905B12" w:rsidP="000C619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removing the requirements for the course to be for one-half credit and to be elective;</w:t>
            </w:r>
          </w:p>
          <w:p w:rsidR="00134412" w:rsidRDefault="00905B12" w:rsidP="000C619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authorizing the course instead to be offered </w:t>
            </w:r>
            <w:r w:rsidRPr="00134412">
              <w:t>as a distinct course in personal financial literacy or as an elective course or existing course that includes ins</w:t>
            </w:r>
            <w:r w:rsidRPr="00134412">
              <w:t>truction in personal financial literacy sufficient to meet the requirements for one-half credit</w:t>
            </w:r>
            <w:r>
              <w:t xml:space="preserve"> under the foundation high school program;</w:t>
            </w:r>
            <w:r>
              <w:t xml:space="preserve"> and</w:t>
            </w:r>
          </w:p>
          <w:p w:rsidR="00134412" w:rsidRDefault="00905B12" w:rsidP="000C619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requiring the instruction in personal financial literacy to include specified instruction regarding student loan</w:t>
            </w:r>
            <w:r>
              <w:t>s</w:t>
            </w:r>
            <w:r>
              <w:t>.</w:t>
            </w:r>
          </w:p>
          <w:p w:rsidR="008423E4" w:rsidRDefault="00905B12" w:rsidP="000C6191">
            <w:pPr>
              <w:pStyle w:val="Header"/>
              <w:jc w:val="both"/>
            </w:pPr>
            <w:r>
              <w:t xml:space="preserve">The bill requires the </w:t>
            </w:r>
            <w:r>
              <w:t xml:space="preserve">state </w:t>
            </w:r>
            <w:r>
              <w:t xml:space="preserve">curriculum </w:t>
            </w:r>
            <w:r>
              <w:t xml:space="preserve">requirements for the foundation high school program </w:t>
            </w:r>
            <w:r>
              <w:t xml:space="preserve">to </w:t>
            </w:r>
            <w:r w:rsidRPr="000B05A2">
              <w:t>include</w:t>
            </w:r>
            <w:r>
              <w:t>, as part of the required three credits in social studies, at least one-half credit in personal financial literacy as an alterna</w:t>
            </w:r>
            <w:r>
              <w:t xml:space="preserve">tive to at least one-half </w:t>
            </w:r>
            <w:r>
              <w:t>credit in economics.</w:t>
            </w:r>
          </w:p>
          <w:p w:rsidR="008423E4" w:rsidRPr="00835628" w:rsidRDefault="00905B12" w:rsidP="000C6191">
            <w:pPr>
              <w:rPr>
                <w:b/>
              </w:rPr>
            </w:pPr>
          </w:p>
        </w:tc>
      </w:tr>
      <w:tr w:rsidR="00782F3C" w:rsidTr="00345119">
        <w:tc>
          <w:tcPr>
            <w:tcW w:w="9576" w:type="dxa"/>
          </w:tcPr>
          <w:p w:rsidR="008423E4" w:rsidRPr="00A8133F" w:rsidRDefault="00905B12" w:rsidP="000C61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5B12" w:rsidP="000C6191"/>
          <w:p w:rsidR="008423E4" w:rsidRPr="003624F2" w:rsidRDefault="00905B12" w:rsidP="000C61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05B12" w:rsidP="000C6191">
            <w:pPr>
              <w:rPr>
                <w:b/>
              </w:rPr>
            </w:pPr>
          </w:p>
        </w:tc>
      </w:tr>
      <w:tr w:rsidR="00782F3C" w:rsidTr="00345119">
        <w:tc>
          <w:tcPr>
            <w:tcW w:w="9576" w:type="dxa"/>
          </w:tcPr>
          <w:p w:rsidR="005E08FF" w:rsidRPr="00C95F7F" w:rsidRDefault="00905B12" w:rsidP="000C6191">
            <w:pPr>
              <w:jc w:val="both"/>
              <w:rPr>
                <w:b/>
                <w:u w:val="single"/>
              </w:rPr>
            </w:pPr>
            <w:r w:rsidRPr="00C95F7F">
              <w:rPr>
                <w:b/>
                <w:u w:val="single"/>
              </w:rPr>
              <w:t>COMPARISON OF SENATE ENGROSSED AND SUBSTITUTE</w:t>
            </w:r>
          </w:p>
          <w:p w:rsidR="001235C8" w:rsidRPr="00F901C1" w:rsidRDefault="00905B12" w:rsidP="000C6191">
            <w:pPr>
              <w:jc w:val="both"/>
            </w:pPr>
          </w:p>
          <w:p w:rsidR="001235C8" w:rsidRPr="00F901C1" w:rsidRDefault="00905B12" w:rsidP="000C6191">
            <w:pPr>
              <w:jc w:val="both"/>
            </w:pPr>
            <w:r w:rsidRPr="00F901C1">
              <w:t xml:space="preserve">While C.S.S.B. 686 may differ from the engrossed in minor or nonsubstantive ways, </w:t>
            </w:r>
            <w:r w:rsidRPr="00F901C1">
              <w:t>the following summarizes the substantial differences between the engrossed and committee substitute versions of the bill.</w:t>
            </w:r>
          </w:p>
          <w:p w:rsidR="001235C8" w:rsidRPr="00F901C1" w:rsidRDefault="00905B12" w:rsidP="000C6191">
            <w:pPr>
              <w:jc w:val="both"/>
            </w:pPr>
          </w:p>
          <w:p w:rsidR="001235C8" w:rsidRPr="00F901C1" w:rsidRDefault="00905B12" w:rsidP="000C6191">
            <w:pPr>
              <w:jc w:val="both"/>
            </w:pPr>
            <w:r w:rsidRPr="00F901C1">
              <w:t xml:space="preserve">The substitute includes </w:t>
            </w:r>
            <w:r>
              <w:t xml:space="preserve">provisions revising </w:t>
            </w:r>
            <w:r>
              <w:t>the requirement for applicable public school districts and open-enrollment charter school</w:t>
            </w:r>
            <w:r>
              <w:t xml:space="preserve">s to </w:t>
            </w:r>
            <w:r>
              <w:t>provide an elective</w:t>
            </w:r>
            <w:r>
              <w:t xml:space="preserve"> high school course in personal financial literacy and includes requirements for the inclusion </w:t>
            </w:r>
            <w:r>
              <w:t xml:space="preserve">in that course </w:t>
            </w:r>
            <w:r>
              <w:t xml:space="preserve">of </w:t>
            </w:r>
            <w:r>
              <w:t>specified</w:t>
            </w:r>
            <w:r>
              <w:t xml:space="preserve"> </w:t>
            </w:r>
            <w:r w:rsidRPr="00F901C1">
              <w:t xml:space="preserve">instruction </w:t>
            </w:r>
            <w:r>
              <w:t>relating to student loans</w:t>
            </w:r>
            <w:r w:rsidRPr="00F901C1">
              <w:t>.</w:t>
            </w:r>
          </w:p>
          <w:p w:rsidR="001235C8" w:rsidRPr="00F901C1" w:rsidRDefault="00905B12" w:rsidP="000C6191">
            <w:pPr>
              <w:jc w:val="both"/>
            </w:pPr>
          </w:p>
          <w:p w:rsidR="001235C8" w:rsidRPr="00F901C1" w:rsidRDefault="00905B12" w:rsidP="000C6191">
            <w:pPr>
              <w:jc w:val="both"/>
            </w:pPr>
            <w:r w:rsidRPr="00F901C1">
              <w:t xml:space="preserve">The substitute </w:t>
            </w:r>
            <w:r>
              <w:t xml:space="preserve">does not include </w:t>
            </w:r>
            <w:r>
              <w:t xml:space="preserve">at least </w:t>
            </w:r>
            <w:r>
              <w:t xml:space="preserve">one-half credit in combined </w:t>
            </w:r>
            <w:r>
              <w:t>personal financial literacy and economics as an alternative to the economics requirement under the foundation high school</w:t>
            </w:r>
            <w:r>
              <w:t xml:space="preserve"> program</w:t>
            </w:r>
            <w:r>
              <w:t xml:space="preserve"> curriculum requirements and does not include provisions specifying the proportions of instruction time for each component</w:t>
            </w:r>
            <w:r>
              <w:t xml:space="preserve"> of t</w:t>
            </w:r>
            <w:r>
              <w:t>hat alternative.</w:t>
            </w:r>
            <w:r>
              <w:t xml:space="preserve"> The substitute includes instead </w:t>
            </w:r>
            <w:r>
              <w:t xml:space="preserve">at least </w:t>
            </w:r>
            <w:r>
              <w:t>one-half credit in personal financial literacy as an alternative to the economics requirement.</w:t>
            </w:r>
          </w:p>
          <w:p w:rsidR="00F901C1" w:rsidRDefault="00905B12" w:rsidP="000C6191">
            <w:pPr>
              <w:jc w:val="both"/>
            </w:pPr>
          </w:p>
          <w:p w:rsidR="00F901C1" w:rsidRPr="00F901C1" w:rsidRDefault="00905B12" w:rsidP="000C6191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 making the bill applicable beginning with the 2020</w:t>
            </w:r>
            <w:r>
              <w:noBreakHyphen/>
            </w:r>
            <w:r>
              <w:t>2021 sc</w:t>
            </w:r>
            <w:r>
              <w:t>hool year.</w:t>
            </w:r>
          </w:p>
          <w:p w:rsidR="001235C8" w:rsidRPr="00F901C1" w:rsidRDefault="00905B12" w:rsidP="000C6191">
            <w:pPr>
              <w:jc w:val="both"/>
              <w:rPr>
                <w:u w:val="single"/>
              </w:rPr>
            </w:pPr>
          </w:p>
        </w:tc>
      </w:tr>
      <w:tr w:rsidR="00782F3C" w:rsidTr="00345119">
        <w:tc>
          <w:tcPr>
            <w:tcW w:w="9576" w:type="dxa"/>
          </w:tcPr>
          <w:p w:rsidR="00B86900" w:rsidRPr="00F901C1" w:rsidRDefault="00905B12" w:rsidP="000C6191">
            <w:pPr>
              <w:rPr>
                <w:u w:val="single"/>
              </w:rPr>
            </w:pPr>
          </w:p>
        </w:tc>
      </w:tr>
      <w:tr w:rsidR="00782F3C" w:rsidTr="00345119">
        <w:tc>
          <w:tcPr>
            <w:tcW w:w="9576" w:type="dxa"/>
          </w:tcPr>
          <w:p w:rsidR="00B86900" w:rsidRPr="005E08FF" w:rsidRDefault="00905B12" w:rsidP="000C6191">
            <w:pPr>
              <w:jc w:val="both"/>
            </w:pPr>
          </w:p>
        </w:tc>
      </w:tr>
      <w:tr w:rsidR="00782F3C" w:rsidTr="00345119">
        <w:tc>
          <w:tcPr>
            <w:tcW w:w="9576" w:type="dxa"/>
          </w:tcPr>
          <w:p w:rsidR="005E08FF" w:rsidRPr="00B86900" w:rsidRDefault="00905B12" w:rsidP="000C6191">
            <w:pPr>
              <w:jc w:val="both"/>
            </w:pPr>
          </w:p>
        </w:tc>
      </w:tr>
      <w:tr w:rsidR="00782F3C" w:rsidTr="00345119">
        <w:tc>
          <w:tcPr>
            <w:tcW w:w="9576" w:type="dxa"/>
          </w:tcPr>
          <w:p w:rsidR="005E08FF" w:rsidRPr="00B86900" w:rsidRDefault="00905B12" w:rsidP="000C6191">
            <w:pPr>
              <w:jc w:val="both"/>
            </w:pPr>
          </w:p>
        </w:tc>
      </w:tr>
      <w:tr w:rsidR="00782F3C" w:rsidTr="00345119">
        <w:tc>
          <w:tcPr>
            <w:tcW w:w="9576" w:type="dxa"/>
          </w:tcPr>
          <w:p w:rsidR="005E08FF" w:rsidRPr="00B86900" w:rsidRDefault="00905B12" w:rsidP="000C6191">
            <w:pPr>
              <w:jc w:val="both"/>
            </w:pPr>
          </w:p>
        </w:tc>
      </w:tr>
    </w:tbl>
    <w:p w:rsidR="008423E4" w:rsidRPr="00BE0E75" w:rsidRDefault="00905B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5B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B12">
      <w:r>
        <w:separator/>
      </w:r>
    </w:p>
  </w:endnote>
  <w:endnote w:type="continuationSeparator" w:id="0">
    <w:p w:rsidR="00000000" w:rsidRDefault="0090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D" w:rsidRDefault="0090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2F3C" w:rsidTr="009C1E9A">
      <w:trPr>
        <w:cantSplit/>
      </w:trPr>
      <w:tc>
        <w:tcPr>
          <w:tcW w:w="0" w:type="pct"/>
        </w:tcPr>
        <w:p w:rsidR="00137D90" w:rsidRDefault="00905B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5B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5B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5B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5B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F3C" w:rsidTr="009C1E9A">
      <w:trPr>
        <w:cantSplit/>
      </w:trPr>
      <w:tc>
        <w:tcPr>
          <w:tcW w:w="0" w:type="pct"/>
        </w:tcPr>
        <w:p w:rsidR="00EC379B" w:rsidRDefault="00905B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5B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33594</w:t>
          </w:r>
        </w:p>
      </w:tc>
      <w:tc>
        <w:tcPr>
          <w:tcW w:w="2453" w:type="pct"/>
        </w:tcPr>
        <w:p w:rsidR="00EC379B" w:rsidRDefault="00905B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19.133.643</w:t>
          </w:r>
          <w:r>
            <w:fldChar w:fldCharType="end"/>
          </w:r>
        </w:p>
      </w:tc>
    </w:tr>
    <w:tr w:rsidR="00782F3C" w:rsidTr="009C1E9A">
      <w:trPr>
        <w:cantSplit/>
      </w:trPr>
      <w:tc>
        <w:tcPr>
          <w:tcW w:w="0" w:type="pct"/>
        </w:tcPr>
        <w:p w:rsidR="00EC379B" w:rsidRDefault="00905B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5B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33134</w:t>
          </w:r>
        </w:p>
      </w:tc>
      <w:tc>
        <w:tcPr>
          <w:tcW w:w="2453" w:type="pct"/>
        </w:tcPr>
        <w:p w:rsidR="00EC379B" w:rsidRDefault="00905B12" w:rsidP="006D504F">
          <w:pPr>
            <w:pStyle w:val="Footer"/>
            <w:rPr>
              <w:rStyle w:val="PageNumber"/>
            </w:rPr>
          </w:pPr>
        </w:p>
        <w:p w:rsidR="00EC379B" w:rsidRDefault="00905B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F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5B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5B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5B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D" w:rsidRDefault="0090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B12">
      <w:r>
        <w:separator/>
      </w:r>
    </w:p>
  </w:footnote>
  <w:footnote w:type="continuationSeparator" w:id="0">
    <w:p w:rsidR="00000000" w:rsidRDefault="0090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D" w:rsidRDefault="0090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D" w:rsidRDefault="00905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D" w:rsidRDefault="0090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7E0"/>
    <w:multiLevelType w:val="hybridMultilevel"/>
    <w:tmpl w:val="49FE2C40"/>
    <w:lvl w:ilvl="0" w:tplc="47969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47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CA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8D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C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1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C9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0B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C"/>
    <w:rsid w:val="00782F3C"/>
    <w:rsid w:val="009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17C059-82DF-4124-9E60-0215EFCC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2F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F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2797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SB00686 (Committee Report (Substituted))</vt:lpstr>
    </vt:vector>
  </TitlesOfParts>
  <Company>State of Texas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33594</dc:subject>
  <dc:creator>State of Texas</dc:creator>
  <dc:description>SB 686 by Alvarado-(H)Public Education (Substitute Document Number: 86R 33134)</dc:description>
  <cp:lastModifiedBy>Scotty Wimberley</cp:lastModifiedBy>
  <cp:revision>2</cp:revision>
  <cp:lastPrinted>2003-11-26T17:21:00Z</cp:lastPrinted>
  <dcterms:created xsi:type="dcterms:W3CDTF">2019-05-15T15:42:00Z</dcterms:created>
  <dcterms:modified xsi:type="dcterms:W3CDTF">2019-05-15T15:42:00Z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19.133.643</vt:lpwstr>
  </property>
</Properties>
</file>