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72" w:rsidRDefault="008B58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8118568008430CB26616ED66148F3C"/>
          </w:placeholder>
        </w:sdtPr>
        <w:sdtContent>
          <w:r w:rsidRPr="005C2A78">
            <w:rPr>
              <w:rFonts w:cs="Times New Roman"/>
              <w:b/>
              <w:szCs w:val="24"/>
              <w:u w:val="single"/>
            </w:rPr>
            <w:t>BILL ANALYSIS</w:t>
          </w:r>
        </w:sdtContent>
      </w:sdt>
    </w:p>
    <w:p w:rsidR="008B5872" w:rsidRPr="00585C31" w:rsidRDefault="008B5872" w:rsidP="000F1DF9">
      <w:pPr>
        <w:spacing w:after="0" w:line="240" w:lineRule="auto"/>
        <w:rPr>
          <w:rFonts w:cs="Times New Roman"/>
          <w:szCs w:val="24"/>
        </w:rPr>
      </w:pPr>
    </w:p>
    <w:p w:rsidR="008B5872" w:rsidRPr="00585C31" w:rsidRDefault="008B58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5872" w:rsidTr="000F1DF9">
        <w:tc>
          <w:tcPr>
            <w:tcW w:w="2718" w:type="dxa"/>
          </w:tcPr>
          <w:p w:rsidR="008B5872" w:rsidRPr="005C2A78" w:rsidRDefault="008B5872" w:rsidP="006D756B">
            <w:pPr>
              <w:rPr>
                <w:rFonts w:cs="Times New Roman"/>
                <w:szCs w:val="24"/>
              </w:rPr>
            </w:pPr>
            <w:sdt>
              <w:sdtPr>
                <w:rPr>
                  <w:rFonts w:cs="Times New Roman"/>
                  <w:szCs w:val="24"/>
                </w:rPr>
                <w:alias w:val="Agency Title"/>
                <w:tag w:val="AgencyTitleContentControl"/>
                <w:id w:val="1920747753"/>
                <w:lock w:val="sdtContentLocked"/>
                <w:placeholder>
                  <w:docPart w:val="3266DD5E92D44AC78443F2F04154C3CB"/>
                </w:placeholder>
              </w:sdtPr>
              <w:sdtEndPr>
                <w:rPr>
                  <w:rFonts w:cstheme="minorBidi"/>
                  <w:szCs w:val="22"/>
                </w:rPr>
              </w:sdtEndPr>
              <w:sdtContent>
                <w:r>
                  <w:rPr>
                    <w:rFonts w:cs="Times New Roman"/>
                    <w:szCs w:val="24"/>
                  </w:rPr>
                  <w:t>Senate Research Center</w:t>
                </w:r>
              </w:sdtContent>
            </w:sdt>
          </w:p>
        </w:tc>
        <w:tc>
          <w:tcPr>
            <w:tcW w:w="6858" w:type="dxa"/>
          </w:tcPr>
          <w:p w:rsidR="008B5872" w:rsidRPr="00FF6471" w:rsidRDefault="008B5872" w:rsidP="000F1DF9">
            <w:pPr>
              <w:jc w:val="right"/>
              <w:rPr>
                <w:rFonts w:cs="Times New Roman"/>
                <w:szCs w:val="24"/>
              </w:rPr>
            </w:pPr>
            <w:sdt>
              <w:sdtPr>
                <w:rPr>
                  <w:rFonts w:cs="Times New Roman"/>
                  <w:szCs w:val="24"/>
                </w:rPr>
                <w:alias w:val="Bill Number"/>
                <w:tag w:val="BillNumberOne"/>
                <w:id w:val="-410784069"/>
                <w:lock w:val="sdtContentLocked"/>
                <w:placeholder>
                  <w:docPart w:val="BCC2FF5F368648D3B62CBFB8C3035C8C"/>
                </w:placeholder>
              </w:sdtPr>
              <w:sdtContent>
                <w:r>
                  <w:rPr>
                    <w:rFonts w:cs="Times New Roman"/>
                    <w:szCs w:val="24"/>
                  </w:rPr>
                  <w:t>S.B. 688</w:t>
                </w:r>
              </w:sdtContent>
            </w:sdt>
          </w:p>
        </w:tc>
      </w:tr>
      <w:tr w:rsidR="008B5872" w:rsidTr="000F1DF9">
        <w:sdt>
          <w:sdtPr>
            <w:rPr>
              <w:rFonts w:cs="Times New Roman"/>
              <w:szCs w:val="24"/>
            </w:rPr>
            <w:alias w:val="TLCNumber"/>
            <w:tag w:val="TLCNumber"/>
            <w:id w:val="-542600604"/>
            <w:lock w:val="sdtLocked"/>
            <w:placeholder>
              <w:docPart w:val="B423B313874C4C1E906850E9E45FAFC5"/>
            </w:placeholder>
            <w:showingPlcHdr/>
          </w:sdtPr>
          <w:sdtContent>
            <w:tc>
              <w:tcPr>
                <w:tcW w:w="2718" w:type="dxa"/>
              </w:tcPr>
              <w:p w:rsidR="008B5872" w:rsidRPr="000F1DF9" w:rsidRDefault="008B5872" w:rsidP="00C65088">
                <w:pPr>
                  <w:rPr>
                    <w:rFonts w:cs="Times New Roman"/>
                    <w:szCs w:val="24"/>
                  </w:rPr>
                </w:pPr>
              </w:p>
            </w:tc>
          </w:sdtContent>
        </w:sdt>
        <w:tc>
          <w:tcPr>
            <w:tcW w:w="6858" w:type="dxa"/>
          </w:tcPr>
          <w:p w:rsidR="008B5872" w:rsidRPr="005C2A78" w:rsidRDefault="008B5872" w:rsidP="006D756B">
            <w:pPr>
              <w:jc w:val="right"/>
              <w:rPr>
                <w:rFonts w:cs="Times New Roman"/>
                <w:szCs w:val="24"/>
              </w:rPr>
            </w:pPr>
            <w:sdt>
              <w:sdtPr>
                <w:rPr>
                  <w:rFonts w:cs="Times New Roman"/>
                  <w:szCs w:val="24"/>
                </w:rPr>
                <w:alias w:val="Author Label"/>
                <w:tag w:val="By"/>
                <w:id w:val="72399597"/>
                <w:lock w:val="sdtLocked"/>
                <w:placeholder>
                  <w:docPart w:val="D7DB6EFC82C64D46988888D41688FB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BD43928D214A2DB98C0DD94DCDDE1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BF2C25D0077406F850C47E74AEA9563"/>
                </w:placeholder>
                <w:showingPlcHdr/>
              </w:sdtPr>
              <w:sdtContent/>
            </w:sdt>
          </w:p>
        </w:tc>
      </w:tr>
      <w:tr w:rsidR="008B5872" w:rsidTr="000F1DF9">
        <w:tc>
          <w:tcPr>
            <w:tcW w:w="2718" w:type="dxa"/>
          </w:tcPr>
          <w:p w:rsidR="008B5872" w:rsidRPr="00BC7495" w:rsidRDefault="008B5872" w:rsidP="000F1DF9">
            <w:pPr>
              <w:rPr>
                <w:rFonts w:cs="Times New Roman"/>
                <w:szCs w:val="24"/>
              </w:rPr>
            </w:pPr>
          </w:p>
        </w:tc>
        <w:sdt>
          <w:sdtPr>
            <w:rPr>
              <w:rFonts w:cs="Times New Roman"/>
              <w:szCs w:val="24"/>
            </w:rPr>
            <w:alias w:val="Committee"/>
            <w:tag w:val="Committee"/>
            <w:id w:val="1914272295"/>
            <w:lock w:val="sdtContentLocked"/>
            <w:placeholder>
              <w:docPart w:val="B110969A0C1143EA991FE516D63037DA"/>
            </w:placeholder>
          </w:sdtPr>
          <w:sdtContent>
            <w:tc>
              <w:tcPr>
                <w:tcW w:w="6858" w:type="dxa"/>
              </w:tcPr>
              <w:p w:rsidR="008B5872" w:rsidRPr="00FF6471" w:rsidRDefault="008B5872" w:rsidP="000F1DF9">
                <w:pPr>
                  <w:jc w:val="right"/>
                  <w:rPr>
                    <w:rFonts w:cs="Times New Roman"/>
                    <w:szCs w:val="24"/>
                  </w:rPr>
                </w:pPr>
                <w:r>
                  <w:rPr>
                    <w:rFonts w:cs="Times New Roman"/>
                    <w:szCs w:val="24"/>
                  </w:rPr>
                  <w:t>Transportation</w:t>
                </w:r>
              </w:p>
            </w:tc>
          </w:sdtContent>
        </w:sdt>
      </w:tr>
      <w:tr w:rsidR="008B5872" w:rsidTr="000F1DF9">
        <w:tc>
          <w:tcPr>
            <w:tcW w:w="2718" w:type="dxa"/>
          </w:tcPr>
          <w:p w:rsidR="008B5872" w:rsidRPr="00BC7495" w:rsidRDefault="008B5872" w:rsidP="000F1DF9">
            <w:pPr>
              <w:rPr>
                <w:rFonts w:cs="Times New Roman"/>
                <w:szCs w:val="24"/>
              </w:rPr>
            </w:pPr>
          </w:p>
        </w:tc>
        <w:sdt>
          <w:sdtPr>
            <w:rPr>
              <w:rFonts w:cs="Times New Roman"/>
              <w:szCs w:val="24"/>
            </w:rPr>
            <w:alias w:val="Date"/>
            <w:tag w:val="DateContentControl"/>
            <w:id w:val="1178081906"/>
            <w:lock w:val="sdtLocked"/>
            <w:placeholder>
              <w:docPart w:val="7E2DCBCE677B4C6CA933C27F561FA2EE"/>
            </w:placeholder>
            <w:date w:fullDate="2019-06-03T00:00:00Z">
              <w:dateFormat w:val="M/d/yyyy"/>
              <w:lid w:val="en-US"/>
              <w:storeMappedDataAs w:val="dateTime"/>
              <w:calendar w:val="gregorian"/>
            </w:date>
          </w:sdtPr>
          <w:sdtContent>
            <w:tc>
              <w:tcPr>
                <w:tcW w:w="6858" w:type="dxa"/>
              </w:tcPr>
              <w:p w:rsidR="008B5872" w:rsidRPr="00FF6471" w:rsidRDefault="008B5872" w:rsidP="008B5872">
                <w:pPr>
                  <w:jc w:val="right"/>
                  <w:rPr>
                    <w:rFonts w:cs="Times New Roman"/>
                    <w:szCs w:val="24"/>
                  </w:rPr>
                </w:pPr>
                <w:r>
                  <w:rPr>
                    <w:rFonts w:cs="Times New Roman"/>
                    <w:szCs w:val="24"/>
                  </w:rPr>
                  <w:t>6/3/2019</w:t>
                </w:r>
              </w:p>
            </w:tc>
          </w:sdtContent>
        </w:sdt>
      </w:tr>
      <w:tr w:rsidR="008B5872" w:rsidTr="000F1DF9">
        <w:tc>
          <w:tcPr>
            <w:tcW w:w="2718" w:type="dxa"/>
          </w:tcPr>
          <w:p w:rsidR="008B5872" w:rsidRPr="00BC7495" w:rsidRDefault="008B5872" w:rsidP="000F1DF9">
            <w:pPr>
              <w:rPr>
                <w:rFonts w:cs="Times New Roman"/>
                <w:szCs w:val="24"/>
              </w:rPr>
            </w:pPr>
          </w:p>
        </w:tc>
        <w:sdt>
          <w:sdtPr>
            <w:rPr>
              <w:rFonts w:cs="Times New Roman"/>
              <w:szCs w:val="24"/>
            </w:rPr>
            <w:alias w:val="BA Version"/>
            <w:tag w:val="BAVersion"/>
            <w:id w:val="-1685590809"/>
            <w:lock w:val="sdtContentLocked"/>
            <w:placeholder>
              <w:docPart w:val="FAFB22168EC34EE7A3B2D214F8AFFE59"/>
            </w:placeholder>
          </w:sdtPr>
          <w:sdtContent>
            <w:tc>
              <w:tcPr>
                <w:tcW w:w="6858" w:type="dxa"/>
              </w:tcPr>
              <w:p w:rsidR="008B5872" w:rsidRPr="00FF6471" w:rsidRDefault="008B5872" w:rsidP="000F1DF9">
                <w:pPr>
                  <w:jc w:val="right"/>
                  <w:rPr>
                    <w:rFonts w:cs="Times New Roman"/>
                    <w:szCs w:val="24"/>
                  </w:rPr>
                </w:pPr>
                <w:r>
                  <w:rPr>
                    <w:rFonts w:cs="Times New Roman"/>
                    <w:szCs w:val="24"/>
                  </w:rPr>
                  <w:t>Enrolled</w:t>
                </w:r>
              </w:p>
            </w:tc>
          </w:sdtContent>
        </w:sdt>
      </w:tr>
    </w:tbl>
    <w:p w:rsidR="008B5872" w:rsidRPr="00FF6471" w:rsidRDefault="008B5872" w:rsidP="000F1DF9">
      <w:pPr>
        <w:spacing w:after="0" w:line="240" w:lineRule="auto"/>
        <w:rPr>
          <w:rFonts w:cs="Times New Roman"/>
          <w:szCs w:val="24"/>
        </w:rPr>
      </w:pPr>
    </w:p>
    <w:p w:rsidR="008B5872" w:rsidRPr="00FF6471" w:rsidRDefault="008B5872" w:rsidP="000F1DF9">
      <w:pPr>
        <w:spacing w:after="0" w:line="240" w:lineRule="auto"/>
        <w:rPr>
          <w:rFonts w:cs="Times New Roman"/>
          <w:szCs w:val="24"/>
        </w:rPr>
      </w:pPr>
    </w:p>
    <w:p w:rsidR="008B5872" w:rsidRPr="00FF6471" w:rsidRDefault="008B58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FC4DE400044578AD882D9ED5CE52AC"/>
        </w:placeholder>
      </w:sdtPr>
      <w:sdtContent>
        <w:p w:rsidR="008B5872" w:rsidRDefault="008B58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F4200DB6B24B0BA7098BA03C0DD3F0"/>
        </w:placeholder>
      </w:sdtPr>
      <w:sdtContent>
        <w:p w:rsidR="008B5872" w:rsidRDefault="008B5872" w:rsidP="00DE2A01">
          <w:pPr>
            <w:pStyle w:val="NormalWeb"/>
            <w:spacing w:before="0" w:beforeAutospacing="0" w:after="0" w:afterAutospacing="0"/>
            <w:jc w:val="both"/>
            <w:divId w:val="1219126602"/>
            <w:rPr>
              <w:rFonts w:eastAsia="Times New Roman"/>
              <w:bCs/>
            </w:rPr>
          </w:pPr>
        </w:p>
        <w:p w:rsidR="008B5872" w:rsidRPr="00DE2A01" w:rsidRDefault="008B5872" w:rsidP="00DE2A01">
          <w:pPr>
            <w:pStyle w:val="NormalWeb"/>
            <w:spacing w:before="0" w:beforeAutospacing="0" w:after="0" w:afterAutospacing="0"/>
            <w:jc w:val="both"/>
            <w:divId w:val="1219126602"/>
          </w:pPr>
          <w:r w:rsidRPr="00DE2A01">
            <w:t>Background:</w:t>
          </w:r>
        </w:p>
        <w:p w:rsidR="008B5872" w:rsidRPr="00DE2A01" w:rsidRDefault="008B5872" w:rsidP="00DE2A01">
          <w:pPr>
            <w:pStyle w:val="NormalWeb"/>
            <w:spacing w:before="0" w:beforeAutospacing="0" w:after="0" w:afterAutospacing="0"/>
            <w:jc w:val="both"/>
            <w:divId w:val="1219126602"/>
          </w:pPr>
          <w:r w:rsidRPr="00DE2A01">
            <w:t>Current Transportation Code states that the maximum height of a vehicle and its load is prohibited from being higher than 14 feet. However, there are exceptions: cotton vehicles transporting certain agricultural products or processing equipment to transport chili pepper modules, seed cotton, cotton, cotton burrs, or equipment used to transport or process chili pepper modules or cotton, including a motor vehicle or burr spreader, may operate up to 14 feet 6 inches.</w:t>
          </w:r>
        </w:p>
        <w:p w:rsidR="008B5872" w:rsidRPr="00DE2A01" w:rsidRDefault="008B5872" w:rsidP="00DE2A01">
          <w:pPr>
            <w:pStyle w:val="NormalWeb"/>
            <w:spacing w:before="0" w:beforeAutospacing="0" w:after="0" w:afterAutospacing="0"/>
            <w:jc w:val="both"/>
            <w:divId w:val="1219126602"/>
          </w:pPr>
          <w:r w:rsidRPr="00DE2A01">
            <w:t> </w:t>
          </w:r>
        </w:p>
        <w:p w:rsidR="008B5872" w:rsidRPr="00DE2A01" w:rsidRDefault="008B5872" w:rsidP="00DE2A01">
          <w:pPr>
            <w:pStyle w:val="NormalWeb"/>
            <w:spacing w:before="0" w:beforeAutospacing="0" w:after="0" w:afterAutospacing="0"/>
            <w:jc w:val="both"/>
            <w:divId w:val="1219126602"/>
          </w:pPr>
          <w:r w:rsidRPr="00DE2A01">
            <w:t>Key Points:</w:t>
          </w:r>
        </w:p>
        <w:p w:rsidR="008B5872" w:rsidRPr="00DE2A01" w:rsidRDefault="008B5872" w:rsidP="00DE2A01">
          <w:pPr>
            <w:pStyle w:val="NormalWeb"/>
            <w:spacing w:before="0" w:beforeAutospacing="0" w:after="0" w:afterAutospacing="0"/>
            <w:jc w:val="both"/>
            <w:divId w:val="1219126602"/>
          </w:pPr>
          <w:r w:rsidRPr="00DE2A01">
            <w:t>S.B. 688 amends current law to include:</w:t>
          </w:r>
        </w:p>
        <w:p w:rsidR="008B5872" w:rsidRPr="00DE2A01" w:rsidRDefault="008B5872" w:rsidP="00DE2A01">
          <w:pPr>
            <w:pStyle w:val="NormalWeb"/>
            <w:spacing w:before="0" w:beforeAutospacing="0" w:after="0" w:afterAutospacing="0"/>
            <w:jc w:val="both"/>
            <w:divId w:val="1219126602"/>
          </w:pPr>
          <w:r w:rsidRPr="00DE2A01">
            <w:t>(1) A truck-tractor operated in combination with a semitrailer and used to transport seed cotton or cotton may not be operated on a highway or road if the vehicle is higher than 14 feet 6 inches.</w:t>
          </w:r>
        </w:p>
        <w:p w:rsidR="008B5872" w:rsidRPr="00DE2A01" w:rsidRDefault="008B5872" w:rsidP="00DE2A01">
          <w:pPr>
            <w:pStyle w:val="NormalWeb"/>
            <w:spacing w:before="0" w:beforeAutospacing="0" w:after="0" w:afterAutospacing="0"/>
            <w:jc w:val="both"/>
            <w:divId w:val="1219126602"/>
          </w:pPr>
          <w:r w:rsidRPr="00DE2A01">
            <w:t> </w:t>
          </w:r>
        </w:p>
        <w:p w:rsidR="008B5872" w:rsidRPr="00DE2A01" w:rsidRDefault="008B5872" w:rsidP="00DE2A01">
          <w:pPr>
            <w:pStyle w:val="NormalWeb"/>
            <w:spacing w:before="0" w:beforeAutospacing="0" w:after="0" w:afterAutospacing="0"/>
            <w:jc w:val="both"/>
            <w:divId w:val="1219126602"/>
          </w:pPr>
          <w:r w:rsidRPr="00DE2A01">
            <w:t>The bill equalizes the height limits of a single-vehicle cotton module truck, which in current law is 14 feet 6 inches, and adds a combination vehicle cotton module truck (i.e., truck/trailer combination) to the height limit of 14 feet 6 inches. (Original Author's/Sponsor's Statement of Intent)</w:t>
          </w:r>
        </w:p>
        <w:p w:rsidR="008B5872" w:rsidRPr="00D70925" w:rsidRDefault="008B5872" w:rsidP="00DE2A01">
          <w:pPr>
            <w:spacing w:after="0" w:line="240" w:lineRule="auto"/>
            <w:jc w:val="both"/>
            <w:rPr>
              <w:rFonts w:eastAsia="Times New Roman" w:cs="Times New Roman"/>
              <w:bCs/>
              <w:szCs w:val="24"/>
            </w:rPr>
          </w:pPr>
        </w:p>
      </w:sdtContent>
    </w:sdt>
    <w:p w:rsidR="008B5872" w:rsidRDefault="008B58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688 </w:t>
      </w:r>
      <w:bookmarkStart w:id="1" w:name="AmendsCurrentLaw"/>
      <w:bookmarkEnd w:id="1"/>
      <w:r>
        <w:rPr>
          <w:rFonts w:cs="Times New Roman"/>
          <w:szCs w:val="24"/>
        </w:rPr>
        <w:t>amends current law relating to height limitations for certain vehicles transporting seed cotton or cotton.</w:t>
      </w:r>
    </w:p>
    <w:p w:rsidR="008B5872" w:rsidRPr="00DE2A01" w:rsidRDefault="008B5872" w:rsidP="000F1DF9">
      <w:pPr>
        <w:spacing w:after="0" w:line="240" w:lineRule="auto"/>
        <w:jc w:val="both"/>
        <w:rPr>
          <w:rFonts w:eastAsia="Times New Roman" w:cs="Times New Roman"/>
          <w:szCs w:val="24"/>
        </w:rPr>
      </w:pPr>
    </w:p>
    <w:p w:rsidR="008B5872" w:rsidRPr="005C2A78" w:rsidRDefault="008B58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18962FEA444D7EAD07A8073FBB194C"/>
          </w:placeholder>
        </w:sdtPr>
        <w:sdtContent>
          <w:r>
            <w:rPr>
              <w:rFonts w:eastAsia="Times New Roman" w:cs="Times New Roman"/>
              <w:b/>
              <w:szCs w:val="24"/>
              <w:u w:val="single"/>
            </w:rPr>
            <w:t>RULEMAKING AUTHORITY</w:t>
          </w:r>
        </w:sdtContent>
      </w:sdt>
    </w:p>
    <w:p w:rsidR="008B5872" w:rsidRPr="006529C4" w:rsidRDefault="008B5872" w:rsidP="00774EC7">
      <w:pPr>
        <w:spacing w:after="0" w:line="240" w:lineRule="auto"/>
        <w:jc w:val="both"/>
        <w:rPr>
          <w:rFonts w:cs="Times New Roman"/>
          <w:szCs w:val="24"/>
        </w:rPr>
      </w:pPr>
    </w:p>
    <w:p w:rsidR="008B5872" w:rsidRPr="006529C4" w:rsidRDefault="008B58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5872" w:rsidRPr="006529C4" w:rsidRDefault="008B5872" w:rsidP="00774EC7">
      <w:pPr>
        <w:spacing w:after="0" w:line="240" w:lineRule="auto"/>
        <w:jc w:val="both"/>
        <w:rPr>
          <w:rFonts w:cs="Times New Roman"/>
          <w:szCs w:val="24"/>
        </w:rPr>
      </w:pPr>
    </w:p>
    <w:p w:rsidR="008B5872" w:rsidRPr="005C2A78" w:rsidRDefault="008B58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1E1F9B7FA44D07BDDEF09FD7C172B5"/>
          </w:placeholder>
        </w:sdtPr>
        <w:sdtContent>
          <w:r>
            <w:rPr>
              <w:rFonts w:eastAsia="Times New Roman" w:cs="Times New Roman"/>
              <w:b/>
              <w:szCs w:val="24"/>
              <w:u w:val="single"/>
            </w:rPr>
            <w:t>SECTION BY SECTION ANALYSIS</w:t>
          </w:r>
        </w:sdtContent>
      </w:sdt>
    </w:p>
    <w:p w:rsidR="008B5872" w:rsidRPr="005C2A78" w:rsidRDefault="008B5872" w:rsidP="000F1DF9">
      <w:pPr>
        <w:spacing w:after="0" w:line="240" w:lineRule="auto"/>
        <w:jc w:val="both"/>
        <w:rPr>
          <w:rFonts w:eastAsia="Times New Roman" w:cs="Times New Roman"/>
          <w:szCs w:val="24"/>
        </w:rPr>
      </w:pPr>
    </w:p>
    <w:p w:rsidR="008B5872" w:rsidRDefault="008B5872" w:rsidP="008B58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622.101, Transportation Code, to read as follows:</w:t>
      </w:r>
      <w:r>
        <w:rPr>
          <w:rFonts w:eastAsia="Times New Roman" w:cs="Times New Roman"/>
          <w:szCs w:val="24"/>
        </w:rPr>
        <w:br/>
      </w:r>
    </w:p>
    <w:p w:rsidR="008B5872" w:rsidRPr="005C2A78" w:rsidRDefault="008B5872" w:rsidP="008B5872">
      <w:pPr>
        <w:spacing w:after="0" w:line="240" w:lineRule="auto"/>
        <w:ind w:left="720"/>
        <w:jc w:val="both"/>
        <w:rPr>
          <w:rFonts w:eastAsia="Times New Roman" w:cs="Times New Roman"/>
          <w:szCs w:val="24"/>
        </w:rPr>
      </w:pPr>
      <w:r>
        <w:rPr>
          <w:rFonts w:eastAsia="Times New Roman" w:cs="Times New Roman"/>
          <w:szCs w:val="24"/>
        </w:rPr>
        <w:t>Sec. 622.101. VEHICLES TRANSPORTING CERTAIN AGRICULTURAL PRODUCTS OR PROCESSING EQUIPMENT.</w:t>
      </w:r>
    </w:p>
    <w:p w:rsidR="008B5872" w:rsidRPr="005C2A78" w:rsidRDefault="008B5872" w:rsidP="008B5872">
      <w:pPr>
        <w:spacing w:after="0" w:line="240" w:lineRule="auto"/>
        <w:jc w:val="both"/>
        <w:rPr>
          <w:rFonts w:eastAsia="Times New Roman" w:cs="Times New Roman"/>
          <w:szCs w:val="24"/>
        </w:rPr>
      </w:pPr>
    </w:p>
    <w:p w:rsidR="008B5872" w:rsidRDefault="008B5872" w:rsidP="008B58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622.101, Transportation Code, by amending Subsection (b) and adding Subsection (c), as follows:</w:t>
      </w:r>
    </w:p>
    <w:p w:rsidR="008B5872" w:rsidRDefault="008B5872" w:rsidP="008B5872">
      <w:pPr>
        <w:spacing w:after="0" w:line="240" w:lineRule="auto"/>
        <w:jc w:val="both"/>
        <w:rPr>
          <w:rFonts w:eastAsia="Times New Roman" w:cs="Times New Roman"/>
          <w:szCs w:val="24"/>
        </w:rPr>
      </w:pPr>
    </w:p>
    <w:p w:rsidR="008B5872" w:rsidRDefault="008B5872" w:rsidP="008B5872">
      <w:pPr>
        <w:spacing w:after="0" w:line="240" w:lineRule="auto"/>
        <w:ind w:left="720"/>
        <w:jc w:val="both"/>
        <w:rPr>
          <w:rFonts w:eastAsia="Times New Roman" w:cs="Times New Roman"/>
          <w:szCs w:val="24"/>
        </w:rPr>
      </w:pPr>
      <w:r>
        <w:rPr>
          <w:rFonts w:eastAsia="Times New Roman" w:cs="Times New Roman"/>
          <w:szCs w:val="24"/>
        </w:rPr>
        <w:t>(b) Requires a single motor vehicle that transports agricultural products under Subsection (a) (relating to certain limitations on operating agricultural vehicles on highways or roads), rather than a motor vehicle that transports agricultural products under this section, to be registered under Section 504.505 (Cotton Vehicles).</w:t>
      </w:r>
    </w:p>
    <w:p w:rsidR="008B5872" w:rsidRDefault="008B5872" w:rsidP="008B5872">
      <w:pPr>
        <w:spacing w:after="0" w:line="240" w:lineRule="auto"/>
        <w:ind w:left="720"/>
        <w:jc w:val="both"/>
        <w:rPr>
          <w:rFonts w:eastAsia="Times New Roman" w:cs="Times New Roman"/>
          <w:szCs w:val="24"/>
        </w:rPr>
      </w:pPr>
    </w:p>
    <w:p w:rsidR="008B5872" w:rsidRPr="005C2A78" w:rsidRDefault="008B5872" w:rsidP="008B5872">
      <w:pPr>
        <w:spacing w:after="0" w:line="240" w:lineRule="auto"/>
        <w:ind w:left="720"/>
        <w:jc w:val="both"/>
        <w:rPr>
          <w:rFonts w:eastAsia="Times New Roman" w:cs="Times New Roman"/>
          <w:szCs w:val="24"/>
        </w:rPr>
      </w:pPr>
      <w:r>
        <w:rPr>
          <w:rFonts w:eastAsia="Times New Roman" w:cs="Times New Roman"/>
          <w:szCs w:val="24"/>
        </w:rPr>
        <w:t xml:space="preserve">(c) Prohibits a </w:t>
      </w:r>
      <w:r>
        <w:t>truck-tractor operated in combination with a semitrailer and used to transport seed cotton or cotton from operating on a highway or road if the vehicle is higher than 14 feet 6 inches.</w:t>
      </w:r>
    </w:p>
    <w:p w:rsidR="008B5872" w:rsidRPr="005C2A78" w:rsidRDefault="008B5872" w:rsidP="008B5872">
      <w:pPr>
        <w:spacing w:after="0" w:line="240" w:lineRule="auto"/>
        <w:jc w:val="both"/>
        <w:rPr>
          <w:rFonts w:eastAsia="Times New Roman" w:cs="Times New Roman"/>
          <w:szCs w:val="24"/>
        </w:rPr>
      </w:pPr>
    </w:p>
    <w:p w:rsidR="008B5872" w:rsidRPr="00C8671F" w:rsidRDefault="008B5872" w:rsidP="008B587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B58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F3" w:rsidRDefault="006149F3" w:rsidP="000F1DF9">
      <w:pPr>
        <w:spacing w:after="0" w:line="240" w:lineRule="auto"/>
      </w:pPr>
      <w:r>
        <w:separator/>
      </w:r>
    </w:p>
  </w:endnote>
  <w:endnote w:type="continuationSeparator" w:id="0">
    <w:p w:rsidR="006149F3" w:rsidRDefault="006149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49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587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5872">
                <w:rPr>
                  <w:sz w:val="20"/>
                  <w:szCs w:val="20"/>
                </w:rPr>
                <w:t>S.B. 688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58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49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58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58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F3" w:rsidRDefault="006149F3" w:rsidP="000F1DF9">
      <w:pPr>
        <w:spacing w:after="0" w:line="240" w:lineRule="auto"/>
      </w:pPr>
      <w:r>
        <w:separator/>
      </w:r>
    </w:p>
  </w:footnote>
  <w:footnote w:type="continuationSeparator" w:id="0">
    <w:p w:rsidR="006149F3" w:rsidRDefault="006149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9F3"/>
    <w:rsid w:val="006529C4"/>
    <w:rsid w:val="006D756B"/>
    <w:rsid w:val="00774EC7"/>
    <w:rsid w:val="00833061"/>
    <w:rsid w:val="008A6859"/>
    <w:rsid w:val="008B587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53A6"/>
  <w15:docId w15:val="{06C6B26F-0256-4AA9-8F59-44286B33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58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47B8" w:rsidP="00EA47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8118568008430CB26616ED66148F3C"/>
        <w:category>
          <w:name w:val="General"/>
          <w:gallery w:val="placeholder"/>
        </w:category>
        <w:types>
          <w:type w:val="bbPlcHdr"/>
        </w:types>
        <w:behaviors>
          <w:behavior w:val="content"/>
        </w:behaviors>
        <w:guid w:val="{9137A89E-AB76-4A5E-9436-EFD481D64D03}"/>
      </w:docPartPr>
      <w:docPartBody>
        <w:p w:rsidR="00000000" w:rsidRDefault="00791331"/>
      </w:docPartBody>
    </w:docPart>
    <w:docPart>
      <w:docPartPr>
        <w:name w:val="3266DD5E92D44AC78443F2F04154C3CB"/>
        <w:category>
          <w:name w:val="General"/>
          <w:gallery w:val="placeholder"/>
        </w:category>
        <w:types>
          <w:type w:val="bbPlcHdr"/>
        </w:types>
        <w:behaviors>
          <w:behavior w:val="content"/>
        </w:behaviors>
        <w:guid w:val="{6D2E32B8-C2F7-462F-9C54-45A6C5A7DF0B}"/>
      </w:docPartPr>
      <w:docPartBody>
        <w:p w:rsidR="00000000" w:rsidRDefault="00791331"/>
      </w:docPartBody>
    </w:docPart>
    <w:docPart>
      <w:docPartPr>
        <w:name w:val="BCC2FF5F368648D3B62CBFB8C3035C8C"/>
        <w:category>
          <w:name w:val="General"/>
          <w:gallery w:val="placeholder"/>
        </w:category>
        <w:types>
          <w:type w:val="bbPlcHdr"/>
        </w:types>
        <w:behaviors>
          <w:behavior w:val="content"/>
        </w:behaviors>
        <w:guid w:val="{CDBFD4F4-542E-4962-8280-23D28D4C5050}"/>
      </w:docPartPr>
      <w:docPartBody>
        <w:p w:rsidR="00000000" w:rsidRDefault="00791331"/>
      </w:docPartBody>
    </w:docPart>
    <w:docPart>
      <w:docPartPr>
        <w:name w:val="B423B313874C4C1E906850E9E45FAFC5"/>
        <w:category>
          <w:name w:val="General"/>
          <w:gallery w:val="placeholder"/>
        </w:category>
        <w:types>
          <w:type w:val="bbPlcHdr"/>
        </w:types>
        <w:behaviors>
          <w:behavior w:val="content"/>
        </w:behaviors>
        <w:guid w:val="{8EAB3FEE-240C-4C11-8199-224BAB5A534E}"/>
      </w:docPartPr>
      <w:docPartBody>
        <w:p w:rsidR="00000000" w:rsidRDefault="00791331"/>
      </w:docPartBody>
    </w:docPart>
    <w:docPart>
      <w:docPartPr>
        <w:name w:val="D7DB6EFC82C64D46988888D41688FB2A"/>
        <w:category>
          <w:name w:val="General"/>
          <w:gallery w:val="placeholder"/>
        </w:category>
        <w:types>
          <w:type w:val="bbPlcHdr"/>
        </w:types>
        <w:behaviors>
          <w:behavior w:val="content"/>
        </w:behaviors>
        <w:guid w:val="{BDE6AF1F-7561-4E71-91C7-EA3F888B4FBA}"/>
      </w:docPartPr>
      <w:docPartBody>
        <w:p w:rsidR="00000000" w:rsidRDefault="00791331"/>
      </w:docPartBody>
    </w:docPart>
    <w:docPart>
      <w:docPartPr>
        <w:name w:val="22BD43928D214A2DB98C0DD94DCDDE10"/>
        <w:category>
          <w:name w:val="General"/>
          <w:gallery w:val="placeholder"/>
        </w:category>
        <w:types>
          <w:type w:val="bbPlcHdr"/>
        </w:types>
        <w:behaviors>
          <w:behavior w:val="content"/>
        </w:behaviors>
        <w:guid w:val="{A5CFE8B1-CD39-42CA-A638-47F7F2210BDF}"/>
      </w:docPartPr>
      <w:docPartBody>
        <w:p w:rsidR="00000000" w:rsidRDefault="00791331"/>
      </w:docPartBody>
    </w:docPart>
    <w:docPart>
      <w:docPartPr>
        <w:name w:val="4BF2C25D0077406F850C47E74AEA9563"/>
        <w:category>
          <w:name w:val="General"/>
          <w:gallery w:val="placeholder"/>
        </w:category>
        <w:types>
          <w:type w:val="bbPlcHdr"/>
        </w:types>
        <w:behaviors>
          <w:behavior w:val="content"/>
        </w:behaviors>
        <w:guid w:val="{85B4B17E-D9A9-441C-9530-2DC259748A09}"/>
      </w:docPartPr>
      <w:docPartBody>
        <w:p w:rsidR="00000000" w:rsidRDefault="00791331"/>
      </w:docPartBody>
    </w:docPart>
    <w:docPart>
      <w:docPartPr>
        <w:name w:val="B110969A0C1143EA991FE516D63037DA"/>
        <w:category>
          <w:name w:val="General"/>
          <w:gallery w:val="placeholder"/>
        </w:category>
        <w:types>
          <w:type w:val="bbPlcHdr"/>
        </w:types>
        <w:behaviors>
          <w:behavior w:val="content"/>
        </w:behaviors>
        <w:guid w:val="{8EA533B3-7D88-4607-BC56-8FD1E236800C}"/>
      </w:docPartPr>
      <w:docPartBody>
        <w:p w:rsidR="00000000" w:rsidRDefault="00791331"/>
      </w:docPartBody>
    </w:docPart>
    <w:docPart>
      <w:docPartPr>
        <w:name w:val="7E2DCBCE677B4C6CA933C27F561FA2EE"/>
        <w:category>
          <w:name w:val="General"/>
          <w:gallery w:val="placeholder"/>
        </w:category>
        <w:types>
          <w:type w:val="bbPlcHdr"/>
        </w:types>
        <w:behaviors>
          <w:behavior w:val="content"/>
        </w:behaviors>
        <w:guid w:val="{4967F148-15B0-4309-9CA1-AF8E5F29F321}"/>
      </w:docPartPr>
      <w:docPartBody>
        <w:p w:rsidR="00000000" w:rsidRDefault="00EA47B8" w:rsidP="00EA47B8">
          <w:pPr>
            <w:pStyle w:val="7E2DCBCE677B4C6CA933C27F561FA2EE"/>
          </w:pPr>
          <w:r w:rsidRPr="00A30DD1">
            <w:rPr>
              <w:rStyle w:val="PlaceholderText"/>
            </w:rPr>
            <w:t>Click here to enter a date.</w:t>
          </w:r>
        </w:p>
      </w:docPartBody>
    </w:docPart>
    <w:docPart>
      <w:docPartPr>
        <w:name w:val="FAFB22168EC34EE7A3B2D214F8AFFE59"/>
        <w:category>
          <w:name w:val="General"/>
          <w:gallery w:val="placeholder"/>
        </w:category>
        <w:types>
          <w:type w:val="bbPlcHdr"/>
        </w:types>
        <w:behaviors>
          <w:behavior w:val="content"/>
        </w:behaviors>
        <w:guid w:val="{DA3B66E9-48B3-44EE-9E6B-E40B2DDFAEB9}"/>
      </w:docPartPr>
      <w:docPartBody>
        <w:p w:rsidR="00000000" w:rsidRDefault="00791331"/>
      </w:docPartBody>
    </w:docPart>
    <w:docPart>
      <w:docPartPr>
        <w:name w:val="7CFC4DE400044578AD882D9ED5CE52AC"/>
        <w:category>
          <w:name w:val="General"/>
          <w:gallery w:val="placeholder"/>
        </w:category>
        <w:types>
          <w:type w:val="bbPlcHdr"/>
        </w:types>
        <w:behaviors>
          <w:behavior w:val="content"/>
        </w:behaviors>
        <w:guid w:val="{BDFDD197-DC12-4DED-9CEC-DBA99D4B12BB}"/>
      </w:docPartPr>
      <w:docPartBody>
        <w:p w:rsidR="00000000" w:rsidRDefault="00791331"/>
      </w:docPartBody>
    </w:docPart>
    <w:docPart>
      <w:docPartPr>
        <w:name w:val="B6F4200DB6B24B0BA7098BA03C0DD3F0"/>
        <w:category>
          <w:name w:val="General"/>
          <w:gallery w:val="placeholder"/>
        </w:category>
        <w:types>
          <w:type w:val="bbPlcHdr"/>
        </w:types>
        <w:behaviors>
          <w:behavior w:val="content"/>
        </w:behaviors>
        <w:guid w:val="{12B81D5F-FBBC-45FC-A82B-475507B96EED}"/>
      </w:docPartPr>
      <w:docPartBody>
        <w:p w:rsidR="00000000" w:rsidRDefault="00EA47B8" w:rsidP="00EA47B8">
          <w:pPr>
            <w:pStyle w:val="B6F4200DB6B24B0BA7098BA03C0DD3F0"/>
          </w:pPr>
          <w:r>
            <w:rPr>
              <w:rFonts w:eastAsia="Times New Roman" w:cs="Times New Roman"/>
              <w:bCs/>
              <w:szCs w:val="24"/>
            </w:rPr>
            <w:t xml:space="preserve"> </w:t>
          </w:r>
        </w:p>
      </w:docPartBody>
    </w:docPart>
    <w:docPart>
      <w:docPartPr>
        <w:name w:val="3218962FEA444D7EAD07A8073FBB194C"/>
        <w:category>
          <w:name w:val="General"/>
          <w:gallery w:val="placeholder"/>
        </w:category>
        <w:types>
          <w:type w:val="bbPlcHdr"/>
        </w:types>
        <w:behaviors>
          <w:behavior w:val="content"/>
        </w:behaviors>
        <w:guid w:val="{3D3721DA-A364-4B26-B23C-FB7E699D4B0D}"/>
      </w:docPartPr>
      <w:docPartBody>
        <w:p w:rsidR="00000000" w:rsidRDefault="00791331"/>
      </w:docPartBody>
    </w:docPart>
    <w:docPart>
      <w:docPartPr>
        <w:name w:val="421E1F9B7FA44D07BDDEF09FD7C172B5"/>
        <w:category>
          <w:name w:val="General"/>
          <w:gallery w:val="placeholder"/>
        </w:category>
        <w:types>
          <w:type w:val="bbPlcHdr"/>
        </w:types>
        <w:behaviors>
          <w:behavior w:val="content"/>
        </w:behaviors>
        <w:guid w:val="{41168B19-CADC-431D-B0C1-88FD7391F770}"/>
      </w:docPartPr>
      <w:docPartBody>
        <w:p w:rsidR="00000000" w:rsidRDefault="007913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33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47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7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47B8"/>
    <w:rPr>
      <w:rFonts w:ascii="Times New Roman" w:hAnsi="Times New Roman"/>
      <w:sz w:val="24"/>
    </w:rPr>
  </w:style>
  <w:style w:type="paragraph" w:customStyle="1" w:styleId="487D89B4F8B34DB4967D41FE18F7F88D9">
    <w:name w:val="487D89B4F8B34DB4967D41FE18F7F88D9"/>
    <w:rsid w:val="00EA47B8"/>
    <w:rPr>
      <w:rFonts w:ascii="Times New Roman" w:hAnsi="Times New Roman"/>
      <w:sz w:val="24"/>
    </w:rPr>
  </w:style>
  <w:style w:type="paragraph" w:customStyle="1" w:styleId="AE2570ED5D764CD7AF9686706F550F4622">
    <w:name w:val="AE2570ED5D764CD7AF9686706F550F4622"/>
    <w:rsid w:val="00EA47B8"/>
    <w:pPr>
      <w:tabs>
        <w:tab w:val="center" w:pos="4680"/>
        <w:tab w:val="right" w:pos="9360"/>
      </w:tabs>
      <w:spacing w:after="0" w:line="240" w:lineRule="auto"/>
    </w:pPr>
    <w:rPr>
      <w:rFonts w:ascii="Times New Roman" w:hAnsi="Times New Roman"/>
      <w:sz w:val="24"/>
    </w:rPr>
  </w:style>
  <w:style w:type="paragraph" w:customStyle="1" w:styleId="7E2DCBCE677B4C6CA933C27F561FA2EE">
    <w:name w:val="7E2DCBCE677B4C6CA933C27F561FA2EE"/>
    <w:rsid w:val="00EA47B8"/>
    <w:pPr>
      <w:spacing w:after="160" w:line="259" w:lineRule="auto"/>
    </w:pPr>
  </w:style>
  <w:style w:type="paragraph" w:customStyle="1" w:styleId="B6F4200DB6B24B0BA7098BA03C0DD3F0">
    <w:name w:val="B6F4200DB6B24B0BA7098BA03C0DD3F0"/>
    <w:rsid w:val="00EA47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809B2E-66F5-4F48-B240-F82830C2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354</Words>
  <Characters>2019</Characters>
  <Application>Microsoft Office Word</Application>
  <DocSecurity>0</DocSecurity>
  <Lines>16</Lines>
  <Paragraphs>4</Paragraphs>
  <ScaleCrop>false</ScaleCrop>
  <Company>Texas Legislative Council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2019-06-03T17:42:00Z</cp:lastPrinted>
  <dcterms:created xsi:type="dcterms:W3CDTF">2015-05-29T14:24:00Z</dcterms:created>
  <dcterms:modified xsi:type="dcterms:W3CDTF">2019-06-03T17:42:00Z</dcterms:modified>
</cp:coreProperties>
</file>

<file path=docProps/custom.xml><?xml version="1.0" encoding="utf-8"?>
<op:Properties xmlns:vt="http://schemas.openxmlformats.org/officeDocument/2006/docPropsVTypes" xmlns:op="http://schemas.openxmlformats.org/officeDocument/2006/custom-properties"/>
</file>