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234" w:rsidRDefault="0079123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5691AF70CED4E7AA59DD0761785E08D"/>
          </w:placeholder>
        </w:sdtPr>
        <w:sdtContent>
          <w:r w:rsidRPr="005C2A78">
            <w:rPr>
              <w:rFonts w:cs="Times New Roman"/>
              <w:b/>
              <w:szCs w:val="24"/>
              <w:u w:val="single"/>
            </w:rPr>
            <w:t>BILL ANALYSIS</w:t>
          </w:r>
        </w:sdtContent>
      </w:sdt>
    </w:p>
    <w:p w:rsidR="00791234" w:rsidRPr="00585C31" w:rsidRDefault="00791234" w:rsidP="000F1DF9">
      <w:pPr>
        <w:spacing w:after="0" w:line="240" w:lineRule="auto"/>
        <w:rPr>
          <w:rFonts w:cs="Times New Roman"/>
          <w:szCs w:val="24"/>
        </w:rPr>
      </w:pPr>
    </w:p>
    <w:p w:rsidR="00791234" w:rsidRPr="00585C31" w:rsidRDefault="0079123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91234" w:rsidTr="000F1DF9">
        <w:tc>
          <w:tcPr>
            <w:tcW w:w="2718" w:type="dxa"/>
          </w:tcPr>
          <w:p w:rsidR="00791234" w:rsidRPr="005C2A78" w:rsidRDefault="00791234" w:rsidP="006D756B">
            <w:pPr>
              <w:rPr>
                <w:rFonts w:cs="Times New Roman"/>
                <w:szCs w:val="24"/>
              </w:rPr>
            </w:pPr>
            <w:sdt>
              <w:sdtPr>
                <w:rPr>
                  <w:rFonts w:cs="Times New Roman"/>
                  <w:szCs w:val="24"/>
                </w:rPr>
                <w:alias w:val="Agency Title"/>
                <w:tag w:val="AgencyTitleContentControl"/>
                <w:id w:val="1920747753"/>
                <w:lock w:val="sdtContentLocked"/>
                <w:placeholder>
                  <w:docPart w:val="7A3F4F9D6ECE4C7581A11102A1D7A771"/>
                </w:placeholder>
              </w:sdtPr>
              <w:sdtEndPr>
                <w:rPr>
                  <w:rFonts w:cstheme="minorBidi"/>
                  <w:szCs w:val="22"/>
                </w:rPr>
              </w:sdtEndPr>
              <w:sdtContent>
                <w:r>
                  <w:rPr>
                    <w:rFonts w:cs="Times New Roman"/>
                    <w:szCs w:val="24"/>
                  </w:rPr>
                  <w:t>Senate Research Center</w:t>
                </w:r>
              </w:sdtContent>
            </w:sdt>
          </w:p>
        </w:tc>
        <w:tc>
          <w:tcPr>
            <w:tcW w:w="6858" w:type="dxa"/>
          </w:tcPr>
          <w:p w:rsidR="00791234" w:rsidRPr="00FF6471" w:rsidRDefault="00791234" w:rsidP="000F1DF9">
            <w:pPr>
              <w:jc w:val="right"/>
              <w:rPr>
                <w:rFonts w:cs="Times New Roman"/>
                <w:szCs w:val="24"/>
              </w:rPr>
            </w:pPr>
            <w:sdt>
              <w:sdtPr>
                <w:rPr>
                  <w:rFonts w:cs="Times New Roman"/>
                  <w:szCs w:val="24"/>
                </w:rPr>
                <w:alias w:val="Bill Number"/>
                <w:tag w:val="BillNumberOne"/>
                <w:id w:val="-410784069"/>
                <w:lock w:val="sdtContentLocked"/>
                <w:placeholder>
                  <w:docPart w:val="81DF3801EC96437AA53259D947E91AAF"/>
                </w:placeholder>
              </w:sdtPr>
              <w:sdtContent>
                <w:r>
                  <w:rPr>
                    <w:rFonts w:cs="Times New Roman"/>
                    <w:szCs w:val="24"/>
                  </w:rPr>
                  <w:t>S.B. 700</w:t>
                </w:r>
              </w:sdtContent>
            </w:sdt>
          </w:p>
        </w:tc>
      </w:tr>
      <w:tr w:rsidR="00791234" w:rsidTr="000F1DF9">
        <w:sdt>
          <w:sdtPr>
            <w:rPr>
              <w:rFonts w:cs="Times New Roman"/>
              <w:szCs w:val="24"/>
            </w:rPr>
            <w:alias w:val="TLCNumber"/>
            <w:tag w:val="TLCNumber"/>
            <w:id w:val="-542600604"/>
            <w:lock w:val="sdtLocked"/>
            <w:placeholder>
              <w:docPart w:val="DA3CEADD1310464590ED12FAF78D6F5C"/>
            </w:placeholder>
            <w:showingPlcHdr/>
          </w:sdtPr>
          <w:sdtContent>
            <w:tc>
              <w:tcPr>
                <w:tcW w:w="2718" w:type="dxa"/>
              </w:tcPr>
              <w:p w:rsidR="00791234" w:rsidRPr="000F1DF9" w:rsidRDefault="00791234" w:rsidP="00C65088">
                <w:pPr>
                  <w:rPr>
                    <w:rFonts w:cs="Times New Roman"/>
                    <w:szCs w:val="24"/>
                  </w:rPr>
                </w:pPr>
              </w:p>
            </w:tc>
          </w:sdtContent>
        </w:sdt>
        <w:tc>
          <w:tcPr>
            <w:tcW w:w="6858" w:type="dxa"/>
          </w:tcPr>
          <w:p w:rsidR="00791234" w:rsidRPr="005C2A78" w:rsidRDefault="00791234" w:rsidP="006D756B">
            <w:pPr>
              <w:jc w:val="right"/>
              <w:rPr>
                <w:rFonts w:cs="Times New Roman"/>
                <w:szCs w:val="24"/>
              </w:rPr>
            </w:pPr>
            <w:sdt>
              <w:sdtPr>
                <w:rPr>
                  <w:rFonts w:cs="Times New Roman"/>
                  <w:szCs w:val="24"/>
                </w:rPr>
                <w:alias w:val="Author Label"/>
                <w:tag w:val="By"/>
                <w:id w:val="72399597"/>
                <w:lock w:val="sdtLocked"/>
                <w:placeholder>
                  <w:docPart w:val="82785A8E0D574F17AC82E80DE78B565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D213484ED76433DA4315B1C25BB9C01"/>
                </w:placeholder>
              </w:sdtPr>
              <w:sdtContent>
                <w:r>
                  <w:rPr>
                    <w:rFonts w:cs="Times New Roman"/>
                    <w:szCs w:val="24"/>
                  </w:rPr>
                  <w:t>Nichols; Watson</w:t>
                </w:r>
              </w:sdtContent>
            </w:sdt>
            <w:sdt>
              <w:sdtPr>
                <w:rPr>
                  <w:rFonts w:cs="Times New Roman"/>
                  <w:szCs w:val="24"/>
                </w:rPr>
                <w:alias w:val="Sponsor"/>
                <w:tag w:val="Sponsor"/>
                <w:id w:val="-2039656131"/>
                <w:lock w:val="sdtContentLocked"/>
                <w:placeholder>
                  <w:docPart w:val="1D827E0847324FA58B033FA39BAA6F5C"/>
                </w:placeholder>
                <w:showingPlcHdr/>
              </w:sdtPr>
              <w:sdtContent/>
            </w:sdt>
          </w:p>
        </w:tc>
      </w:tr>
      <w:tr w:rsidR="00791234" w:rsidTr="000F1DF9">
        <w:tc>
          <w:tcPr>
            <w:tcW w:w="2718" w:type="dxa"/>
          </w:tcPr>
          <w:p w:rsidR="00791234" w:rsidRPr="00BC7495" w:rsidRDefault="00791234" w:rsidP="000F1DF9">
            <w:pPr>
              <w:rPr>
                <w:rFonts w:cs="Times New Roman"/>
                <w:szCs w:val="24"/>
              </w:rPr>
            </w:pPr>
          </w:p>
        </w:tc>
        <w:sdt>
          <w:sdtPr>
            <w:rPr>
              <w:rFonts w:cs="Times New Roman"/>
              <w:szCs w:val="24"/>
            </w:rPr>
            <w:alias w:val="Committee"/>
            <w:tag w:val="Committee"/>
            <w:id w:val="1914272295"/>
            <w:lock w:val="sdtContentLocked"/>
            <w:placeholder>
              <w:docPart w:val="E18EA2B4FA8545C6B5F7AEB2CD8FAA7F"/>
            </w:placeholder>
          </w:sdtPr>
          <w:sdtContent>
            <w:tc>
              <w:tcPr>
                <w:tcW w:w="6858" w:type="dxa"/>
              </w:tcPr>
              <w:p w:rsidR="00791234" w:rsidRPr="00FF6471" w:rsidRDefault="00791234" w:rsidP="000F1DF9">
                <w:pPr>
                  <w:jc w:val="right"/>
                  <w:rPr>
                    <w:rFonts w:cs="Times New Roman"/>
                    <w:szCs w:val="24"/>
                  </w:rPr>
                </w:pPr>
                <w:r>
                  <w:rPr>
                    <w:rFonts w:cs="Times New Roman"/>
                    <w:szCs w:val="24"/>
                  </w:rPr>
                  <w:t>Water &amp; Rural Affairs</w:t>
                </w:r>
              </w:p>
            </w:tc>
          </w:sdtContent>
        </w:sdt>
      </w:tr>
      <w:tr w:rsidR="00791234" w:rsidTr="000F1DF9">
        <w:tc>
          <w:tcPr>
            <w:tcW w:w="2718" w:type="dxa"/>
          </w:tcPr>
          <w:p w:rsidR="00791234" w:rsidRPr="00BC7495" w:rsidRDefault="00791234" w:rsidP="000F1DF9">
            <w:pPr>
              <w:rPr>
                <w:rFonts w:cs="Times New Roman"/>
                <w:szCs w:val="24"/>
              </w:rPr>
            </w:pPr>
          </w:p>
        </w:tc>
        <w:sdt>
          <w:sdtPr>
            <w:rPr>
              <w:rFonts w:cs="Times New Roman"/>
              <w:szCs w:val="24"/>
            </w:rPr>
            <w:alias w:val="Date"/>
            <w:tag w:val="DateContentControl"/>
            <w:id w:val="1178081906"/>
            <w:lock w:val="sdtLocked"/>
            <w:placeholder>
              <w:docPart w:val="E72BF8E7E3254C4FB15426BEF996D7E4"/>
            </w:placeholder>
            <w:date w:fullDate="2019-05-31T00:00:00Z">
              <w:dateFormat w:val="M/d/yyyy"/>
              <w:lid w:val="en-US"/>
              <w:storeMappedDataAs w:val="dateTime"/>
              <w:calendar w:val="gregorian"/>
            </w:date>
          </w:sdtPr>
          <w:sdtContent>
            <w:tc>
              <w:tcPr>
                <w:tcW w:w="6858" w:type="dxa"/>
              </w:tcPr>
              <w:p w:rsidR="00791234" w:rsidRPr="00FF6471" w:rsidRDefault="00791234" w:rsidP="000F1DF9">
                <w:pPr>
                  <w:jc w:val="right"/>
                  <w:rPr>
                    <w:rFonts w:cs="Times New Roman"/>
                    <w:szCs w:val="24"/>
                  </w:rPr>
                </w:pPr>
                <w:r>
                  <w:rPr>
                    <w:rFonts w:cs="Times New Roman"/>
                    <w:szCs w:val="24"/>
                  </w:rPr>
                  <w:t>5/31/2019</w:t>
                </w:r>
              </w:p>
            </w:tc>
          </w:sdtContent>
        </w:sdt>
      </w:tr>
      <w:tr w:rsidR="00791234" w:rsidTr="000F1DF9">
        <w:tc>
          <w:tcPr>
            <w:tcW w:w="2718" w:type="dxa"/>
          </w:tcPr>
          <w:p w:rsidR="00791234" w:rsidRPr="00BC7495" w:rsidRDefault="00791234" w:rsidP="000F1DF9">
            <w:pPr>
              <w:rPr>
                <w:rFonts w:cs="Times New Roman"/>
                <w:szCs w:val="24"/>
              </w:rPr>
            </w:pPr>
          </w:p>
        </w:tc>
        <w:sdt>
          <w:sdtPr>
            <w:rPr>
              <w:rFonts w:cs="Times New Roman"/>
              <w:szCs w:val="24"/>
            </w:rPr>
            <w:alias w:val="BA Version"/>
            <w:tag w:val="BAVersion"/>
            <w:id w:val="-1685590809"/>
            <w:lock w:val="sdtContentLocked"/>
            <w:placeholder>
              <w:docPart w:val="D711EB2DBE344D6DA7C0C2F1689F1B46"/>
            </w:placeholder>
          </w:sdtPr>
          <w:sdtContent>
            <w:tc>
              <w:tcPr>
                <w:tcW w:w="6858" w:type="dxa"/>
              </w:tcPr>
              <w:p w:rsidR="00791234" w:rsidRPr="00FF6471" w:rsidRDefault="00791234" w:rsidP="000F1DF9">
                <w:pPr>
                  <w:jc w:val="right"/>
                  <w:rPr>
                    <w:rFonts w:cs="Times New Roman"/>
                    <w:szCs w:val="24"/>
                  </w:rPr>
                </w:pPr>
                <w:r>
                  <w:rPr>
                    <w:rFonts w:cs="Times New Roman"/>
                    <w:szCs w:val="24"/>
                  </w:rPr>
                  <w:t>Enrolled</w:t>
                </w:r>
              </w:p>
            </w:tc>
          </w:sdtContent>
        </w:sdt>
      </w:tr>
    </w:tbl>
    <w:p w:rsidR="00791234" w:rsidRPr="00FF6471" w:rsidRDefault="00791234" w:rsidP="000F1DF9">
      <w:pPr>
        <w:spacing w:after="0" w:line="240" w:lineRule="auto"/>
        <w:rPr>
          <w:rFonts w:cs="Times New Roman"/>
          <w:szCs w:val="24"/>
        </w:rPr>
      </w:pPr>
    </w:p>
    <w:p w:rsidR="00791234" w:rsidRPr="00FF6471" w:rsidRDefault="00791234" w:rsidP="000F1DF9">
      <w:pPr>
        <w:spacing w:after="0" w:line="240" w:lineRule="auto"/>
        <w:rPr>
          <w:rFonts w:cs="Times New Roman"/>
          <w:szCs w:val="24"/>
        </w:rPr>
      </w:pPr>
    </w:p>
    <w:p w:rsidR="00791234" w:rsidRPr="00FF6471" w:rsidRDefault="0079123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E6FC84065D243A38A1BDF05A7600BE8"/>
        </w:placeholder>
      </w:sdtPr>
      <w:sdtContent>
        <w:p w:rsidR="00791234" w:rsidRDefault="0079123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D880FEDACF4415BBC1149F20DD7FEC1"/>
        </w:placeholder>
      </w:sdtPr>
      <w:sdtEndPr>
        <w:rPr>
          <w:rFonts w:cs="Times New Roman"/>
          <w:szCs w:val="24"/>
        </w:rPr>
      </w:sdtEndPr>
      <w:sdtContent>
        <w:p w:rsidR="00791234" w:rsidRDefault="00791234" w:rsidP="00791234">
          <w:pPr>
            <w:pStyle w:val="NormalWeb"/>
            <w:spacing w:before="0" w:beforeAutospacing="0" w:after="0" w:afterAutospacing="0"/>
            <w:jc w:val="both"/>
            <w:divId w:val="877354912"/>
            <w:rPr>
              <w:rFonts w:eastAsia="Times New Roman"/>
              <w:bCs/>
            </w:rPr>
          </w:pPr>
        </w:p>
        <w:p w:rsidR="00791234" w:rsidRPr="003B44CC" w:rsidRDefault="00791234" w:rsidP="00791234">
          <w:pPr>
            <w:pStyle w:val="NormalWeb"/>
            <w:spacing w:before="0" w:beforeAutospacing="0" w:after="0" w:afterAutospacing="0"/>
            <w:jc w:val="both"/>
            <w:divId w:val="877354912"/>
          </w:pPr>
          <w:r w:rsidRPr="003B44CC">
            <w:t>In 2013, the Texas Legislature transferred responsibility for rate and other economic regulation of water and wastewater utilities from the Texas Commission on Environmental Quality (TCEQ) to the Public Utility Commission</w:t>
          </w:r>
          <w:r>
            <w:t xml:space="preserve"> of Texas</w:t>
          </w:r>
          <w:r w:rsidRPr="003B44CC">
            <w:t xml:space="preserve"> (PUC). This transfer was based in part on a finding by the Sunset Advisory Commission that PUC, as a ratemaking agency, was best positioned to regulate water and wastewater utility rates. While the transfer has been successful, interested parties note that certain improvements could be made to ensure that water utilities—most of which pale in comparison to the size of the electric utilities that PUC also regulates—are able to navigate the rate approval process and make needed upgrades to their system. </w:t>
          </w:r>
        </w:p>
        <w:p w:rsidR="00791234" w:rsidRPr="003B44CC" w:rsidRDefault="00791234" w:rsidP="00791234">
          <w:pPr>
            <w:pStyle w:val="NormalWeb"/>
            <w:spacing w:before="0" w:beforeAutospacing="0" w:after="0" w:afterAutospacing="0"/>
            <w:jc w:val="both"/>
            <w:divId w:val="877354912"/>
          </w:pPr>
          <w:r w:rsidRPr="003B44CC">
            <w:t> </w:t>
          </w:r>
        </w:p>
        <w:p w:rsidR="00791234" w:rsidRPr="003B44CC" w:rsidRDefault="00791234" w:rsidP="00791234">
          <w:pPr>
            <w:pStyle w:val="NormalWeb"/>
            <w:spacing w:before="0" w:beforeAutospacing="0" w:after="0" w:afterAutospacing="0"/>
            <w:jc w:val="both"/>
            <w:divId w:val="877354912"/>
          </w:pPr>
          <w:r w:rsidRPr="003B44CC">
            <w:t>S.B. 700 makes changes to the procedures for water ratemaking cases to improve and streamline the ratemaking process for utilities and consumers. (Original Author's/Sponsor's Statement of Intent)</w:t>
          </w:r>
        </w:p>
        <w:p w:rsidR="00791234" w:rsidRPr="00791234" w:rsidRDefault="00791234" w:rsidP="00791234">
          <w:pPr>
            <w:pStyle w:val="NormalWeb"/>
            <w:spacing w:before="0" w:beforeAutospacing="0" w:after="0" w:afterAutospacing="0"/>
            <w:jc w:val="both"/>
            <w:divId w:val="877354912"/>
          </w:pPr>
          <w:r w:rsidRPr="003B44CC">
            <w:t> </w:t>
          </w:r>
        </w:p>
      </w:sdtContent>
    </w:sdt>
    <w:p w:rsidR="00791234" w:rsidRPr="003B44CC" w:rsidRDefault="00791234" w:rsidP="000F1DF9">
      <w:pPr>
        <w:spacing w:after="0" w:line="240" w:lineRule="auto"/>
        <w:jc w:val="both"/>
        <w:rPr>
          <w:rFonts w:cs="Times New Roman"/>
          <w:szCs w:val="24"/>
        </w:rPr>
      </w:pPr>
      <w:bookmarkStart w:id="0" w:name="EnrolledProposed"/>
      <w:bookmarkEnd w:id="0"/>
      <w:r>
        <w:rPr>
          <w:rFonts w:cs="Times New Roman"/>
          <w:szCs w:val="24"/>
        </w:rPr>
        <w:t xml:space="preserve">S.B. 700 </w:t>
      </w:r>
      <w:bookmarkStart w:id="1" w:name="AmendsCurrentLaw"/>
      <w:bookmarkEnd w:id="1"/>
      <w:r>
        <w:rPr>
          <w:rFonts w:cs="Times New Roman"/>
          <w:szCs w:val="24"/>
        </w:rPr>
        <w:t xml:space="preserve">amends current law </w:t>
      </w:r>
      <w:r w:rsidRPr="004D3520">
        <w:rPr>
          <w:rFonts w:cs="Times New Roman"/>
          <w:szCs w:val="24"/>
        </w:rPr>
        <w:t>relating to retail public utilit</w:t>
      </w:r>
      <w:r>
        <w:rPr>
          <w:rFonts w:cs="Times New Roman"/>
          <w:szCs w:val="24"/>
        </w:rPr>
        <w:t xml:space="preserve">ies that provide water or sewer </w:t>
      </w:r>
      <w:r w:rsidRPr="004D3520">
        <w:rPr>
          <w:rFonts w:cs="Times New Roman"/>
          <w:szCs w:val="24"/>
        </w:rPr>
        <w:t>service.</w:t>
      </w:r>
    </w:p>
    <w:p w:rsidR="00791234" w:rsidRPr="003B44CC" w:rsidRDefault="00791234" w:rsidP="000F1DF9">
      <w:pPr>
        <w:spacing w:after="0" w:line="240" w:lineRule="auto"/>
        <w:jc w:val="both"/>
        <w:rPr>
          <w:rFonts w:eastAsia="Times New Roman" w:cs="Times New Roman"/>
          <w:szCs w:val="24"/>
        </w:rPr>
      </w:pPr>
    </w:p>
    <w:p w:rsidR="00791234" w:rsidRPr="005C2A78" w:rsidRDefault="0079123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9FB3E0CDA4C42689EAC37C17D7F294D"/>
          </w:placeholder>
        </w:sdtPr>
        <w:sdtContent>
          <w:r>
            <w:rPr>
              <w:rFonts w:eastAsia="Times New Roman" w:cs="Times New Roman"/>
              <w:b/>
              <w:szCs w:val="24"/>
              <w:u w:val="single"/>
            </w:rPr>
            <w:t>RULEMAKING AUTHORITY</w:t>
          </w:r>
        </w:sdtContent>
      </w:sdt>
    </w:p>
    <w:p w:rsidR="00791234" w:rsidRPr="006529C4" w:rsidRDefault="00791234" w:rsidP="00774EC7">
      <w:pPr>
        <w:spacing w:after="0" w:line="240" w:lineRule="auto"/>
        <w:jc w:val="both"/>
        <w:rPr>
          <w:rFonts w:cs="Times New Roman"/>
          <w:szCs w:val="24"/>
        </w:rPr>
      </w:pPr>
    </w:p>
    <w:p w:rsidR="00791234" w:rsidRDefault="00791234" w:rsidP="003B44CC">
      <w:pPr>
        <w:spacing w:after="0" w:line="240" w:lineRule="auto"/>
        <w:jc w:val="both"/>
        <w:rPr>
          <w:rFonts w:cs="Times New Roman"/>
          <w:szCs w:val="24"/>
        </w:rPr>
      </w:pPr>
      <w:r>
        <w:rPr>
          <w:rFonts w:cs="Times New Roman"/>
          <w:szCs w:val="24"/>
        </w:rPr>
        <w:t xml:space="preserve">Rulemaking authority is expressly granted to the </w:t>
      </w:r>
      <w:r>
        <w:rPr>
          <w:rFonts w:eastAsia="Times New Roman" w:cs="Times New Roman"/>
          <w:szCs w:val="24"/>
        </w:rPr>
        <w:t>Public Utility Commission of Texas (PUC)</w:t>
      </w:r>
      <w:r>
        <w:rPr>
          <w:rFonts w:cs="Times New Roman"/>
          <w:szCs w:val="24"/>
        </w:rPr>
        <w:t xml:space="preserve"> in SECTION 4</w:t>
      </w:r>
      <w:r w:rsidRPr="004D3520">
        <w:rPr>
          <w:rFonts w:cs="Times New Roman"/>
          <w:szCs w:val="24"/>
        </w:rPr>
        <w:t xml:space="preserve"> (Section 13.183, Water Code) of this bill.</w:t>
      </w:r>
    </w:p>
    <w:p w:rsidR="00791234" w:rsidRDefault="00791234" w:rsidP="003B44CC">
      <w:pPr>
        <w:spacing w:after="0" w:line="240" w:lineRule="auto"/>
        <w:jc w:val="both"/>
        <w:rPr>
          <w:rFonts w:cs="Times New Roman"/>
          <w:szCs w:val="24"/>
        </w:rPr>
      </w:pPr>
    </w:p>
    <w:p w:rsidR="00791234" w:rsidRDefault="00791234" w:rsidP="003B44CC">
      <w:pPr>
        <w:spacing w:after="0" w:line="240" w:lineRule="auto"/>
        <w:jc w:val="both"/>
        <w:rPr>
          <w:rFonts w:cs="Times New Roman"/>
          <w:szCs w:val="24"/>
        </w:rPr>
      </w:pPr>
      <w:r>
        <w:rPr>
          <w:rFonts w:cs="Times New Roman"/>
          <w:szCs w:val="24"/>
        </w:rPr>
        <w:t>Rulemaking authority is expressly granted to the Texas Commission on Environmental Quality in SECTION 12 (Section 5.501(c), Water Code) of this bill.</w:t>
      </w:r>
    </w:p>
    <w:p w:rsidR="00791234" w:rsidRDefault="00791234" w:rsidP="003B44CC">
      <w:pPr>
        <w:spacing w:after="0" w:line="240" w:lineRule="auto"/>
        <w:jc w:val="both"/>
        <w:rPr>
          <w:rFonts w:cs="Times New Roman"/>
          <w:szCs w:val="24"/>
        </w:rPr>
      </w:pPr>
    </w:p>
    <w:p w:rsidR="00791234" w:rsidRDefault="00791234" w:rsidP="003B44CC">
      <w:pPr>
        <w:spacing w:after="0" w:line="240" w:lineRule="auto"/>
        <w:jc w:val="both"/>
        <w:rPr>
          <w:rFonts w:cs="Times New Roman"/>
          <w:szCs w:val="24"/>
        </w:rPr>
      </w:pPr>
      <w:r w:rsidRPr="004D3520">
        <w:rPr>
          <w:rFonts w:cs="Times New Roman"/>
          <w:szCs w:val="24"/>
        </w:rPr>
        <w:t>Rulemaking authority previously granted to the regulatory aut</w:t>
      </w:r>
      <w:r>
        <w:rPr>
          <w:rFonts w:cs="Times New Roman"/>
          <w:szCs w:val="24"/>
        </w:rPr>
        <w:t>hority is modified in SECTION 4</w:t>
      </w:r>
      <w:r w:rsidRPr="004D3520">
        <w:rPr>
          <w:rFonts w:cs="Times New Roman"/>
          <w:szCs w:val="24"/>
        </w:rPr>
        <w:t xml:space="preserve"> (Section 13.183, Water Code)</w:t>
      </w:r>
      <w:r>
        <w:rPr>
          <w:rFonts w:cs="Times New Roman"/>
          <w:szCs w:val="24"/>
        </w:rPr>
        <w:t xml:space="preserve"> </w:t>
      </w:r>
      <w:r w:rsidRPr="004D3520">
        <w:rPr>
          <w:rFonts w:cs="Times New Roman"/>
          <w:szCs w:val="24"/>
        </w:rPr>
        <w:t>of this bill.</w:t>
      </w:r>
    </w:p>
    <w:p w:rsidR="00791234" w:rsidRDefault="00791234" w:rsidP="003B44CC">
      <w:pPr>
        <w:spacing w:after="0" w:line="240" w:lineRule="auto"/>
        <w:jc w:val="both"/>
        <w:rPr>
          <w:rFonts w:cs="Times New Roman"/>
          <w:szCs w:val="24"/>
        </w:rPr>
      </w:pPr>
    </w:p>
    <w:p w:rsidR="00791234" w:rsidRPr="006529C4" w:rsidRDefault="00791234" w:rsidP="003B44CC">
      <w:pPr>
        <w:spacing w:after="0" w:line="240" w:lineRule="auto"/>
        <w:jc w:val="both"/>
        <w:rPr>
          <w:rFonts w:cs="Times New Roman"/>
          <w:szCs w:val="24"/>
        </w:rPr>
      </w:pPr>
      <w:r w:rsidRPr="004D3520">
        <w:rPr>
          <w:rFonts w:cs="Times New Roman"/>
          <w:szCs w:val="24"/>
        </w:rPr>
        <w:t xml:space="preserve">Rulemaking authority previously granted to </w:t>
      </w:r>
      <w:r>
        <w:rPr>
          <w:rFonts w:cs="Times New Roman"/>
          <w:szCs w:val="24"/>
        </w:rPr>
        <w:t>the PUC is modified in SECTION 6 (Section 13.1871, Water Code), SECTION 9 (Section 13.1872</w:t>
      </w:r>
      <w:r w:rsidRPr="004D3520">
        <w:rPr>
          <w:rFonts w:cs="Times New Roman"/>
          <w:szCs w:val="24"/>
        </w:rPr>
        <w:t>, Water Code)</w:t>
      </w:r>
      <w:r>
        <w:rPr>
          <w:rFonts w:cs="Times New Roman"/>
          <w:szCs w:val="24"/>
        </w:rPr>
        <w:t xml:space="preserve"> and SECTION 10 (Section 13.1873, Water Code)</w:t>
      </w:r>
      <w:r w:rsidRPr="004D3520">
        <w:rPr>
          <w:rFonts w:cs="Times New Roman"/>
          <w:szCs w:val="24"/>
        </w:rPr>
        <w:t xml:space="preserve"> of this bill.</w:t>
      </w:r>
    </w:p>
    <w:p w:rsidR="00791234" w:rsidRPr="006529C4" w:rsidRDefault="00791234" w:rsidP="00774EC7">
      <w:pPr>
        <w:spacing w:after="0" w:line="240" w:lineRule="auto"/>
        <w:jc w:val="both"/>
        <w:rPr>
          <w:rFonts w:cs="Times New Roman"/>
          <w:szCs w:val="24"/>
        </w:rPr>
      </w:pPr>
    </w:p>
    <w:p w:rsidR="00791234" w:rsidRPr="005C2A78" w:rsidRDefault="0079123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23A58BA01AB486C9E0A2115E10D12C0"/>
          </w:placeholder>
        </w:sdtPr>
        <w:sdtContent>
          <w:r>
            <w:rPr>
              <w:rFonts w:eastAsia="Times New Roman" w:cs="Times New Roman"/>
              <w:b/>
              <w:szCs w:val="24"/>
              <w:u w:val="single"/>
            </w:rPr>
            <w:t>SECTION BY SECTION ANALYSIS</w:t>
          </w:r>
        </w:sdtContent>
      </w:sdt>
    </w:p>
    <w:p w:rsidR="00791234" w:rsidRPr="005C2A78" w:rsidRDefault="00791234" w:rsidP="00D66397">
      <w:pPr>
        <w:spacing w:after="0" w:line="240" w:lineRule="auto"/>
        <w:jc w:val="both"/>
        <w:rPr>
          <w:rFonts w:eastAsia="Times New Roman" w:cs="Times New Roman"/>
          <w:szCs w:val="24"/>
        </w:rPr>
      </w:pPr>
    </w:p>
    <w:p w:rsidR="00791234" w:rsidRPr="003679E6" w:rsidRDefault="00791234" w:rsidP="00D66397">
      <w:pPr>
        <w:pStyle w:val="NoSpacing"/>
        <w:jc w:val="both"/>
        <w:rPr>
          <w:rFonts w:eastAsia="Times New Roman"/>
        </w:rPr>
      </w:pPr>
      <w:r w:rsidRPr="003679E6">
        <w:rPr>
          <w:rFonts w:eastAsia="Times New Roman"/>
        </w:rPr>
        <w:t>SECTION 1.</w:t>
      </w:r>
      <w:r>
        <w:rPr>
          <w:rFonts w:eastAsia="Times New Roman"/>
        </w:rPr>
        <w:t xml:space="preserve"> Amends Section 13.00</w:t>
      </w:r>
      <w:r w:rsidRPr="003679E6">
        <w:rPr>
          <w:rFonts w:eastAsia="Times New Roman"/>
        </w:rPr>
        <w:t xml:space="preserve">2, Water Code, by amending Subdivisions (4-b) and (4-c) and adding Subdivision (4-d), as follows: </w:t>
      </w:r>
    </w:p>
    <w:p w:rsidR="00791234" w:rsidRPr="003679E6" w:rsidRDefault="00791234" w:rsidP="00D66397">
      <w:pPr>
        <w:pStyle w:val="NoSpacing"/>
        <w:jc w:val="both"/>
        <w:rPr>
          <w:rFonts w:eastAsia="Times New Roman"/>
        </w:rPr>
      </w:pPr>
    </w:p>
    <w:p w:rsidR="00791234" w:rsidRPr="003679E6" w:rsidRDefault="00791234" w:rsidP="00D66397">
      <w:pPr>
        <w:pStyle w:val="NoSpacing"/>
        <w:ind w:left="720"/>
        <w:jc w:val="both"/>
        <w:rPr>
          <w:rFonts w:eastAsia="Times New Roman"/>
        </w:rPr>
      </w:pPr>
      <w:r w:rsidRPr="003679E6">
        <w:rPr>
          <w:rFonts w:eastAsia="Times New Roman"/>
        </w:rPr>
        <w:t xml:space="preserve">(4-b) </w:t>
      </w:r>
      <w:r>
        <w:rPr>
          <w:rFonts w:eastAsia="Times New Roman"/>
        </w:rPr>
        <w:t xml:space="preserve">Redefines "Class B utility" as </w:t>
      </w:r>
      <w:r w:rsidRPr="000F2926">
        <w:rPr>
          <w:rFonts w:eastAsia="Times New Roman"/>
        </w:rPr>
        <w:t>a public utility that provides retail water or sewer utility service through 2,300 or more taps or connections</w:t>
      </w:r>
      <w:r>
        <w:rPr>
          <w:rFonts w:eastAsia="Times New Roman"/>
        </w:rPr>
        <w:t xml:space="preserve">, rather than 500 </w:t>
      </w:r>
      <w:r w:rsidRPr="000F2926">
        <w:rPr>
          <w:rFonts w:eastAsia="Times New Roman"/>
        </w:rPr>
        <w:t>or more taps or connections</w:t>
      </w:r>
      <w:r>
        <w:rPr>
          <w:rFonts w:eastAsia="Times New Roman"/>
        </w:rPr>
        <w:t>,</w:t>
      </w:r>
      <w:r w:rsidRPr="000F2926">
        <w:rPr>
          <w:rFonts w:eastAsia="Times New Roman"/>
        </w:rPr>
        <w:t xml:space="preserve"> but fewer than 10,000 taps or connections.</w:t>
      </w:r>
      <w:r>
        <w:rPr>
          <w:rFonts w:eastAsia="Times New Roman"/>
        </w:rPr>
        <w:t xml:space="preserve"> </w:t>
      </w:r>
    </w:p>
    <w:p w:rsidR="00791234" w:rsidRPr="003679E6" w:rsidRDefault="00791234" w:rsidP="00D66397">
      <w:pPr>
        <w:pStyle w:val="NoSpacing"/>
        <w:ind w:left="720"/>
        <w:jc w:val="both"/>
        <w:rPr>
          <w:rFonts w:eastAsia="Times New Roman"/>
        </w:rPr>
      </w:pPr>
    </w:p>
    <w:p w:rsidR="00791234" w:rsidRPr="003679E6" w:rsidRDefault="00791234" w:rsidP="00D66397">
      <w:pPr>
        <w:pStyle w:val="NoSpacing"/>
        <w:ind w:left="720"/>
        <w:jc w:val="both"/>
        <w:rPr>
          <w:rFonts w:eastAsia="Times New Roman"/>
        </w:rPr>
      </w:pPr>
      <w:r w:rsidRPr="003679E6">
        <w:rPr>
          <w:rFonts w:eastAsia="Times New Roman"/>
        </w:rPr>
        <w:t xml:space="preserve">(4-c) </w:t>
      </w:r>
      <w:r>
        <w:rPr>
          <w:rFonts w:eastAsia="Times New Roman"/>
        </w:rPr>
        <w:t xml:space="preserve">Redefines </w:t>
      </w:r>
      <w:r w:rsidRPr="003679E6">
        <w:rPr>
          <w:rFonts w:eastAsia="Times New Roman"/>
        </w:rPr>
        <w:t xml:space="preserve">"Class C utility" </w:t>
      </w:r>
      <w:r>
        <w:rPr>
          <w:rFonts w:eastAsia="Times New Roman"/>
        </w:rPr>
        <w:t>as</w:t>
      </w:r>
      <w:r w:rsidRPr="003679E6">
        <w:rPr>
          <w:rFonts w:eastAsia="Times New Roman"/>
        </w:rPr>
        <w:t xml:space="preserve"> a public utility that provides retail water or sewer utility service through 500 or more taps or connections but fewer than 2,3</w:t>
      </w:r>
      <w:r>
        <w:rPr>
          <w:rFonts w:eastAsia="Times New Roman"/>
        </w:rPr>
        <w:t>00</w:t>
      </w:r>
      <w:r w:rsidRPr="000F2926">
        <w:rPr>
          <w:rFonts w:eastAsia="Times New Roman"/>
        </w:rPr>
        <w:t xml:space="preserve"> </w:t>
      </w:r>
      <w:r w:rsidRPr="003679E6">
        <w:rPr>
          <w:rFonts w:eastAsia="Times New Roman"/>
        </w:rPr>
        <w:t>taps or connections</w:t>
      </w:r>
      <w:r>
        <w:rPr>
          <w:rFonts w:eastAsia="Times New Roman"/>
        </w:rPr>
        <w:t xml:space="preserve">, rather than fewer than 500 </w:t>
      </w:r>
      <w:r w:rsidRPr="003679E6">
        <w:rPr>
          <w:rFonts w:eastAsia="Times New Roman"/>
        </w:rPr>
        <w:t>taps or connections.</w:t>
      </w:r>
    </w:p>
    <w:p w:rsidR="00791234" w:rsidRPr="003679E6" w:rsidRDefault="00791234" w:rsidP="00D66397">
      <w:pPr>
        <w:pStyle w:val="NoSpacing"/>
        <w:ind w:left="720"/>
        <w:jc w:val="both"/>
        <w:rPr>
          <w:rFonts w:eastAsia="Times New Roman"/>
        </w:rPr>
      </w:pPr>
    </w:p>
    <w:p w:rsidR="00791234" w:rsidRPr="003679E6" w:rsidRDefault="00791234" w:rsidP="00D66397">
      <w:pPr>
        <w:pStyle w:val="NoSpacing"/>
        <w:ind w:left="720"/>
        <w:jc w:val="both"/>
        <w:rPr>
          <w:rFonts w:eastAsia="Times New Roman"/>
        </w:rPr>
      </w:pPr>
      <w:r w:rsidRPr="003679E6">
        <w:rPr>
          <w:rFonts w:eastAsia="Times New Roman"/>
        </w:rPr>
        <w:t xml:space="preserve">(4-d) Defines "Class D utility." </w:t>
      </w:r>
    </w:p>
    <w:p w:rsidR="00791234" w:rsidRDefault="00791234" w:rsidP="00D66397">
      <w:pPr>
        <w:spacing w:after="0" w:line="240" w:lineRule="auto"/>
        <w:jc w:val="both"/>
        <w:rPr>
          <w:rFonts w:eastAsia="Times New Roman" w:cs="Times New Roman"/>
          <w:szCs w:val="24"/>
        </w:rPr>
      </w:pPr>
    </w:p>
    <w:p w:rsidR="00791234" w:rsidRDefault="00791234" w:rsidP="00D66397">
      <w:pPr>
        <w:spacing w:after="0" w:line="240" w:lineRule="auto"/>
        <w:jc w:val="both"/>
        <w:rPr>
          <w:rFonts w:eastAsia="Times New Roman" w:cs="Times New Roman"/>
          <w:szCs w:val="24"/>
        </w:rPr>
      </w:pPr>
      <w:r>
        <w:rPr>
          <w:rFonts w:eastAsia="Times New Roman" w:cs="Times New Roman"/>
          <w:szCs w:val="24"/>
        </w:rPr>
        <w:t xml:space="preserve">SECTION 2. Amends Section 13.041, Water Code, by amending Subsection (d) and adding Subsections (h), (i), and (j), as follows: </w:t>
      </w:r>
    </w:p>
    <w:p w:rsidR="00791234" w:rsidRDefault="00791234" w:rsidP="00D66397">
      <w:pPr>
        <w:spacing w:after="0" w:line="240" w:lineRule="auto"/>
        <w:jc w:val="both"/>
        <w:rPr>
          <w:rFonts w:eastAsia="Times New Roman" w:cs="Times New Roman"/>
          <w:szCs w:val="24"/>
        </w:rPr>
      </w:pPr>
    </w:p>
    <w:p w:rsidR="00791234" w:rsidRDefault="00791234" w:rsidP="00D66397">
      <w:pPr>
        <w:spacing w:after="0" w:line="240" w:lineRule="auto"/>
        <w:ind w:left="720"/>
        <w:jc w:val="both"/>
        <w:rPr>
          <w:rFonts w:eastAsia="Times New Roman" w:cs="Times New Roman"/>
          <w:szCs w:val="24"/>
        </w:rPr>
      </w:pPr>
      <w:r>
        <w:rPr>
          <w:rFonts w:eastAsia="Times New Roman" w:cs="Times New Roman"/>
          <w:szCs w:val="24"/>
        </w:rPr>
        <w:t xml:space="preserve">(d) Authorizes the Public Utility Commission of Texas (PUC), in accordance with Subchapter K-1 (Emergency Orders), to </w:t>
      </w:r>
      <w:r w:rsidRPr="004D3520">
        <w:rPr>
          <w:rFonts w:eastAsia="Times New Roman" w:cs="Times New Roman"/>
          <w:szCs w:val="24"/>
        </w:rPr>
        <w:t>issue emergency orders, with or without a hearing</w:t>
      </w:r>
      <w:r>
        <w:rPr>
          <w:rFonts w:eastAsia="Times New Roman" w:cs="Times New Roman"/>
          <w:szCs w:val="24"/>
        </w:rPr>
        <w:t xml:space="preserve">, </w:t>
      </w:r>
      <w:r w:rsidRPr="004D3520">
        <w:rPr>
          <w:rFonts w:eastAsia="Times New Roman" w:cs="Times New Roman"/>
          <w:szCs w:val="24"/>
        </w:rPr>
        <w:t>to compel a</w:t>
      </w:r>
      <w:r>
        <w:rPr>
          <w:rFonts w:eastAsia="Times New Roman" w:cs="Times New Roman"/>
          <w:szCs w:val="24"/>
        </w:rPr>
        <w:t xml:space="preserve"> retail public utility, rather than a</w:t>
      </w:r>
      <w:r w:rsidRPr="004D3520">
        <w:rPr>
          <w:rFonts w:eastAsia="Times New Roman" w:cs="Times New Roman"/>
          <w:szCs w:val="24"/>
        </w:rPr>
        <w:t xml:space="preserve"> water or sewer service provider</w:t>
      </w:r>
      <w:r>
        <w:rPr>
          <w:rFonts w:eastAsia="Times New Roman" w:cs="Times New Roman"/>
          <w:szCs w:val="24"/>
        </w:rPr>
        <w:t>,</w:t>
      </w:r>
      <w:r w:rsidRPr="004D3520">
        <w:rPr>
          <w:rFonts w:eastAsia="Times New Roman" w:cs="Times New Roman"/>
          <w:szCs w:val="24"/>
        </w:rPr>
        <w:t xml:space="preserve"> that has obtained or is required to obtain a certificate of public convenience and necessity to provide continuous and adequate water service, sewer service, or both, if the discontinuance of the service is imminent or has occurred because of the</w:t>
      </w:r>
      <w:r>
        <w:rPr>
          <w:rFonts w:eastAsia="Times New Roman" w:cs="Times New Roman"/>
          <w:szCs w:val="24"/>
        </w:rPr>
        <w:t xml:space="preserve"> retail public utility's actions or </w:t>
      </w:r>
      <w:r w:rsidRPr="004D3520">
        <w:rPr>
          <w:rFonts w:eastAsia="Times New Roman" w:cs="Times New Roman"/>
          <w:szCs w:val="24"/>
        </w:rPr>
        <w:t>failure to act</w:t>
      </w:r>
      <w:r>
        <w:rPr>
          <w:rFonts w:eastAsia="Times New Roman" w:cs="Times New Roman"/>
          <w:szCs w:val="24"/>
        </w:rPr>
        <w:t>, rather than</w:t>
      </w:r>
      <w:r w:rsidRPr="004D3520">
        <w:rPr>
          <w:rFonts w:eastAsia="Times New Roman" w:cs="Times New Roman"/>
          <w:szCs w:val="24"/>
        </w:rPr>
        <w:t xml:space="preserve"> </w:t>
      </w:r>
      <w:r>
        <w:rPr>
          <w:rFonts w:eastAsia="Times New Roman" w:cs="Times New Roman"/>
          <w:szCs w:val="24"/>
        </w:rPr>
        <w:t xml:space="preserve">the </w:t>
      </w:r>
      <w:r w:rsidRPr="004D3520">
        <w:rPr>
          <w:rFonts w:eastAsia="Times New Roman" w:cs="Times New Roman"/>
          <w:szCs w:val="24"/>
        </w:rPr>
        <w:t>service provider's actions or failure to act</w:t>
      </w:r>
      <w:r>
        <w:rPr>
          <w:rFonts w:eastAsia="Times New Roman" w:cs="Times New Roman"/>
          <w:szCs w:val="24"/>
        </w:rPr>
        <w:t>.</w:t>
      </w:r>
    </w:p>
    <w:p w:rsidR="00791234" w:rsidRDefault="00791234" w:rsidP="00D66397">
      <w:pPr>
        <w:spacing w:after="0" w:line="240" w:lineRule="auto"/>
        <w:ind w:left="720"/>
        <w:jc w:val="both"/>
        <w:rPr>
          <w:rFonts w:eastAsia="Times New Roman" w:cs="Times New Roman"/>
          <w:szCs w:val="24"/>
        </w:rPr>
      </w:pPr>
    </w:p>
    <w:p w:rsidR="00791234" w:rsidRDefault="00791234" w:rsidP="00D66397">
      <w:pPr>
        <w:spacing w:after="0" w:line="240" w:lineRule="auto"/>
        <w:ind w:left="720"/>
        <w:jc w:val="both"/>
        <w:rPr>
          <w:rFonts w:eastAsia="Times New Roman" w:cs="Times New Roman"/>
          <w:szCs w:val="24"/>
        </w:rPr>
      </w:pPr>
      <w:r>
        <w:rPr>
          <w:rFonts w:eastAsia="Times New Roman" w:cs="Times New Roman"/>
          <w:szCs w:val="24"/>
        </w:rPr>
        <w:t xml:space="preserve">(h) Authorizes the </w:t>
      </w:r>
      <w:r w:rsidRPr="004D3520">
        <w:rPr>
          <w:rFonts w:eastAsia="Times New Roman" w:cs="Times New Roman"/>
          <w:szCs w:val="24"/>
        </w:rPr>
        <w:t>Texas Commission on Environmental Quality</w:t>
      </w:r>
      <w:r>
        <w:rPr>
          <w:rFonts w:eastAsia="Times New Roman" w:cs="Times New Roman"/>
          <w:szCs w:val="24"/>
        </w:rPr>
        <w:t xml:space="preserve"> (TCEQ), in accordance with Subchapter L (Emergency and Temporary Orders), Chapter 5 (Texas Commission on Environmental Quality), to issue emergency orders, with or without a hearing: </w:t>
      </w:r>
    </w:p>
    <w:p w:rsidR="00791234" w:rsidRDefault="00791234" w:rsidP="00D66397">
      <w:pPr>
        <w:spacing w:after="0" w:line="240" w:lineRule="auto"/>
        <w:ind w:left="720"/>
        <w:jc w:val="both"/>
        <w:rPr>
          <w:rFonts w:eastAsia="Times New Roman" w:cs="Times New Roman"/>
          <w:szCs w:val="24"/>
        </w:rPr>
      </w:pPr>
    </w:p>
    <w:p w:rsidR="00791234" w:rsidRDefault="00791234" w:rsidP="00D66397">
      <w:pPr>
        <w:spacing w:after="0" w:line="240" w:lineRule="auto"/>
        <w:ind w:left="1440"/>
        <w:jc w:val="both"/>
        <w:rPr>
          <w:rFonts w:eastAsia="Times New Roman" w:cs="Times New Roman"/>
          <w:szCs w:val="24"/>
        </w:rPr>
      </w:pPr>
      <w:r>
        <w:rPr>
          <w:rFonts w:eastAsia="Times New Roman" w:cs="Times New Roman"/>
          <w:szCs w:val="24"/>
        </w:rPr>
        <w:t xml:space="preserve">(1) </w:t>
      </w:r>
      <w:r w:rsidRPr="004D3520">
        <w:rPr>
          <w:rFonts w:eastAsia="Times New Roman" w:cs="Times New Roman"/>
          <w:szCs w:val="24"/>
        </w:rPr>
        <w:t>to compel a retail public utility that has</w:t>
      </w:r>
      <w:r>
        <w:rPr>
          <w:rFonts w:eastAsia="Times New Roman" w:cs="Times New Roman"/>
          <w:szCs w:val="24"/>
        </w:rPr>
        <w:t xml:space="preserve"> </w:t>
      </w:r>
      <w:r w:rsidRPr="004D3520">
        <w:rPr>
          <w:rFonts w:eastAsia="Times New Roman" w:cs="Times New Roman"/>
          <w:szCs w:val="24"/>
        </w:rPr>
        <w:t>obtained a certificate of public convenience and necessity to</w:t>
      </w:r>
      <w:r>
        <w:rPr>
          <w:rFonts w:eastAsia="Times New Roman" w:cs="Times New Roman"/>
          <w:szCs w:val="24"/>
        </w:rPr>
        <w:t xml:space="preserve"> provide water or sewer service, </w:t>
      </w:r>
      <w:r w:rsidRPr="004D3520">
        <w:rPr>
          <w:rFonts w:eastAsia="Times New Roman" w:cs="Times New Roman"/>
          <w:szCs w:val="24"/>
        </w:rPr>
        <w:t>or both, that complies with all</w:t>
      </w:r>
      <w:r>
        <w:rPr>
          <w:rFonts w:eastAsia="Times New Roman" w:cs="Times New Roman"/>
          <w:szCs w:val="24"/>
        </w:rPr>
        <w:t xml:space="preserve"> </w:t>
      </w:r>
      <w:r w:rsidRPr="004D3520">
        <w:rPr>
          <w:rFonts w:eastAsia="Times New Roman" w:cs="Times New Roman"/>
          <w:szCs w:val="24"/>
        </w:rPr>
        <w:t xml:space="preserve">statutory and regulatory requirements of </w:t>
      </w:r>
      <w:r>
        <w:rPr>
          <w:rFonts w:eastAsia="Times New Roman" w:cs="Times New Roman"/>
          <w:szCs w:val="24"/>
        </w:rPr>
        <w:t>TCEQ</w:t>
      </w:r>
      <w:r w:rsidRPr="004D3520">
        <w:rPr>
          <w:rFonts w:eastAsia="Times New Roman" w:cs="Times New Roman"/>
          <w:szCs w:val="24"/>
        </w:rPr>
        <w:t xml:space="preserve"> if</w:t>
      </w:r>
      <w:r>
        <w:rPr>
          <w:rFonts w:eastAsia="Times New Roman" w:cs="Times New Roman"/>
          <w:szCs w:val="24"/>
        </w:rPr>
        <w:t xml:space="preserve"> necessary to </w:t>
      </w:r>
      <w:r w:rsidRPr="004D3520">
        <w:rPr>
          <w:rFonts w:eastAsia="Times New Roman" w:cs="Times New Roman"/>
          <w:szCs w:val="24"/>
        </w:rPr>
        <w:t>ensure safe drinking water or environmental</w:t>
      </w:r>
      <w:r>
        <w:rPr>
          <w:rFonts w:eastAsia="Times New Roman" w:cs="Times New Roman"/>
          <w:szCs w:val="24"/>
        </w:rPr>
        <w:t xml:space="preserve"> </w:t>
      </w:r>
      <w:r w:rsidRPr="004D3520">
        <w:rPr>
          <w:rFonts w:eastAsia="Times New Roman" w:cs="Times New Roman"/>
          <w:szCs w:val="24"/>
        </w:rPr>
        <w:t>protection; and</w:t>
      </w:r>
    </w:p>
    <w:p w:rsidR="00791234" w:rsidRDefault="00791234" w:rsidP="00D66397">
      <w:pPr>
        <w:spacing w:after="0" w:line="240" w:lineRule="auto"/>
        <w:ind w:left="1440"/>
        <w:jc w:val="both"/>
        <w:rPr>
          <w:rFonts w:eastAsia="Times New Roman" w:cs="Times New Roman"/>
          <w:szCs w:val="24"/>
        </w:rPr>
      </w:pPr>
    </w:p>
    <w:p w:rsidR="00791234" w:rsidRDefault="00791234" w:rsidP="00D66397">
      <w:pPr>
        <w:spacing w:after="0" w:line="240" w:lineRule="auto"/>
        <w:ind w:left="1440"/>
        <w:jc w:val="both"/>
        <w:rPr>
          <w:rFonts w:eastAsia="Times New Roman" w:cs="Times New Roman"/>
          <w:szCs w:val="24"/>
        </w:rPr>
      </w:pPr>
      <w:r>
        <w:rPr>
          <w:rFonts w:eastAsia="Times New Roman" w:cs="Times New Roman"/>
          <w:szCs w:val="24"/>
        </w:rPr>
        <w:t xml:space="preserve">(2) </w:t>
      </w:r>
      <w:r w:rsidRPr="004D3520">
        <w:rPr>
          <w:rFonts w:eastAsia="Times New Roman" w:cs="Times New Roman"/>
          <w:szCs w:val="24"/>
        </w:rPr>
        <w:t>to compel a retail public utility to provide an</w:t>
      </w:r>
      <w:r>
        <w:rPr>
          <w:rFonts w:eastAsia="Times New Roman" w:cs="Times New Roman"/>
          <w:szCs w:val="24"/>
        </w:rPr>
        <w:t xml:space="preserve"> </w:t>
      </w:r>
      <w:r w:rsidRPr="004D3520">
        <w:rPr>
          <w:rFonts w:eastAsia="Times New Roman" w:cs="Times New Roman"/>
          <w:szCs w:val="24"/>
        </w:rPr>
        <w:t>emergency interconnection with a neighboring retail public utility</w:t>
      </w:r>
      <w:r>
        <w:rPr>
          <w:rFonts w:eastAsia="Times New Roman" w:cs="Times New Roman"/>
          <w:szCs w:val="24"/>
        </w:rPr>
        <w:t xml:space="preserve"> </w:t>
      </w:r>
      <w:r w:rsidRPr="004D3520">
        <w:rPr>
          <w:rFonts w:eastAsia="Times New Roman" w:cs="Times New Roman"/>
          <w:szCs w:val="24"/>
        </w:rPr>
        <w:t>for the provision of temporary water or sewer service, or both, for</w:t>
      </w:r>
      <w:r>
        <w:rPr>
          <w:rFonts w:eastAsia="Times New Roman" w:cs="Times New Roman"/>
          <w:szCs w:val="24"/>
        </w:rPr>
        <w:t xml:space="preserve"> </w:t>
      </w:r>
      <w:r w:rsidRPr="004D3520">
        <w:rPr>
          <w:rFonts w:eastAsia="Times New Roman" w:cs="Times New Roman"/>
          <w:szCs w:val="24"/>
        </w:rPr>
        <w:t>not more than 90 days if necessary to ensure safe drinking water or</w:t>
      </w:r>
      <w:r>
        <w:rPr>
          <w:rFonts w:eastAsia="Times New Roman" w:cs="Times New Roman"/>
          <w:szCs w:val="24"/>
        </w:rPr>
        <w:t xml:space="preserve"> </w:t>
      </w:r>
      <w:r w:rsidRPr="004D3520">
        <w:rPr>
          <w:rFonts w:eastAsia="Times New Roman" w:cs="Times New Roman"/>
          <w:szCs w:val="24"/>
        </w:rPr>
        <w:t>environmental protection.</w:t>
      </w:r>
    </w:p>
    <w:p w:rsidR="00791234" w:rsidRDefault="00791234" w:rsidP="00D66397">
      <w:pPr>
        <w:spacing w:after="0" w:line="240" w:lineRule="auto"/>
        <w:ind w:left="1440"/>
        <w:jc w:val="both"/>
        <w:rPr>
          <w:rFonts w:eastAsia="Times New Roman" w:cs="Times New Roman"/>
          <w:szCs w:val="24"/>
        </w:rPr>
      </w:pPr>
    </w:p>
    <w:p w:rsidR="00791234" w:rsidRDefault="00791234" w:rsidP="00D66397">
      <w:pPr>
        <w:spacing w:after="0" w:line="240" w:lineRule="auto"/>
        <w:ind w:left="720"/>
        <w:jc w:val="both"/>
        <w:rPr>
          <w:rFonts w:eastAsia="Times New Roman" w:cs="Times New Roman"/>
          <w:szCs w:val="24"/>
        </w:rPr>
      </w:pPr>
      <w:r>
        <w:rPr>
          <w:rFonts w:eastAsia="Times New Roman" w:cs="Times New Roman"/>
          <w:szCs w:val="24"/>
        </w:rPr>
        <w:t xml:space="preserve">(i) Authorizes the PUC, on request by TCEQ, to on an expedited basis </w:t>
      </w:r>
      <w:r w:rsidRPr="004D3520">
        <w:rPr>
          <w:rFonts w:eastAsia="Times New Roman" w:cs="Times New Roman"/>
          <w:szCs w:val="24"/>
        </w:rPr>
        <w:t>establish reasonable compensation for</w:t>
      </w:r>
      <w:r>
        <w:rPr>
          <w:rFonts w:eastAsia="Times New Roman" w:cs="Times New Roman"/>
          <w:szCs w:val="24"/>
        </w:rPr>
        <w:t xml:space="preserve"> </w:t>
      </w:r>
      <w:r w:rsidRPr="004D3520">
        <w:rPr>
          <w:rFonts w:eastAsia="Times New Roman" w:cs="Times New Roman"/>
          <w:szCs w:val="24"/>
        </w:rPr>
        <w:t>the temporary service required under Subsection (h)(2)</w:t>
      </w:r>
      <w:r>
        <w:rPr>
          <w:rFonts w:eastAsia="Times New Roman" w:cs="Times New Roman"/>
          <w:szCs w:val="24"/>
        </w:rPr>
        <w:t xml:space="preserve"> and to </w:t>
      </w:r>
      <w:r w:rsidRPr="004D3520">
        <w:rPr>
          <w:rFonts w:eastAsia="Times New Roman" w:cs="Times New Roman"/>
          <w:szCs w:val="24"/>
        </w:rPr>
        <w:t>allow the retail public utility receiving the service to make a</w:t>
      </w:r>
      <w:r>
        <w:rPr>
          <w:rFonts w:eastAsia="Times New Roman" w:cs="Times New Roman"/>
          <w:szCs w:val="24"/>
        </w:rPr>
        <w:t xml:space="preserve"> temporary </w:t>
      </w:r>
      <w:r w:rsidRPr="004D3520">
        <w:rPr>
          <w:rFonts w:eastAsia="Times New Roman" w:cs="Times New Roman"/>
          <w:szCs w:val="24"/>
        </w:rPr>
        <w:t>adjustment to its rate structure to ensure proper</w:t>
      </w:r>
      <w:r>
        <w:rPr>
          <w:rFonts w:eastAsia="Times New Roman" w:cs="Times New Roman"/>
          <w:szCs w:val="24"/>
        </w:rPr>
        <w:t xml:space="preserve"> </w:t>
      </w:r>
      <w:r w:rsidRPr="004D3520">
        <w:rPr>
          <w:rFonts w:eastAsia="Times New Roman" w:cs="Times New Roman"/>
          <w:szCs w:val="24"/>
        </w:rPr>
        <w:t>payment.</w:t>
      </w:r>
      <w:r>
        <w:rPr>
          <w:rFonts w:eastAsia="Times New Roman" w:cs="Times New Roman"/>
          <w:szCs w:val="24"/>
        </w:rPr>
        <w:t xml:space="preserve"> </w:t>
      </w:r>
    </w:p>
    <w:p w:rsidR="00791234" w:rsidRDefault="00791234" w:rsidP="00D66397">
      <w:pPr>
        <w:spacing w:after="0" w:line="240" w:lineRule="auto"/>
        <w:ind w:left="720"/>
        <w:jc w:val="both"/>
        <w:rPr>
          <w:rFonts w:eastAsia="Times New Roman" w:cs="Times New Roman"/>
          <w:szCs w:val="24"/>
        </w:rPr>
      </w:pPr>
    </w:p>
    <w:p w:rsidR="00791234" w:rsidRDefault="00791234" w:rsidP="00D66397">
      <w:pPr>
        <w:spacing w:after="0" w:line="240" w:lineRule="auto"/>
        <w:ind w:left="720"/>
        <w:jc w:val="both"/>
        <w:rPr>
          <w:rFonts w:eastAsia="Times New Roman" w:cs="Times New Roman"/>
          <w:szCs w:val="24"/>
        </w:rPr>
      </w:pPr>
      <w:r>
        <w:rPr>
          <w:rFonts w:eastAsia="Times New Roman" w:cs="Times New Roman"/>
          <w:szCs w:val="24"/>
        </w:rPr>
        <w:t xml:space="preserve">(j) Provides that, if </w:t>
      </w:r>
      <w:r w:rsidRPr="004D3520">
        <w:rPr>
          <w:rFonts w:eastAsia="Times New Roman" w:cs="Times New Roman"/>
          <w:szCs w:val="24"/>
        </w:rPr>
        <w:t>an order is issued under Subsection (h) without a</w:t>
      </w:r>
      <w:r>
        <w:rPr>
          <w:rFonts w:eastAsia="Times New Roman" w:cs="Times New Roman"/>
          <w:szCs w:val="24"/>
        </w:rPr>
        <w:t xml:space="preserve"> </w:t>
      </w:r>
      <w:r w:rsidRPr="004D3520">
        <w:rPr>
          <w:rFonts w:eastAsia="Times New Roman" w:cs="Times New Roman"/>
          <w:szCs w:val="24"/>
        </w:rPr>
        <w:t>hearing, notice of a hearing under Section 5.504</w:t>
      </w:r>
      <w:r>
        <w:rPr>
          <w:rFonts w:eastAsia="Times New Roman" w:cs="Times New Roman"/>
          <w:szCs w:val="24"/>
        </w:rPr>
        <w:t xml:space="preserve"> (Hearing to Affirm, Modify, or Set Aside Order)</w:t>
      </w:r>
      <w:r w:rsidRPr="004D3520">
        <w:rPr>
          <w:rFonts w:eastAsia="Times New Roman" w:cs="Times New Roman"/>
          <w:szCs w:val="24"/>
        </w:rPr>
        <w:t xml:space="preserve"> to affirm, modify,</w:t>
      </w:r>
      <w:r>
        <w:rPr>
          <w:rFonts w:eastAsia="Times New Roman" w:cs="Times New Roman"/>
          <w:szCs w:val="24"/>
        </w:rPr>
        <w:t xml:space="preserve"> </w:t>
      </w:r>
      <w:r w:rsidRPr="004D3520">
        <w:rPr>
          <w:rFonts w:eastAsia="Times New Roman" w:cs="Times New Roman"/>
          <w:szCs w:val="24"/>
        </w:rPr>
        <w:t>or set aside the order is adequate if the notice is mailed or hand</w:t>
      </w:r>
      <w:r>
        <w:rPr>
          <w:rFonts w:eastAsia="Times New Roman" w:cs="Times New Roman"/>
          <w:szCs w:val="24"/>
        </w:rPr>
        <w:t xml:space="preserve"> </w:t>
      </w:r>
      <w:r w:rsidRPr="004D3520">
        <w:rPr>
          <w:rFonts w:eastAsia="Times New Roman" w:cs="Times New Roman"/>
          <w:szCs w:val="24"/>
        </w:rPr>
        <w:t>delivered to the last known addre</w:t>
      </w:r>
      <w:r>
        <w:rPr>
          <w:rFonts w:eastAsia="Times New Roman" w:cs="Times New Roman"/>
          <w:szCs w:val="24"/>
        </w:rPr>
        <w:t>ss of the retail public utility</w:t>
      </w:r>
      <w:r w:rsidRPr="004D3520">
        <w:rPr>
          <w:rFonts w:eastAsia="Times New Roman" w:cs="Times New Roman"/>
          <w:szCs w:val="24"/>
        </w:rPr>
        <w:t>’s</w:t>
      </w:r>
      <w:r>
        <w:rPr>
          <w:rFonts w:eastAsia="Times New Roman" w:cs="Times New Roman"/>
          <w:szCs w:val="24"/>
        </w:rPr>
        <w:t xml:space="preserve"> </w:t>
      </w:r>
      <w:r w:rsidRPr="004D3520">
        <w:rPr>
          <w:rFonts w:eastAsia="Times New Roman" w:cs="Times New Roman"/>
          <w:szCs w:val="24"/>
        </w:rPr>
        <w:t>headquarters.</w:t>
      </w:r>
    </w:p>
    <w:p w:rsidR="00791234" w:rsidRDefault="00791234" w:rsidP="00D66397">
      <w:pPr>
        <w:spacing w:after="0" w:line="240" w:lineRule="auto"/>
        <w:jc w:val="both"/>
        <w:rPr>
          <w:rFonts w:eastAsia="Times New Roman" w:cs="Times New Roman"/>
          <w:szCs w:val="24"/>
        </w:rPr>
      </w:pPr>
    </w:p>
    <w:p w:rsidR="00791234" w:rsidRPr="004D3520" w:rsidRDefault="00791234" w:rsidP="00D66397">
      <w:pPr>
        <w:spacing w:after="0" w:line="240" w:lineRule="auto"/>
        <w:jc w:val="both"/>
        <w:rPr>
          <w:rFonts w:eastAsia="Times New Roman" w:cs="Times New Roman"/>
          <w:szCs w:val="24"/>
        </w:rPr>
      </w:pPr>
      <w:r>
        <w:rPr>
          <w:rFonts w:eastAsia="Times New Roman" w:cs="Times New Roman"/>
          <w:szCs w:val="24"/>
        </w:rPr>
        <w:t>SECTION 3</w:t>
      </w:r>
      <w:r w:rsidRPr="004D3520">
        <w:rPr>
          <w:rFonts w:eastAsia="Times New Roman" w:cs="Times New Roman"/>
          <w:szCs w:val="24"/>
        </w:rPr>
        <w:t xml:space="preserve">. Amends Section 13.046, Water Code, by adding Subsection (d), as follows: </w:t>
      </w:r>
    </w:p>
    <w:p w:rsidR="00791234" w:rsidRPr="004D3520" w:rsidRDefault="00791234" w:rsidP="00D66397">
      <w:pPr>
        <w:spacing w:after="0" w:line="240" w:lineRule="auto"/>
        <w:jc w:val="both"/>
        <w:rPr>
          <w:rFonts w:eastAsia="Times New Roman" w:cs="Times New Roman"/>
          <w:szCs w:val="24"/>
        </w:rPr>
      </w:pPr>
    </w:p>
    <w:p w:rsidR="00791234" w:rsidRDefault="00791234" w:rsidP="00D66397">
      <w:pPr>
        <w:spacing w:after="0" w:line="240" w:lineRule="auto"/>
        <w:ind w:left="720"/>
        <w:jc w:val="both"/>
        <w:rPr>
          <w:rFonts w:eastAsia="Times New Roman" w:cs="Times New Roman"/>
          <w:szCs w:val="24"/>
        </w:rPr>
      </w:pPr>
      <w:r w:rsidRPr="004D3520">
        <w:rPr>
          <w:rFonts w:eastAsia="Times New Roman" w:cs="Times New Roman"/>
          <w:szCs w:val="24"/>
        </w:rPr>
        <w:t xml:space="preserve">(d) Requires </w:t>
      </w:r>
      <w:r>
        <w:rPr>
          <w:rFonts w:eastAsia="Times New Roman" w:cs="Times New Roman"/>
          <w:szCs w:val="24"/>
        </w:rPr>
        <w:t>the PUC</w:t>
      </w:r>
      <w:r w:rsidRPr="004D3520">
        <w:rPr>
          <w:rFonts w:eastAsia="Times New Roman" w:cs="Times New Roman"/>
          <w:szCs w:val="24"/>
        </w:rPr>
        <w:t xml:space="preserve">, at the time </w:t>
      </w:r>
      <w:r>
        <w:rPr>
          <w:rFonts w:eastAsia="Times New Roman" w:cs="Times New Roman"/>
          <w:szCs w:val="24"/>
        </w:rPr>
        <w:t>the PUC</w:t>
      </w:r>
      <w:r w:rsidRPr="004D3520">
        <w:rPr>
          <w:rFonts w:eastAsia="Times New Roman" w:cs="Times New Roman"/>
          <w:szCs w:val="24"/>
        </w:rPr>
        <w:t xml:space="preserve"> approves the acquisition of a nonfunctioning retail water or sewer utility service provider under Section 13.</w:t>
      </w:r>
      <w:r>
        <w:rPr>
          <w:rFonts w:eastAsia="Times New Roman" w:cs="Times New Roman"/>
          <w:szCs w:val="24"/>
        </w:rPr>
        <w:t>301 (Report of Sale, Merger, etc</w:t>
      </w:r>
      <w:r w:rsidRPr="004D3520">
        <w:rPr>
          <w:rFonts w:eastAsia="Times New Roman" w:cs="Times New Roman"/>
          <w:szCs w:val="24"/>
        </w:rPr>
        <w:t xml:space="preserve">.; Investigation; Disallowance of Transaction), to determine the duration of the temporary rates for the retail public utility, which must be for a reasonable period, and rule on the reasonableness of the temporary rates under Subsection (b) (relating to the types of rules and processes </w:t>
      </w:r>
      <w:r>
        <w:rPr>
          <w:rFonts w:eastAsia="Times New Roman" w:cs="Times New Roman"/>
          <w:szCs w:val="24"/>
        </w:rPr>
        <w:t>the PUC</w:t>
      </w:r>
      <w:r w:rsidRPr="004D3520">
        <w:rPr>
          <w:rFonts w:eastAsia="Times New Roman" w:cs="Times New Roman"/>
          <w:szCs w:val="24"/>
        </w:rPr>
        <w:t xml:space="preserve"> is authorized </w:t>
      </w:r>
      <w:r>
        <w:rPr>
          <w:rFonts w:eastAsia="Times New Roman" w:cs="Times New Roman"/>
          <w:szCs w:val="24"/>
        </w:rPr>
        <w:t>to establish regarding the take</w:t>
      </w:r>
      <w:r w:rsidRPr="004D3520">
        <w:rPr>
          <w:rFonts w:eastAsia="Times New Roman" w:cs="Times New Roman"/>
          <w:szCs w:val="24"/>
        </w:rPr>
        <w:t xml:space="preserve">over of a nonfunctioning water or sewer service) if </w:t>
      </w:r>
      <w:r>
        <w:rPr>
          <w:rFonts w:eastAsia="Times New Roman" w:cs="Times New Roman"/>
          <w:szCs w:val="24"/>
        </w:rPr>
        <w:t>the PUC</w:t>
      </w:r>
      <w:r w:rsidRPr="004D3520">
        <w:rPr>
          <w:rFonts w:eastAsia="Times New Roman" w:cs="Times New Roman"/>
          <w:szCs w:val="24"/>
        </w:rPr>
        <w:t xml:space="preserve"> did not make a ruling before the application was filed under Section 13.301</w:t>
      </w:r>
      <w:r>
        <w:rPr>
          <w:rFonts w:eastAsia="Times New Roman" w:cs="Times New Roman"/>
          <w:szCs w:val="24"/>
        </w:rPr>
        <w:t>.</w:t>
      </w:r>
    </w:p>
    <w:p w:rsidR="00791234" w:rsidRDefault="00791234" w:rsidP="00D66397">
      <w:pPr>
        <w:spacing w:after="0" w:line="240" w:lineRule="auto"/>
        <w:jc w:val="both"/>
        <w:rPr>
          <w:rFonts w:eastAsia="Times New Roman" w:cs="Times New Roman"/>
          <w:szCs w:val="24"/>
        </w:rPr>
      </w:pPr>
    </w:p>
    <w:p w:rsidR="00791234" w:rsidRDefault="00791234" w:rsidP="00D66397">
      <w:pPr>
        <w:spacing w:after="0" w:line="240" w:lineRule="auto"/>
        <w:jc w:val="both"/>
        <w:rPr>
          <w:rFonts w:eastAsia="Times New Roman"/>
        </w:rPr>
      </w:pPr>
      <w:r>
        <w:rPr>
          <w:rFonts w:eastAsia="Times New Roman"/>
        </w:rPr>
        <w:t>SECTION 4</w:t>
      </w:r>
      <w:r w:rsidRPr="003679E6">
        <w:rPr>
          <w:rFonts w:eastAsia="Times New Roman"/>
        </w:rPr>
        <w:t>. Amends Section 13.183(c), Water Code,</w:t>
      </w:r>
      <w:r>
        <w:rPr>
          <w:rFonts w:eastAsia="Times New Roman"/>
        </w:rPr>
        <w:t xml:space="preserve"> as follows: </w:t>
      </w:r>
    </w:p>
    <w:p w:rsidR="00791234" w:rsidRDefault="00791234" w:rsidP="00D66397">
      <w:pPr>
        <w:spacing w:after="0" w:line="240" w:lineRule="auto"/>
        <w:jc w:val="both"/>
        <w:rPr>
          <w:rFonts w:eastAsia="Times New Roman"/>
        </w:rPr>
      </w:pPr>
    </w:p>
    <w:p w:rsidR="00791234" w:rsidRDefault="00791234" w:rsidP="00D66397">
      <w:pPr>
        <w:spacing w:after="0" w:line="240" w:lineRule="auto"/>
        <w:ind w:left="720"/>
        <w:jc w:val="both"/>
        <w:rPr>
          <w:rFonts w:eastAsia="Times New Roman"/>
        </w:rPr>
      </w:pPr>
      <w:r>
        <w:rPr>
          <w:rFonts w:eastAsia="Times New Roman"/>
        </w:rPr>
        <w:t xml:space="preserve">(c) Authorizes the regulatory authority, to </w:t>
      </w:r>
      <w:r w:rsidRPr="004D3520">
        <w:rPr>
          <w:rFonts w:eastAsia="Times New Roman"/>
        </w:rPr>
        <w:t>ensure that retail customers receive a higher quality, more affordable, or more reliable water or sewer service, to encourage regionalization, or to maintain financially stable and technically sound utilities,</w:t>
      </w:r>
      <w:r>
        <w:rPr>
          <w:rFonts w:eastAsia="Times New Roman"/>
        </w:rPr>
        <w:t xml:space="preserve"> to </w:t>
      </w:r>
      <w:r w:rsidRPr="004D3520">
        <w:rPr>
          <w:rFonts w:eastAsia="Times New Roman"/>
        </w:rPr>
        <w:t>by rule or ordinance, as appropriate,</w:t>
      </w:r>
      <w:r>
        <w:rPr>
          <w:rFonts w:eastAsia="Times New Roman"/>
        </w:rPr>
        <w:t xml:space="preserve"> </w:t>
      </w:r>
      <w:r w:rsidRPr="004D3520">
        <w:rPr>
          <w:rFonts w:eastAsia="Times New Roman"/>
        </w:rPr>
        <w:t>adopt specific alternative ratemaking methodologies for water or sewer rates</w:t>
      </w:r>
      <w:r>
        <w:rPr>
          <w:rFonts w:eastAsia="Times New Roman"/>
        </w:rPr>
        <w:t xml:space="preserve"> to allow for more </w:t>
      </w:r>
      <w:r w:rsidRPr="004D3520">
        <w:rPr>
          <w:rFonts w:eastAsia="Times New Roman"/>
        </w:rPr>
        <w:t>timely and efficient cost recovery</w:t>
      </w:r>
      <w:r>
        <w:rPr>
          <w:rFonts w:eastAsia="Times New Roman"/>
        </w:rPr>
        <w:t xml:space="preserve">, rather than </w:t>
      </w:r>
      <w:r w:rsidRPr="004D3520">
        <w:rPr>
          <w:rFonts w:eastAsia="Times New Roman"/>
        </w:rPr>
        <w:t>based on factors other than rate of return and th</w:t>
      </w:r>
      <w:r>
        <w:rPr>
          <w:rFonts w:eastAsia="Times New Roman"/>
        </w:rPr>
        <w:t xml:space="preserve">ose specified in Section 13.185 </w:t>
      </w:r>
      <w:r w:rsidRPr="003679E6">
        <w:rPr>
          <w:rFonts w:eastAsia="Times New Roman"/>
        </w:rPr>
        <w:t>(Components of Invested Capital and Net Income</w:t>
      </w:r>
      <w:r>
        <w:rPr>
          <w:rFonts w:eastAsia="Times New Roman"/>
        </w:rPr>
        <w:t xml:space="preserve">). Provides that appropriate alternative </w:t>
      </w:r>
      <w:r w:rsidRPr="004D3520">
        <w:rPr>
          <w:rFonts w:eastAsia="Times New Roman"/>
        </w:rPr>
        <w:t>ratemaking methodologies are the introduction of new customer</w:t>
      </w:r>
      <w:r>
        <w:rPr>
          <w:rFonts w:eastAsia="Times New Roman"/>
        </w:rPr>
        <w:t xml:space="preserve"> </w:t>
      </w:r>
      <w:r w:rsidRPr="004D3520">
        <w:rPr>
          <w:rFonts w:eastAsia="Times New Roman"/>
        </w:rPr>
        <w:t>classes, the cash needs method, and phased and multi-step rate</w:t>
      </w:r>
      <w:r>
        <w:rPr>
          <w:rFonts w:eastAsia="Times New Roman"/>
        </w:rPr>
        <w:t xml:space="preserve"> changes. Authorizes the regulatory authority to adopt system improvement </w:t>
      </w:r>
      <w:r w:rsidRPr="004D3520">
        <w:rPr>
          <w:rFonts w:eastAsia="Times New Roman"/>
        </w:rPr>
        <w:t>charges that may be periodically adjusted to ensure timely recovery</w:t>
      </w:r>
      <w:r>
        <w:rPr>
          <w:rFonts w:eastAsia="Times New Roman"/>
        </w:rPr>
        <w:t xml:space="preserve"> </w:t>
      </w:r>
      <w:r w:rsidRPr="004D3520">
        <w:rPr>
          <w:rFonts w:eastAsia="Times New Roman"/>
        </w:rPr>
        <w:t>of infrastructure investment</w:t>
      </w:r>
      <w:r>
        <w:rPr>
          <w:rFonts w:eastAsia="Times New Roman"/>
        </w:rPr>
        <w:t xml:space="preserve">. Requires the PUC by rule to </w:t>
      </w:r>
      <w:r w:rsidRPr="004D3520">
        <w:rPr>
          <w:rFonts w:eastAsia="Times New Roman"/>
        </w:rPr>
        <w:t>establish a schedule that requires all utilities that have</w:t>
      </w:r>
      <w:r>
        <w:rPr>
          <w:rFonts w:eastAsia="Times New Roman"/>
        </w:rPr>
        <w:t xml:space="preserve"> </w:t>
      </w:r>
      <w:r w:rsidRPr="004D3520">
        <w:rPr>
          <w:rFonts w:eastAsia="Times New Roman"/>
        </w:rPr>
        <w:t>implemented a system improvement charge approved by</w:t>
      </w:r>
      <w:r>
        <w:rPr>
          <w:rFonts w:eastAsia="Times New Roman"/>
        </w:rPr>
        <w:t xml:space="preserve"> the PUC </w:t>
      </w:r>
      <w:r w:rsidRPr="004D3520">
        <w:rPr>
          <w:rFonts w:eastAsia="Times New Roman"/>
        </w:rPr>
        <w:t>to make periodic filings with</w:t>
      </w:r>
      <w:r>
        <w:rPr>
          <w:rFonts w:eastAsia="Times New Roman"/>
        </w:rPr>
        <w:t xml:space="preserve"> the PUC to </w:t>
      </w:r>
      <w:r w:rsidRPr="004D3520">
        <w:rPr>
          <w:rFonts w:eastAsia="Times New Roman"/>
        </w:rPr>
        <w:t>modify or review base rates charged by the utility</w:t>
      </w:r>
      <w:r>
        <w:rPr>
          <w:rFonts w:eastAsia="Times New Roman"/>
        </w:rPr>
        <w:t xml:space="preserve">. </w:t>
      </w:r>
    </w:p>
    <w:p w:rsidR="00791234" w:rsidRDefault="00791234" w:rsidP="00D66397">
      <w:pPr>
        <w:spacing w:after="0" w:line="240" w:lineRule="auto"/>
        <w:jc w:val="both"/>
        <w:rPr>
          <w:rFonts w:eastAsia="Times New Roman"/>
        </w:rPr>
      </w:pPr>
    </w:p>
    <w:p w:rsidR="00791234" w:rsidRDefault="00791234" w:rsidP="00D66397">
      <w:pPr>
        <w:spacing w:after="0" w:line="240" w:lineRule="auto"/>
        <w:jc w:val="both"/>
        <w:rPr>
          <w:rFonts w:eastAsia="Times New Roman" w:cs="Times New Roman"/>
          <w:szCs w:val="24"/>
        </w:rPr>
      </w:pPr>
      <w:r>
        <w:rPr>
          <w:rFonts w:eastAsia="Times New Roman" w:cs="Times New Roman"/>
          <w:szCs w:val="24"/>
        </w:rPr>
        <w:t>SECTION 5</w:t>
      </w:r>
      <w:r w:rsidRPr="004D3520">
        <w:rPr>
          <w:rFonts w:eastAsia="Times New Roman" w:cs="Times New Roman"/>
          <w:szCs w:val="24"/>
        </w:rPr>
        <w:t xml:space="preserve">. Amends Section 13.187(a-1), Water Code, to require the statement of intent </w:t>
      </w:r>
      <w:r>
        <w:rPr>
          <w:rFonts w:eastAsia="Times New Roman" w:cs="Times New Roman"/>
          <w:szCs w:val="24"/>
        </w:rPr>
        <w:t>sent by a utility to a ratepayer and to the regulatory authority in certain circumstances</w:t>
      </w:r>
      <w:r w:rsidRPr="004D3520">
        <w:rPr>
          <w:rFonts w:eastAsia="Times New Roman" w:cs="Times New Roman"/>
          <w:szCs w:val="24"/>
        </w:rPr>
        <w:t xml:space="preserve"> to include</w:t>
      </w:r>
      <w:r>
        <w:rPr>
          <w:rFonts w:eastAsia="Times New Roman" w:cs="Times New Roman"/>
          <w:szCs w:val="24"/>
        </w:rPr>
        <w:t xml:space="preserve"> certain information, including</w:t>
      </w:r>
      <w:r w:rsidRPr="004D3520">
        <w:rPr>
          <w:rFonts w:eastAsia="Times New Roman" w:cs="Times New Roman"/>
          <w:szCs w:val="24"/>
        </w:rPr>
        <w:t xml:space="preserve"> a billing comparison regarding the existing water rate and the new water rate computed for the use of 5,000 and 10,000 gallons of water</w:t>
      </w:r>
      <w:r>
        <w:rPr>
          <w:rFonts w:eastAsia="Times New Roman" w:cs="Times New Roman"/>
          <w:szCs w:val="24"/>
        </w:rPr>
        <w:t>, rather than 10,000 and 30,000</w:t>
      </w:r>
      <w:r w:rsidRPr="004D3520">
        <w:rPr>
          <w:rFonts w:eastAsia="Times New Roman" w:cs="Times New Roman"/>
          <w:szCs w:val="24"/>
        </w:rPr>
        <w:t xml:space="preserve"> gallons of water</w:t>
      </w:r>
      <w:r>
        <w:rPr>
          <w:rFonts w:eastAsia="Times New Roman" w:cs="Times New Roman"/>
          <w:szCs w:val="24"/>
        </w:rPr>
        <w:t xml:space="preserve">, and a billing comparison regarding </w:t>
      </w:r>
      <w:r w:rsidRPr="004D3520">
        <w:rPr>
          <w:rFonts w:eastAsia="Times New Roman" w:cs="Times New Roman"/>
          <w:szCs w:val="24"/>
        </w:rPr>
        <w:t xml:space="preserve">the existing sewer rate and the new sewer rate computed for the use of </w:t>
      </w:r>
      <w:r>
        <w:rPr>
          <w:rFonts w:eastAsia="Times New Roman" w:cs="Times New Roman"/>
          <w:szCs w:val="24"/>
        </w:rPr>
        <w:t xml:space="preserve">5,000 gallons, rather than </w:t>
      </w:r>
      <w:r w:rsidRPr="004D3520">
        <w:rPr>
          <w:rFonts w:eastAsia="Times New Roman" w:cs="Times New Roman"/>
          <w:szCs w:val="24"/>
        </w:rPr>
        <w:t>10,000 gallons, unless the utility proposes a flat rate for sewer services.</w:t>
      </w:r>
    </w:p>
    <w:p w:rsidR="00791234" w:rsidRDefault="00791234" w:rsidP="00D66397">
      <w:pPr>
        <w:spacing w:after="0" w:line="240" w:lineRule="auto"/>
        <w:jc w:val="both"/>
        <w:rPr>
          <w:rFonts w:eastAsia="Times New Roman" w:cs="Times New Roman"/>
          <w:szCs w:val="24"/>
        </w:rPr>
      </w:pPr>
    </w:p>
    <w:p w:rsidR="00791234" w:rsidRPr="003679E6" w:rsidRDefault="00791234" w:rsidP="00D66397">
      <w:pPr>
        <w:pStyle w:val="NoSpacing"/>
        <w:jc w:val="both"/>
        <w:rPr>
          <w:rFonts w:eastAsia="Times New Roman"/>
        </w:rPr>
      </w:pPr>
      <w:r>
        <w:rPr>
          <w:rFonts w:eastAsia="Times New Roman"/>
        </w:rPr>
        <w:t>SECTION 6</w:t>
      </w:r>
      <w:r w:rsidRPr="003679E6">
        <w:rPr>
          <w:rFonts w:eastAsia="Times New Roman"/>
        </w:rPr>
        <w:t xml:space="preserve">. Amends Sections 13.1871(a), (b), and (d), Water Code, as follows: </w:t>
      </w:r>
    </w:p>
    <w:p w:rsidR="00791234" w:rsidRPr="003679E6" w:rsidRDefault="00791234" w:rsidP="00D66397">
      <w:pPr>
        <w:pStyle w:val="NoSpacing"/>
        <w:jc w:val="both"/>
        <w:rPr>
          <w:rFonts w:eastAsia="Times New Roman"/>
        </w:rPr>
      </w:pPr>
    </w:p>
    <w:p w:rsidR="00791234" w:rsidRPr="003679E6" w:rsidRDefault="00791234" w:rsidP="00D66397">
      <w:pPr>
        <w:pStyle w:val="NoSpacing"/>
        <w:ind w:left="720"/>
        <w:jc w:val="both"/>
        <w:rPr>
          <w:rFonts w:eastAsia="Times New Roman"/>
        </w:rPr>
      </w:pPr>
      <w:r w:rsidRPr="003679E6">
        <w:rPr>
          <w:rFonts w:eastAsia="Times New Roman"/>
        </w:rPr>
        <w:t>(a) Provides that</w:t>
      </w:r>
      <w:r>
        <w:rPr>
          <w:rFonts w:eastAsia="Times New Roman"/>
        </w:rPr>
        <w:t>,</w:t>
      </w:r>
      <w:r w:rsidRPr="003679E6">
        <w:rPr>
          <w:rFonts w:eastAsia="Times New Roman"/>
        </w:rPr>
        <w:t xml:space="preserve"> except as provided by Sections 13.18715 and 13.1872, rather than </w:t>
      </w:r>
      <w:r>
        <w:rPr>
          <w:rFonts w:eastAsia="Times New Roman"/>
        </w:rPr>
        <w:t xml:space="preserve">except as provided by </w:t>
      </w:r>
      <w:r w:rsidRPr="003679E6">
        <w:rPr>
          <w:rFonts w:eastAsia="Times New Roman"/>
        </w:rPr>
        <w:t>Section 13.1872, this section applies only to a Class B utility.</w:t>
      </w:r>
    </w:p>
    <w:p w:rsidR="00791234" w:rsidRPr="003679E6" w:rsidRDefault="00791234" w:rsidP="00D66397">
      <w:pPr>
        <w:pStyle w:val="NoSpacing"/>
        <w:ind w:left="720"/>
        <w:jc w:val="both"/>
        <w:rPr>
          <w:rFonts w:eastAsia="Times New Roman"/>
        </w:rPr>
      </w:pPr>
    </w:p>
    <w:p w:rsidR="00791234" w:rsidRPr="003679E6" w:rsidRDefault="00791234" w:rsidP="00D66397">
      <w:pPr>
        <w:pStyle w:val="NoSpacing"/>
        <w:ind w:left="720"/>
        <w:jc w:val="both"/>
        <w:rPr>
          <w:rFonts w:eastAsia="Times New Roman"/>
        </w:rPr>
      </w:pPr>
      <w:r>
        <w:rPr>
          <w:rFonts w:eastAsia="Times New Roman"/>
        </w:rPr>
        <w:t>(b) Makes</w:t>
      </w:r>
      <w:r w:rsidRPr="003679E6">
        <w:rPr>
          <w:rFonts w:eastAsia="Times New Roman"/>
        </w:rPr>
        <w:t xml:space="preserve"> conforming change</w:t>
      </w:r>
      <w:r>
        <w:rPr>
          <w:rFonts w:eastAsia="Times New Roman"/>
        </w:rPr>
        <w:t>s to this subsection</w:t>
      </w:r>
      <w:r w:rsidRPr="003679E6">
        <w:rPr>
          <w:rFonts w:eastAsia="Times New Roman"/>
        </w:rPr>
        <w:t xml:space="preserve">. </w:t>
      </w:r>
    </w:p>
    <w:p w:rsidR="00791234" w:rsidRPr="003679E6" w:rsidRDefault="00791234" w:rsidP="00D66397">
      <w:pPr>
        <w:pStyle w:val="NoSpacing"/>
        <w:ind w:left="720"/>
        <w:jc w:val="both"/>
        <w:rPr>
          <w:rFonts w:eastAsia="Times New Roman"/>
        </w:rPr>
      </w:pPr>
    </w:p>
    <w:p w:rsidR="00791234" w:rsidRDefault="00791234" w:rsidP="00D66397">
      <w:pPr>
        <w:pStyle w:val="NoSpacing"/>
        <w:ind w:left="720"/>
        <w:jc w:val="both"/>
        <w:rPr>
          <w:rFonts w:eastAsia="Times New Roman"/>
        </w:rPr>
      </w:pPr>
      <w:r w:rsidRPr="003679E6">
        <w:rPr>
          <w:rFonts w:eastAsia="Times New Roman"/>
        </w:rPr>
        <w:t xml:space="preserve">(d) Deletes existing text requiring </w:t>
      </w:r>
      <w:r>
        <w:rPr>
          <w:rFonts w:eastAsia="Times New Roman"/>
        </w:rPr>
        <w:t>the PUC</w:t>
      </w:r>
      <w:r w:rsidRPr="003679E6">
        <w:rPr>
          <w:rFonts w:eastAsia="Times New Roman"/>
        </w:rPr>
        <w:t>, in adopting rules relating to the information required in the application, to ensure that a utility can file a less burdensome and complex application than is required of a Class A utility.</w:t>
      </w:r>
    </w:p>
    <w:p w:rsidR="00791234" w:rsidRPr="003679E6" w:rsidRDefault="00791234" w:rsidP="00D66397">
      <w:pPr>
        <w:pStyle w:val="NoSpacing"/>
        <w:ind w:left="720"/>
        <w:jc w:val="both"/>
        <w:rPr>
          <w:rFonts w:eastAsia="Times New Roman"/>
        </w:rPr>
      </w:pPr>
    </w:p>
    <w:p w:rsidR="00791234" w:rsidRPr="003679E6" w:rsidRDefault="00791234" w:rsidP="00D66397">
      <w:pPr>
        <w:pStyle w:val="NoSpacing"/>
        <w:jc w:val="both"/>
      </w:pPr>
      <w:r>
        <w:rPr>
          <w:rFonts w:eastAsia="Times New Roman"/>
        </w:rPr>
        <w:t>SECTION 7</w:t>
      </w:r>
      <w:r w:rsidRPr="003679E6">
        <w:rPr>
          <w:rFonts w:eastAsia="Times New Roman"/>
        </w:rPr>
        <w:t xml:space="preserve">. Amends </w:t>
      </w:r>
      <w:r w:rsidRPr="003679E6">
        <w:t xml:space="preserve">Subchapter F, Chapter 13, Water Code, by adding Section 13.18715, as follows: </w:t>
      </w:r>
    </w:p>
    <w:p w:rsidR="00791234" w:rsidRPr="003679E6" w:rsidRDefault="00791234" w:rsidP="00D66397">
      <w:pPr>
        <w:pStyle w:val="NoSpacing"/>
        <w:jc w:val="both"/>
      </w:pPr>
    </w:p>
    <w:p w:rsidR="00791234" w:rsidRPr="003679E6" w:rsidRDefault="00791234" w:rsidP="00D66397">
      <w:pPr>
        <w:pStyle w:val="NoSpacing"/>
        <w:ind w:left="720"/>
        <w:jc w:val="both"/>
      </w:pPr>
      <w:r w:rsidRPr="003679E6">
        <w:t xml:space="preserve">Sec. 13.18715. CLASS C UTILITIES: STATEMENT OF INTENT TO CHANGE RATES; HEARING; DETERMINATION OF RATE LEVEL. (a) Provides that this section only applies to a Class C utility. </w:t>
      </w:r>
    </w:p>
    <w:p w:rsidR="00791234" w:rsidRPr="003679E6" w:rsidRDefault="00791234" w:rsidP="00D66397">
      <w:pPr>
        <w:pStyle w:val="NoSpacing"/>
        <w:jc w:val="both"/>
      </w:pPr>
    </w:p>
    <w:p w:rsidR="00791234" w:rsidRPr="003679E6" w:rsidRDefault="00791234" w:rsidP="00D66397">
      <w:pPr>
        <w:pStyle w:val="NoSpacing"/>
        <w:ind w:left="1440"/>
        <w:jc w:val="both"/>
      </w:pPr>
      <w:r w:rsidRPr="003679E6">
        <w:t>(b) Prohibits a utility from making changes in its rates except by complying with the procedures to change rates described by Section 13.1871 (Class B Utilities: Statement of Intent to Change Rates; Hearing; Determination of Rate Level).</w:t>
      </w:r>
    </w:p>
    <w:p w:rsidR="00791234" w:rsidRPr="003679E6" w:rsidRDefault="00791234" w:rsidP="00D66397">
      <w:pPr>
        <w:pStyle w:val="NoSpacing"/>
        <w:ind w:left="1440"/>
        <w:jc w:val="both"/>
      </w:pPr>
    </w:p>
    <w:p w:rsidR="00791234" w:rsidRDefault="00791234" w:rsidP="00D66397">
      <w:pPr>
        <w:spacing w:after="0" w:line="240" w:lineRule="auto"/>
        <w:ind w:left="1440"/>
        <w:jc w:val="both"/>
      </w:pPr>
      <w:r w:rsidRPr="003679E6">
        <w:t>(c) Authorizes the utility, notwithstanding Section 13.1871(n)</w:t>
      </w:r>
      <w:r>
        <w:t xml:space="preserve"> (relating to a utility mailing a notice of a hearing about rate changes)</w:t>
      </w:r>
      <w:r w:rsidRPr="003679E6">
        <w:t>, to send the notice required by that subsection by mail or e-mail or to deliver a copy of the notice to the ratepayers.</w:t>
      </w:r>
    </w:p>
    <w:p w:rsidR="00791234" w:rsidRDefault="00791234" w:rsidP="00D66397">
      <w:pPr>
        <w:spacing w:after="0" w:line="240" w:lineRule="auto"/>
        <w:jc w:val="both"/>
      </w:pPr>
    </w:p>
    <w:p w:rsidR="00791234" w:rsidRPr="003679E6" w:rsidRDefault="00791234" w:rsidP="00D66397">
      <w:pPr>
        <w:pStyle w:val="NoSpacing"/>
        <w:jc w:val="both"/>
      </w:pPr>
      <w:r>
        <w:t>SECTION 8</w:t>
      </w:r>
      <w:r w:rsidRPr="003679E6">
        <w:t xml:space="preserve">. Amends the heading to Section 13.1872, Water Code, to read as follows: </w:t>
      </w:r>
    </w:p>
    <w:p w:rsidR="00791234" w:rsidRPr="003679E6" w:rsidRDefault="00791234" w:rsidP="00D66397">
      <w:pPr>
        <w:pStyle w:val="NoSpacing"/>
        <w:jc w:val="both"/>
      </w:pPr>
    </w:p>
    <w:p w:rsidR="00791234" w:rsidRDefault="00791234" w:rsidP="00D66397">
      <w:pPr>
        <w:pStyle w:val="NoSpacing"/>
        <w:ind w:left="720"/>
        <w:jc w:val="both"/>
      </w:pPr>
      <w:r>
        <w:t>Sec. 13.1872.</w:t>
      </w:r>
      <w:r w:rsidRPr="003679E6">
        <w:t xml:space="preserve"> CLASS D UTILITIES: RATE ADJUSTMENT. </w:t>
      </w:r>
    </w:p>
    <w:p w:rsidR="00791234" w:rsidRPr="003679E6" w:rsidRDefault="00791234" w:rsidP="00D66397">
      <w:pPr>
        <w:pStyle w:val="NoSpacing"/>
        <w:ind w:left="720"/>
        <w:jc w:val="both"/>
      </w:pPr>
    </w:p>
    <w:p w:rsidR="00791234" w:rsidRDefault="00791234" w:rsidP="00D66397">
      <w:pPr>
        <w:pStyle w:val="NoSpacing"/>
        <w:jc w:val="both"/>
      </w:pPr>
      <w:r>
        <w:t>SECTION 9</w:t>
      </w:r>
      <w:r w:rsidRPr="003679E6">
        <w:t>. Amends Section 13.1872, Water Code, by amending Subsection</w:t>
      </w:r>
      <w:r>
        <w:t>s</w:t>
      </w:r>
      <w:r w:rsidRPr="003679E6">
        <w:t xml:space="preserve"> (a)</w:t>
      </w:r>
      <w:r>
        <w:t xml:space="preserve"> and (e),</w:t>
      </w:r>
      <w:r w:rsidRPr="003679E6">
        <w:t xml:space="preserve"> and adding Subsection (c-1), as follows:</w:t>
      </w:r>
    </w:p>
    <w:p w:rsidR="00791234" w:rsidRPr="003679E6" w:rsidRDefault="00791234" w:rsidP="00D66397">
      <w:pPr>
        <w:pStyle w:val="NoSpacing"/>
        <w:jc w:val="both"/>
      </w:pPr>
    </w:p>
    <w:p w:rsidR="00791234" w:rsidRPr="003679E6" w:rsidRDefault="00791234" w:rsidP="00D66397">
      <w:pPr>
        <w:pStyle w:val="NoSpacing"/>
        <w:ind w:left="720"/>
        <w:jc w:val="both"/>
      </w:pPr>
      <w:r w:rsidRPr="003679E6">
        <w:t>(a) Provides that this</w:t>
      </w:r>
      <w:r>
        <w:t xml:space="preserve"> section</w:t>
      </w:r>
      <w:r w:rsidRPr="003679E6">
        <w:t xml:space="preserve"> applies only</w:t>
      </w:r>
      <w:r>
        <w:t xml:space="preserve"> to</w:t>
      </w:r>
      <w:r w:rsidRPr="003679E6">
        <w:t xml:space="preserve"> a Class D utility, rather than </w:t>
      </w:r>
      <w:r>
        <w:t xml:space="preserve">to </w:t>
      </w:r>
      <w:r w:rsidRPr="003679E6">
        <w:t>a Class C utility.</w:t>
      </w:r>
    </w:p>
    <w:p w:rsidR="00791234" w:rsidRDefault="00791234" w:rsidP="00D66397">
      <w:pPr>
        <w:pStyle w:val="NoSpacing"/>
        <w:ind w:left="720"/>
        <w:jc w:val="both"/>
      </w:pPr>
    </w:p>
    <w:p w:rsidR="00791234" w:rsidRDefault="00791234" w:rsidP="00D66397">
      <w:pPr>
        <w:pStyle w:val="NoSpacing"/>
        <w:ind w:left="720"/>
        <w:jc w:val="both"/>
      </w:pPr>
      <w:r w:rsidRPr="003679E6">
        <w:t>(c-1) Authorizes a utility that chooses to comply with Section 13.1871 as authorized under Subsection (c)(2)</w:t>
      </w:r>
      <w:r>
        <w:t xml:space="preserve"> (relating to exceptions to the prohibition on utilities making rate changes) </w:t>
      </w:r>
      <w:r w:rsidRPr="003679E6">
        <w:t>of this section</w:t>
      </w:r>
      <w:r>
        <w:t xml:space="preserve"> to </w:t>
      </w:r>
      <w:r w:rsidRPr="003679E6">
        <w:t xml:space="preserve">send the notice required by </w:t>
      </w:r>
      <w:r>
        <w:t>Section 13.1871(n) by mail or e</w:t>
      </w:r>
      <w:r>
        <w:noBreakHyphen/>
      </w:r>
      <w:r w:rsidRPr="003679E6">
        <w:t xml:space="preserve">mail or </w:t>
      </w:r>
      <w:r>
        <w:t>to</w:t>
      </w:r>
      <w:r w:rsidRPr="003679E6">
        <w:t xml:space="preserve"> deliver a copy of the notice to the ratepayers.</w:t>
      </w:r>
    </w:p>
    <w:p w:rsidR="00791234" w:rsidRDefault="00791234" w:rsidP="00D66397">
      <w:pPr>
        <w:pStyle w:val="NoSpacing"/>
        <w:ind w:left="720"/>
        <w:jc w:val="both"/>
      </w:pPr>
    </w:p>
    <w:p w:rsidR="00791234" w:rsidRDefault="00791234" w:rsidP="00D66397">
      <w:pPr>
        <w:pStyle w:val="NoSpacing"/>
        <w:ind w:left="720"/>
        <w:jc w:val="both"/>
      </w:pPr>
      <w:r>
        <w:t xml:space="preserve">(e) Deletes existing text requiring the procedures adopted by the PUC by rule regarding allowing a </w:t>
      </w:r>
      <w:r w:rsidRPr="004D3520">
        <w:t>utility to receive without a hearing an annual rate adjustment</w:t>
      </w:r>
      <w:r>
        <w:t xml:space="preserve"> to be</w:t>
      </w:r>
      <w:r w:rsidRPr="004D3520">
        <w:t xml:space="preserve"> based on changes in the price index</w:t>
      </w:r>
      <w:r>
        <w:t xml:space="preserve">. Requires the rules to </w:t>
      </w:r>
      <w:r w:rsidRPr="004D3520">
        <w:t xml:space="preserve">provide that an annual rate adjustment described by this section </w:t>
      </w:r>
      <w:r>
        <w:t>is prohibited from resulting</w:t>
      </w:r>
      <w:r w:rsidRPr="004D3520">
        <w:t xml:space="preserve"> in a rate increase to any class or category of ratepayer of more than</w:t>
      </w:r>
      <w:r>
        <w:t xml:space="preserve"> five percent, rather than </w:t>
      </w:r>
      <w:r w:rsidRPr="004D3520">
        <w:t>more than the lesser of</w:t>
      </w:r>
      <w:r>
        <w:t xml:space="preserve"> five percent or </w:t>
      </w:r>
      <w:r w:rsidRPr="004D3520">
        <w:t>the percentage increase in the price index between the year preceding the year in which the utility requests the adjustment and the year in which the utility requests the adjustment.</w:t>
      </w:r>
      <w:r>
        <w:t xml:space="preserve"> </w:t>
      </w:r>
    </w:p>
    <w:p w:rsidR="00791234" w:rsidRDefault="00791234" w:rsidP="00D66397">
      <w:pPr>
        <w:pStyle w:val="NoSpacing"/>
        <w:jc w:val="both"/>
      </w:pPr>
    </w:p>
    <w:p w:rsidR="00791234" w:rsidRDefault="00791234" w:rsidP="00D66397">
      <w:pPr>
        <w:pStyle w:val="NoSpacing"/>
        <w:jc w:val="both"/>
      </w:pPr>
      <w:r>
        <w:t xml:space="preserve">SECTION 10. Amends Subchapter F, Chapter 13, Water Code, by adding Section 13.1873, as follows: </w:t>
      </w:r>
    </w:p>
    <w:p w:rsidR="00791234" w:rsidRDefault="00791234" w:rsidP="00D66397">
      <w:pPr>
        <w:pStyle w:val="NoSpacing"/>
        <w:ind w:left="720"/>
        <w:jc w:val="both"/>
      </w:pPr>
    </w:p>
    <w:p w:rsidR="00791234" w:rsidRDefault="00791234" w:rsidP="00D66397">
      <w:pPr>
        <w:pStyle w:val="NoSpacing"/>
        <w:ind w:left="720"/>
        <w:jc w:val="both"/>
      </w:pPr>
      <w:r>
        <w:t xml:space="preserve">Sec. 13.1873. APPLICATION RULES. Requires the PUC, in </w:t>
      </w:r>
      <w:r w:rsidRPr="003679E6">
        <w:t>adopting rules relating to the information required in an application for a Class B, Class C, or Class D utility to change rates,</w:t>
      </w:r>
      <w:r>
        <w:t xml:space="preserve"> to ensure that a </w:t>
      </w:r>
      <w:r w:rsidRPr="003679E6">
        <w:t>Class B utility can file a less burdensome and complex application than is required of a Class A utility</w:t>
      </w:r>
      <w:r>
        <w:t xml:space="preserve"> and that a </w:t>
      </w:r>
      <w:r w:rsidRPr="003679E6">
        <w:t xml:space="preserve">Class C or Class D utility can file a less burdensome and complex application than is </w:t>
      </w:r>
      <w:r>
        <w:t xml:space="preserve">required of a Class A </w:t>
      </w:r>
      <w:r w:rsidRPr="003679E6">
        <w:t>or Class B utility</w:t>
      </w:r>
      <w:r>
        <w:t xml:space="preserve">. </w:t>
      </w:r>
    </w:p>
    <w:p w:rsidR="00791234" w:rsidRDefault="00791234" w:rsidP="00D66397">
      <w:pPr>
        <w:pStyle w:val="NoSpacing"/>
        <w:ind w:left="720"/>
        <w:jc w:val="both"/>
      </w:pPr>
    </w:p>
    <w:p w:rsidR="00791234" w:rsidRDefault="00791234" w:rsidP="00D66397">
      <w:pPr>
        <w:pStyle w:val="NoSpacing"/>
        <w:jc w:val="both"/>
      </w:pPr>
      <w:r>
        <w:t xml:space="preserve">SECTION 11. Amends Section 13.258(a), Water Code, to authorize a Class A utility, notwithstanding any other provision of this chapter (Water Rates and Services), to apply to the PUC, rather than TCEQ, for an </w:t>
      </w:r>
      <w:r w:rsidRPr="003679E6">
        <w:t>amendment of a certificate of convenience and necessity held by a municipal utility district to allow the utility to have the same rights and powers under the certificate as the municipal utility district.</w:t>
      </w:r>
    </w:p>
    <w:p w:rsidR="00791234" w:rsidRDefault="00791234" w:rsidP="00D66397">
      <w:pPr>
        <w:pStyle w:val="NoSpacing"/>
        <w:jc w:val="both"/>
      </w:pPr>
    </w:p>
    <w:p w:rsidR="00791234" w:rsidRDefault="00791234" w:rsidP="00D66397">
      <w:pPr>
        <w:pStyle w:val="NoSpacing"/>
        <w:jc w:val="both"/>
      </w:pPr>
      <w:r>
        <w:t xml:space="preserve">SECTION 12. Amends Section 5.501(c), Water Code, as follows: </w:t>
      </w:r>
    </w:p>
    <w:p w:rsidR="00791234" w:rsidRDefault="00791234" w:rsidP="00D66397">
      <w:pPr>
        <w:pStyle w:val="NoSpacing"/>
        <w:jc w:val="both"/>
      </w:pPr>
    </w:p>
    <w:p w:rsidR="00791234" w:rsidRDefault="00791234" w:rsidP="00D66397">
      <w:pPr>
        <w:pStyle w:val="NoSpacing"/>
        <w:ind w:left="720"/>
        <w:jc w:val="both"/>
      </w:pPr>
      <w:r>
        <w:t xml:space="preserve">(c) Authorizes the TCEQ by order or by rule to </w:t>
      </w:r>
      <w:r w:rsidRPr="003B44CC">
        <w:t>delegate to the executive director</w:t>
      </w:r>
      <w:r>
        <w:t xml:space="preserve"> of TCEA</w:t>
      </w:r>
      <w:r w:rsidRPr="003B44CC">
        <w:t xml:space="preserve"> the authority to</w:t>
      </w:r>
      <w:r>
        <w:t>:</w:t>
      </w:r>
    </w:p>
    <w:p w:rsidR="00791234" w:rsidRDefault="00791234" w:rsidP="00D66397">
      <w:pPr>
        <w:pStyle w:val="NoSpacing"/>
        <w:ind w:left="720"/>
        <w:jc w:val="both"/>
      </w:pPr>
    </w:p>
    <w:p w:rsidR="00791234" w:rsidRDefault="00791234" w:rsidP="00D66397">
      <w:pPr>
        <w:pStyle w:val="NoSpacing"/>
        <w:ind w:left="1440"/>
        <w:jc w:val="both"/>
      </w:pPr>
      <w:r>
        <w:t xml:space="preserve">(1)  </w:t>
      </w:r>
      <w:r w:rsidRPr="003B44CC">
        <w:t>receive applications and issue emergency orders under this subchapter</w:t>
      </w:r>
      <w:r>
        <w:t xml:space="preserve"> (Emergency and Temporary Orders)</w:t>
      </w:r>
      <w:r w:rsidRPr="003B44CC">
        <w:t xml:space="preserve"> and Section 13.041(h)</w:t>
      </w:r>
      <w:r>
        <w:t>, rather than under this subchapter; and</w:t>
      </w:r>
    </w:p>
    <w:p w:rsidR="00791234" w:rsidRDefault="00791234" w:rsidP="00D66397">
      <w:pPr>
        <w:pStyle w:val="NoSpacing"/>
        <w:ind w:left="1440"/>
        <w:jc w:val="both"/>
      </w:pPr>
    </w:p>
    <w:p w:rsidR="00791234" w:rsidRDefault="00791234" w:rsidP="00D66397">
      <w:pPr>
        <w:pStyle w:val="NoSpacing"/>
        <w:ind w:left="1440"/>
        <w:jc w:val="both"/>
      </w:pPr>
      <w:r>
        <w:t xml:space="preserve">(2) </w:t>
      </w:r>
      <w:r w:rsidRPr="003B44CC">
        <w:t>authorize, in writing, a representative or representatives to act on the executive director's behalf under this subchapter and Section 13.041(h)</w:t>
      </w:r>
      <w:r>
        <w:t>, rather than under this subchapter</w:t>
      </w:r>
      <w:r w:rsidRPr="003B44CC">
        <w:t>.</w:t>
      </w:r>
    </w:p>
    <w:p w:rsidR="00791234" w:rsidRDefault="00791234" w:rsidP="00D66397">
      <w:pPr>
        <w:pStyle w:val="NoSpacing"/>
        <w:jc w:val="both"/>
      </w:pPr>
    </w:p>
    <w:p w:rsidR="00791234" w:rsidRDefault="00791234" w:rsidP="00D66397">
      <w:pPr>
        <w:pStyle w:val="NoSpacing"/>
        <w:jc w:val="both"/>
      </w:pPr>
      <w:r>
        <w:t>SECTION 13. Makes application of this Act prospective.</w:t>
      </w:r>
    </w:p>
    <w:p w:rsidR="00791234" w:rsidRDefault="00791234" w:rsidP="00D66397">
      <w:pPr>
        <w:pStyle w:val="NoSpacing"/>
        <w:jc w:val="both"/>
      </w:pPr>
    </w:p>
    <w:p w:rsidR="00791234" w:rsidRDefault="00791234" w:rsidP="00D66397">
      <w:pPr>
        <w:pStyle w:val="NoSpacing"/>
        <w:jc w:val="both"/>
      </w:pPr>
      <w:r>
        <w:t xml:space="preserve">SECTION 14. Repealer: Section 13.1872(b) (relating to the definition of "price index"), Water Code. </w:t>
      </w:r>
    </w:p>
    <w:p w:rsidR="00791234" w:rsidRDefault="00791234" w:rsidP="00D66397">
      <w:pPr>
        <w:pStyle w:val="NoSpacing"/>
        <w:jc w:val="both"/>
      </w:pPr>
    </w:p>
    <w:p w:rsidR="00791234" w:rsidRDefault="00791234" w:rsidP="00D66397">
      <w:pPr>
        <w:pStyle w:val="NoSpacing"/>
        <w:jc w:val="both"/>
      </w:pPr>
      <w:r>
        <w:t xml:space="preserve">SECTION 15. Effective date: September 1, 2019. </w:t>
      </w:r>
    </w:p>
    <w:p w:rsidR="00791234" w:rsidRDefault="00791234" w:rsidP="00D66397">
      <w:pPr>
        <w:pStyle w:val="NoSpacing"/>
        <w:jc w:val="both"/>
      </w:pPr>
    </w:p>
    <w:p w:rsidR="00791234" w:rsidRPr="004D3520" w:rsidRDefault="00791234" w:rsidP="00D66397">
      <w:pPr>
        <w:spacing w:after="0" w:line="240" w:lineRule="auto"/>
        <w:jc w:val="both"/>
        <w:rPr>
          <w:rFonts w:eastAsia="Times New Roman" w:cs="Times New Roman"/>
          <w:szCs w:val="24"/>
        </w:rPr>
      </w:pPr>
    </w:p>
    <w:p w:rsidR="00791234" w:rsidRPr="00C8671F" w:rsidRDefault="00791234" w:rsidP="00D66397">
      <w:pPr>
        <w:spacing w:after="0" w:line="240" w:lineRule="auto"/>
        <w:jc w:val="both"/>
        <w:rPr>
          <w:rFonts w:eastAsia="Times New Roman" w:cs="Times New Roman"/>
          <w:szCs w:val="24"/>
        </w:rPr>
      </w:pPr>
    </w:p>
    <w:sectPr w:rsidR="00791234"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146" w:rsidRDefault="00412146" w:rsidP="000F1DF9">
      <w:pPr>
        <w:spacing w:after="0" w:line="240" w:lineRule="auto"/>
      </w:pPr>
      <w:r>
        <w:separator/>
      </w:r>
    </w:p>
  </w:endnote>
  <w:endnote w:type="continuationSeparator" w:id="0">
    <w:p w:rsidR="00412146" w:rsidRDefault="0041214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1214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91234">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91234">
                <w:rPr>
                  <w:sz w:val="20"/>
                  <w:szCs w:val="20"/>
                </w:rPr>
                <w:t>S.B. 700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91234">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1214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9123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91234">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146" w:rsidRDefault="00412146" w:rsidP="000F1DF9">
      <w:pPr>
        <w:spacing w:after="0" w:line="240" w:lineRule="auto"/>
      </w:pPr>
      <w:r>
        <w:separator/>
      </w:r>
    </w:p>
  </w:footnote>
  <w:footnote w:type="continuationSeparator" w:id="0">
    <w:p w:rsidR="00412146" w:rsidRDefault="0041214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12146"/>
    <w:rsid w:val="0045110C"/>
    <w:rsid w:val="00503AD0"/>
    <w:rsid w:val="005320AA"/>
    <w:rsid w:val="00544B9F"/>
    <w:rsid w:val="00585C31"/>
    <w:rsid w:val="005A7918"/>
    <w:rsid w:val="005E0AC7"/>
    <w:rsid w:val="005F46D7"/>
    <w:rsid w:val="00605CA0"/>
    <w:rsid w:val="006529C4"/>
    <w:rsid w:val="006D756B"/>
    <w:rsid w:val="00774EC7"/>
    <w:rsid w:val="00791234"/>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DFF29"/>
  <w15:docId w15:val="{0A52FE68-10E4-45B2-A38A-D3BC2F25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91234"/>
    <w:pPr>
      <w:spacing w:before="100" w:beforeAutospacing="1" w:after="100" w:afterAutospacing="1" w:line="240" w:lineRule="auto"/>
    </w:pPr>
    <w:rPr>
      <w:rFonts w:cs="Times New Roman"/>
      <w:szCs w:val="24"/>
    </w:rPr>
  </w:style>
  <w:style w:type="paragraph" w:styleId="NoSpacing">
    <w:name w:val="No Spacing"/>
    <w:uiPriority w:val="1"/>
    <w:qFormat/>
    <w:rsid w:val="0079123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3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16A0E" w:rsidP="00516A0E">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5691AF70CED4E7AA59DD0761785E08D"/>
        <w:category>
          <w:name w:val="General"/>
          <w:gallery w:val="placeholder"/>
        </w:category>
        <w:types>
          <w:type w:val="bbPlcHdr"/>
        </w:types>
        <w:behaviors>
          <w:behavior w:val="content"/>
        </w:behaviors>
        <w:guid w:val="{5528D059-9D54-4E31-BEE0-6BFA60E6221F}"/>
      </w:docPartPr>
      <w:docPartBody>
        <w:p w:rsidR="00000000" w:rsidRDefault="00CF1E31"/>
      </w:docPartBody>
    </w:docPart>
    <w:docPart>
      <w:docPartPr>
        <w:name w:val="7A3F4F9D6ECE4C7581A11102A1D7A771"/>
        <w:category>
          <w:name w:val="General"/>
          <w:gallery w:val="placeholder"/>
        </w:category>
        <w:types>
          <w:type w:val="bbPlcHdr"/>
        </w:types>
        <w:behaviors>
          <w:behavior w:val="content"/>
        </w:behaviors>
        <w:guid w:val="{E2E6D36C-0BE7-47A9-9EFB-AF691E6F5E1F}"/>
      </w:docPartPr>
      <w:docPartBody>
        <w:p w:rsidR="00000000" w:rsidRDefault="00CF1E31"/>
      </w:docPartBody>
    </w:docPart>
    <w:docPart>
      <w:docPartPr>
        <w:name w:val="81DF3801EC96437AA53259D947E91AAF"/>
        <w:category>
          <w:name w:val="General"/>
          <w:gallery w:val="placeholder"/>
        </w:category>
        <w:types>
          <w:type w:val="bbPlcHdr"/>
        </w:types>
        <w:behaviors>
          <w:behavior w:val="content"/>
        </w:behaviors>
        <w:guid w:val="{D95F6F1D-EB0F-4721-AC21-BE601D356522}"/>
      </w:docPartPr>
      <w:docPartBody>
        <w:p w:rsidR="00000000" w:rsidRDefault="00CF1E31"/>
      </w:docPartBody>
    </w:docPart>
    <w:docPart>
      <w:docPartPr>
        <w:name w:val="DA3CEADD1310464590ED12FAF78D6F5C"/>
        <w:category>
          <w:name w:val="General"/>
          <w:gallery w:val="placeholder"/>
        </w:category>
        <w:types>
          <w:type w:val="bbPlcHdr"/>
        </w:types>
        <w:behaviors>
          <w:behavior w:val="content"/>
        </w:behaviors>
        <w:guid w:val="{04175E64-539D-4E33-A8D5-780160EF6160}"/>
      </w:docPartPr>
      <w:docPartBody>
        <w:p w:rsidR="00000000" w:rsidRDefault="00CF1E31"/>
      </w:docPartBody>
    </w:docPart>
    <w:docPart>
      <w:docPartPr>
        <w:name w:val="82785A8E0D574F17AC82E80DE78B5659"/>
        <w:category>
          <w:name w:val="General"/>
          <w:gallery w:val="placeholder"/>
        </w:category>
        <w:types>
          <w:type w:val="bbPlcHdr"/>
        </w:types>
        <w:behaviors>
          <w:behavior w:val="content"/>
        </w:behaviors>
        <w:guid w:val="{0F25723E-8821-411F-8E1E-FE3B75744DE4}"/>
      </w:docPartPr>
      <w:docPartBody>
        <w:p w:rsidR="00000000" w:rsidRDefault="00CF1E31"/>
      </w:docPartBody>
    </w:docPart>
    <w:docPart>
      <w:docPartPr>
        <w:name w:val="1D213484ED76433DA4315B1C25BB9C01"/>
        <w:category>
          <w:name w:val="General"/>
          <w:gallery w:val="placeholder"/>
        </w:category>
        <w:types>
          <w:type w:val="bbPlcHdr"/>
        </w:types>
        <w:behaviors>
          <w:behavior w:val="content"/>
        </w:behaviors>
        <w:guid w:val="{C564C53A-CCF7-46EB-B806-4A1BC56F2C1F}"/>
      </w:docPartPr>
      <w:docPartBody>
        <w:p w:rsidR="00000000" w:rsidRDefault="00CF1E31"/>
      </w:docPartBody>
    </w:docPart>
    <w:docPart>
      <w:docPartPr>
        <w:name w:val="1D827E0847324FA58B033FA39BAA6F5C"/>
        <w:category>
          <w:name w:val="General"/>
          <w:gallery w:val="placeholder"/>
        </w:category>
        <w:types>
          <w:type w:val="bbPlcHdr"/>
        </w:types>
        <w:behaviors>
          <w:behavior w:val="content"/>
        </w:behaviors>
        <w:guid w:val="{1C58D790-2845-433E-8835-3F05951A8F00}"/>
      </w:docPartPr>
      <w:docPartBody>
        <w:p w:rsidR="00000000" w:rsidRDefault="00CF1E31"/>
      </w:docPartBody>
    </w:docPart>
    <w:docPart>
      <w:docPartPr>
        <w:name w:val="E18EA2B4FA8545C6B5F7AEB2CD8FAA7F"/>
        <w:category>
          <w:name w:val="General"/>
          <w:gallery w:val="placeholder"/>
        </w:category>
        <w:types>
          <w:type w:val="bbPlcHdr"/>
        </w:types>
        <w:behaviors>
          <w:behavior w:val="content"/>
        </w:behaviors>
        <w:guid w:val="{4F64CE7C-E28D-450D-9A56-8000181DB63C}"/>
      </w:docPartPr>
      <w:docPartBody>
        <w:p w:rsidR="00000000" w:rsidRDefault="00CF1E31"/>
      </w:docPartBody>
    </w:docPart>
    <w:docPart>
      <w:docPartPr>
        <w:name w:val="E72BF8E7E3254C4FB15426BEF996D7E4"/>
        <w:category>
          <w:name w:val="General"/>
          <w:gallery w:val="placeholder"/>
        </w:category>
        <w:types>
          <w:type w:val="bbPlcHdr"/>
        </w:types>
        <w:behaviors>
          <w:behavior w:val="content"/>
        </w:behaviors>
        <w:guid w:val="{9095E3B4-378B-4E71-BCCC-871E2178B751}"/>
      </w:docPartPr>
      <w:docPartBody>
        <w:p w:rsidR="00000000" w:rsidRDefault="00516A0E" w:rsidP="00516A0E">
          <w:pPr>
            <w:pStyle w:val="E72BF8E7E3254C4FB15426BEF996D7E4"/>
          </w:pPr>
          <w:r w:rsidRPr="00A30DD1">
            <w:rPr>
              <w:rStyle w:val="PlaceholderText"/>
            </w:rPr>
            <w:t>Click here to enter a date.</w:t>
          </w:r>
        </w:p>
      </w:docPartBody>
    </w:docPart>
    <w:docPart>
      <w:docPartPr>
        <w:name w:val="D711EB2DBE344D6DA7C0C2F1689F1B46"/>
        <w:category>
          <w:name w:val="General"/>
          <w:gallery w:val="placeholder"/>
        </w:category>
        <w:types>
          <w:type w:val="bbPlcHdr"/>
        </w:types>
        <w:behaviors>
          <w:behavior w:val="content"/>
        </w:behaviors>
        <w:guid w:val="{0BDF4A5F-D895-42EC-96E4-865563CED3F1}"/>
      </w:docPartPr>
      <w:docPartBody>
        <w:p w:rsidR="00000000" w:rsidRDefault="00CF1E31"/>
      </w:docPartBody>
    </w:docPart>
    <w:docPart>
      <w:docPartPr>
        <w:name w:val="EE6FC84065D243A38A1BDF05A7600BE8"/>
        <w:category>
          <w:name w:val="General"/>
          <w:gallery w:val="placeholder"/>
        </w:category>
        <w:types>
          <w:type w:val="bbPlcHdr"/>
        </w:types>
        <w:behaviors>
          <w:behavior w:val="content"/>
        </w:behaviors>
        <w:guid w:val="{321F3821-D83F-4BBF-B7D4-F3B04B285EC8}"/>
      </w:docPartPr>
      <w:docPartBody>
        <w:p w:rsidR="00000000" w:rsidRDefault="00CF1E31"/>
      </w:docPartBody>
    </w:docPart>
    <w:docPart>
      <w:docPartPr>
        <w:name w:val="ED880FEDACF4415BBC1149F20DD7FEC1"/>
        <w:category>
          <w:name w:val="General"/>
          <w:gallery w:val="placeholder"/>
        </w:category>
        <w:types>
          <w:type w:val="bbPlcHdr"/>
        </w:types>
        <w:behaviors>
          <w:behavior w:val="content"/>
        </w:behaviors>
        <w:guid w:val="{D2AFB44D-EF81-4BDE-B94E-3848B7FA4FBF}"/>
      </w:docPartPr>
      <w:docPartBody>
        <w:p w:rsidR="00000000" w:rsidRDefault="00516A0E" w:rsidP="00516A0E">
          <w:pPr>
            <w:pStyle w:val="ED880FEDACF4415BBC1149F20DD7FEC1"/>
          </w:pPr>
          <w:r>
            <w:rPr>
              <w:rFonts w:eastAsia="Times New Roman" w:cs="Times New Roman"/>
              <w:bCs/>
              <w:szCs w:val="24"/>
            </w:rPr>
            <w:t xml:space="preserve"> </w:t>
          </w:r>
        </w:p>
      </w:docPartBody>
    </w:docPart>
    <w:docPart>
      <w:docPartPr>
        <w:name w:val="99FB3E0CDA4C42689EAC37C17D7F294D"/>
        <w:category>
          <w:name w:val="General"/>
          <w:gallery w:val="placeholder"/>
        </w:category>
        <w:types>
          <w:type w:val="bbPlcHdr"/>
        </w:types>
        <w:behaviors>
          <w:behavior w:val="content"/>
        </w:behaviors>
        <w:guid w:val="{96F5102C-B148-4DE9-AB18-50B0D47CD517}"/>
      </w:docPartPr>
      <w:docPartBody>
        <w:p w:rsidR="00000000" w:rsidRDefault="00CF1E31"/>
      </w:docPartBody>
    </w:docPart>
    <w:docPart>
      <w:docPartPr>
        <w:name w:val="523A58BA01AB486C9E0A2115E10D12C0"/>
        <w:category>
          <w:name w:val="General"/>
          <w:gallery w:val="placeholder"/>
        </w:category>
        <w:types>
          <w:type w:val="bbPlcHdr"/>
        </w:types>
        <w:behaviors>
          <w:behavior w:val="content"/>
        </w:behaviors>
        <w:guid w:val="{C155B028-11BB-4F9E-B1EF-BC52CF100F33}"/>
      </w:docPartPr>
      <w:docPartBody>
        <w:p w:rsidR="00000000" w:rsidRDefault="00CF1E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16A0E"/>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F1E31"/>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A0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516A0E"/>
    <w:rPr>
      <w:rFonts w:ascii="Times New Roman" w:hAnsi="Times New Roman"/>
      <w:sz w:val="24"/>
    </w:rPr>
  </w:style>
  <w:style w:type="paragraph" w:customStyle="1" w:styleId="487D89B4F8B34DB4967D41FE18F7F88D9">
    <w:name w:val="487D89B4F8B34DB4967D41FE18F7F88D9"/>
    <w:rsid w:val="00516A0E"/>
    <w:rPr>
      <w:rFonts w:ascii="Times New Roman" w:hAnsi="Times New Roman"/>
      <w:sz w:val="24"/>
    </w:rPr>
  </w:style>
  <w:style w:type="paragraph" w:customStyle="1" w:styleId="AE2570ED5D764CD7AF9686706F550F4622">
    <w:name w:val="AE2570ED5D764CD7AF9686706F550F4622"/>
    <w:rsid w:val="00516A0E"/>
    <w:pPr>
      <w:tabs>
        <w:tab w:val="center" w:pos="4680"/>
        <w:tab w:val="right" w:pos="9360"/>
      </w:tabs>
      <w:spacing w:after="0" w:line="240" w:lineRule="auto"/>
    </w:pPr>
    <w:rPr>
      <w:rFonts w:ascii="Times New Roman" w:hAnsi="Times New Roman"/>
      <w:sz w:val="24"/>
    </w:rPr>
  </w:style>
  <w:style w:type="paragraph" w:customStyle="1" w:styleId="E72BF8E7E3254C4FB15426BEF996D7E4">
    <w:name w:val="E72BF8E7E3254C4FB15426BEF996D7E4"/>
    <w:rsid w:val="00516A0E"/>
    <w:pPr>
      <w:spacing w:after="160" w:line="259" w:lineRule="auto"/>
    </w:pPr>
  </w:style>
  <w:style w:type="paragraph" w:customStyle="1" w:styleId="ED880FEDACF4415BBC1149F20DD7FEC1">
    <w:name w:val="ED880FEDACF4415BBC1149F20DD7FEC1"/>
    <w:rsid w:val="00516A0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7F8AD54-8B9D-4479-B2FA-9CACE7650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1742</Words>
  <Characters>9936</Characters>
  <Application>Microsoft Office Word</Application>
  <DocSecurity>0</DocSecurity>
  <Lines>82</Lines>
  <Paragraphs>23</Paragraphs>
  <ScaleCrop>false</ScaleCrop>
  <Company>Texas Legislative Council</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Kelsey Swindle</cp:lastModifiedBy>
  <cp:revision>155</cp:revision>
  <cp:lastPrinted>2019-05-31T20:02:00Z</cp:lastPrinted>
  <dcterms:created xsi:type="dcterms:W3CDTF">2015-05-29T14:24:00Z</dcterms:created>
  <dcterms:modified xsi:type="dcterms:W3CDTF">2019-05-31T20:02:00Z</dcterms:modified>
</cp:coreProperties>
</file>

<file path=docProps/custom.xml><?xml version="1.0" encoding="utf-8"?>
<op:Properties xmlns:vt="http://schemas.openxmlformats.org/officeDocument/2006/docPropsVTypes" xmlns:op="http://schemas.openxmlformats.org/officeDocument/2006/custom-properties"/>
</file>