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B67" w:rsidRDefault="00960B6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2C58D8AD4EC44AC98E5C90E434C20D9"/>
          </w:placeholder>
        </w:sdtPr>
        <w:sdtContent>
          <w:r w:rsidRPr="005C2A78">
            <w:rPr>
              <w:rFonts w:cs="Times New Roman"/>
              <w:b/>
              <w:szCs w:val="24"/>
              <w:u w:val="single"/>
            </w:rPr>
            <w:t>BILL ANALYSIS</w:t>
          </w:r>
        </w:sdtContent>
      </w:sdt>
    </w:p>
    <w:p w:rsidR="00960B67" w:rsidRPr="00585C31" w:rsidRDefault="00960B67" w:rsidP="000F1DF9">
      <w:pPr>
        <w:spacing w:after="0" w:line="240" w:lineRule="auto"/>
        <w:rPr>
          <w:rFonts w:cs="Times New Roman"/>
          <w:szCs w:val="24"/>
        </w:rPr>
      </w:pPr>
    </w:p>
    <w:p w:rsidR="00960B67" w:rsidRPr="00585C31" w:rsidRDefault="00960B6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60B67" w:rsidTr="000F1DF9">
        <w:tc>
          <w:tcPr>
            <w:tcW w:w="2718" w:type="dxa"/>
          </w:tcPr>
          <w:p w:rsidR="00960B67" w:rsidRPr="005C2A78" w:rsidRDefault="00960B67" w:rsidP="006D756B">
            <w:pPr>
              <w:rPr>
                <w:rFonts w:cs="Times New Roman"/>
                <w:szCs w:val="24"/>
              </w:rPr>
            </w:pPr>
            <w:sdt>
              <w:sdtPr>
                <w:rPr>
                  <w:rFonts w:cs="Times New Roman"/>
                  <w:szCs w:val="24"/>
                </w:rPr>
                <w:alias w:val="Agency Title"/>
                <w:tag w:val="AgencyTitleContentControl"/>
                <w:id w:val="1920747753"/>
                <w:lock w:val="sdtContentLocked"/>
                <w:placeholder>
                  <w:docPart w:val="4875CB6EA61D40939933BDDAA8793878"/>
                </w:placeholder>
              </w:sdtPr>
              <w:sdtEndPr>
                <w:rPr>
                  <w:rFonts w:cstheme="minorBidi"/>
                  <w:szCs w:val="22"/>
                </w:rPr>
              </w:sdtEndPr>
              <w:sdtContent>
                <w:r>
                  <w:rPr>
                    <w:rFonts w:cs="Times New Roman"/>
                    <w:szCs w:val="24"/>
                  </w:rPr>
                  <w:t>Senate Research Center</w:t>
                </w:r>
              </w:sdtContent>
            </w:sdt>
          </w:p>
        </w:tc>
        <w:tc>
          <w:tcPr>
            <w:tcW w:w="6858" w:type="dxa"/>
          </w:tcPr>
          <w:p w:rsidR="00960B67" w:rsidRPr="00FF6471" w:rsidRDefault="00960B67" w:rsidP="000F1DF9">
            <w:pPr>
              <w:jc w:val="right"/>
              <w:rPr>
                <w:rFonts w:cs="Times New Roman"/>
                <w:szCs w:val="24"/>
              </w:rPr>
            </w:pPr>
            <w:sdt>
              <w:sdtPr>
                <w:rPr>
                  <w:rFonts w:cs="Times New Roman"/>
                  <w:szCs w:val="24"/>
                </w:rPr>
                <w:alias w:val="Bill Number"/>
                <w:tag w:val="BillNumberOne"/>
                <w:id w:val="-410784069"/>
                <w:lock w:val="sdtContentLocked"/>
                <w:placeholder>
                  <w:docPart w:val="451345337D754AAD97B74F2F5C7FE7DC"/>
                </w:placeholder>
              </w:sdtPr>
              <w:sdtContent>
                <w:r>
                  <w:rPr>
                    <w:rFonts w:cs="Times New Roman"/>
                    <w:szCs w:val="24"/>
                  </w:rPr>
                  <w:t>C.S.S.B. 722</w:t>
                </w:r>
              </w:sdtContent>
            </w:sdt>
          </w:p>
        </w:tc>
      </w:tr>
      <w:tr w:rsidR="00960B67" w:rsidTr="000F1DF9">
        <w:sdt>
          <w:sdtPr>
            <w:rPr>
              <w:rFonts w:cs="Times New Roman"/>
              <w:szCs w:val="24"/>
            </w:rPr>
            <w:alias w:val="TLCNumber"/>
            <w:tag w:val="TLCNumber"/>
            <w:id w:val="-542600604"/>
            <w:lock w:val="sdtLocked"/>
            <w:placeholder>
              <w:docPart w:val="106356CD617B4B838D151D0BCD13157C"/>
            </w:placeholder>
            <w:showingPlcHdr/>
          </w:sdtPr>
          <w:sdtContent>
            <w:tc>
              <w:tcPr>
                <w:tcW w:w="2718" w:type="dxa"/>
              </w:tcPr>
              <w:p w:rsidR="00960B67" w:rsidRPr="000F1DF9" w:rsidRDefault="00960B67" w:rsidP="00C65088">
                <w:pPr>
                  <w:rPr>
                    <w:rFonts w:cs="Times New Roman"/>
                    <w:szCs w:val="24"/>
                  </w:rPr>
                </w:pPr>
              </w:p>
            </w:tc>
          </w:sdtContent>
        </w:sdt>
        <w:tc>
          <w:tcPr>
            <w:tcW w:w="6858" w:type="dxa"/>
          </w:tcPr>
          <w:p w:rsidR="00960B67" w:rsidRPr="005C2A78" w:rsidRDefault="00960B67" w:rsidP="006D756B">
            <w:pPr>
              <w:jc w:val="right"/>
              <w:rPr>
                <w:rFonts w:cs="Times New Roman"/>
                <w:szCs w:val="24"/>
              </w:rPr>
            </w:pPr>
            <w:sdt>
              <w:sdtPr>
                <w:rPr>
                  <w:rFonts w:cs="Times New Roman"/>
                  <w:szCs w:val="24"/>
                </w:rPr>
                <w:alias w:val="Author Label"/>
                <w:tag w:val="By"/>
                <w:id w:val="72399597"/>
                <w:lock w:val="sdtLocked"/>
                <w:placeholder>
                  <w:docPart w:val="FEA72D5784FA4E63A189E2C2289EB26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F62F62B7E1428FB6BD7C35E5A2A000"/>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53183E42B6C34CA0A7CDE536D694AC0D"/>
                </w:placeholder>
                <w:showingPlcHdr/>
              </w:sdtPr>
              <w:sdtContent/>
            </w:sdt>
          </w:p>
        </w:tc>
      </w:tr>
      <w:tr w:rsidR="00960B67" w:rsidTr="000F1DF9">
        <w:tc>
          <w:tcPr>
            <w:tcW w:w="2718" w:type="dxa"/>
          </w:tcPr>
          <w:p w:rsidR="00960B67" w:rsidRPr="00BC7495" w:rsidRDefault="00960B67" w:rsidP="000F1DF9">
            <w:pPr>
              <w:rPr>
                <w:rFonts w:cs="Times New Roman"/>
                <w:szCs w:val="24"/>
              </w:rPr>
            </w:pPr>
          </w:p>
        </w:tc>
        <w:sdt>
          <w:sdtPr>
            <w:rPr>
              <w:rFonts w:cs="Times New Roman"/>
              <w:szCs w:val="24"/>
            </w:rPr>
            <w:alias w:val="Committee"/>
            <w:tag w:val="Committee"/>
            <w:id w:val="1914272295"/>
            <w:lock w:val="sdtContentLocked"/>
            <w:placeholder>
              <w:docPart w:val="D713B478089C4CBB99AD5EC054FD8360"/>
            </w:placeholder>
          </w:sdtPr>
          <w:sdtContent>
            <w:tc>
              <w:tcPr>
                <w:tcW w:w="6858" w:type="dxa"/>
              </w:tcPr>
              <w:p w:rsidR="00960B67" w:rsidRPr="00FF6471" w:rsidRDefault="00960B67" w:rsidP="000F1DF9">
                <w:pPr>
                  <w:jc w:val="right"/>
                  <w:rPr>
                    <w:rFonts w:cs="Times New Roman"/>
                    <w:szCs w:val="24"/>
                  </w:rPr>
                </w:pPr>
                <w:r>
                  <w:rPr>
                    <w:rFonts w:cs="Times New Roman"/>
                    <w:szCs w:val="24"/>
                  </w:rPr>
                  <w:t>Education</w:t>
                </w:r>
              </w:p>
            </w:tc>
          </w:sdtContent>
        </w:sdt>
      </w:tr>
      <w:tr w:rsidR="00960B67" w:rsidTr="000F1DF9">
        <w:tc>
          <w:tcPr>
            <w:tcW w:w="2718" w:type="dxa"/>
          </w:tcPr>
          <w:p w:rsidR="00960B67" w:rsidRPr="00BC7495" w:rsidRDefault="00960B67" w:rsidP="000F1DF9">
            <w:pPr>
              <w:rPr>
                <w:rFonts w:cs="Times New Roman"/>
                <w:szCs w:val="24"/>
              </w:rPr>
            </w:pPr>
          </w:p>
        </w:tc>
        <w:sdt>
          <w:sdtPr>
            <w:rPr>
              <w:rFonts w:cs="Times New Roman"/>
              <w:szCs w:val="24"/>
            </w:rPr>
            <w:alias w:val="Date"/>
            <w:tag w:val="DateContentControl"/>
            <w:id w:val="1178081906"/>
            <w:lock w:val="sdtLocked"/>
            <w:placeholder>
              <w:docPart w:val="FE42739973A946338B0C09165DAD0093"/>
            </w:placeholder>
            <w:date w:fullDate="2019-04-26T00:00:00Z">
              <w:dateFormat w:val="M/d/yyyy"/>
              <w:lid w:val="en-US"/>
              <w:storeMappedDataAs w:val="dateTime"/>
              <w:calendar w:val="gregorian"/>
            </w:date>
          </w:sdtPr>
          <w:sdtContent>
            <w:tc>
              <w:tcPr>
                <w:tcW w:w="6858" w:type="dxa"/>
              </w:tcPr>
              <w:p w:rsidR="00960B67" w:rsidRPr="00FF6471" w:rsidRDefault="00960B67" w:rsidP="000F1DF9">
                <w:pPr>
                  <w:jc w:val="right"/>
                  <w:rPr>
                    <w:rFonts w:cs="Times New Roman"/>
                    <w:szCs w:val="24"/>
                  </w:rPr>
                </w:pPr>
                <w:r>
                  <w:rPr>
                    <w:rFonts w:cs="Times New Roman"/>
                    <w:szCs w:val="24"/>
                  </w:rPr>
                  <w:t>4/26/2019</w:t>
                </w:r>
              </w:p>
            </w:tc>
          </w:sdtContent>
        </w:sdt>
      </w:tr>
      <w:tr w:rsidR="00960B67" w:rsidTr="000F1DF9">
        <w:tc>
          <w:tcPr>
            <w:tcW w:w="2718" w:type="dxa"/>
          </w:tcPr>
          <w:p w:rsidR="00960B67" w:rsidRPr="00BC7495" w:rsidRDefault="00960B67" w:rsidP="000F1DF9">
            <w:pPr>
              <w:rPr>
                <w:rFonts w:cs="Times New Roman"/>
                <w:szCs w:val="24"/>
              </w:rPr>
            </w:pPr>
          </w:p>
        </w:tc>
        <w:sdt>
          <w:sdtPr>
            <w:rPr>
              <w:rFonts w:cs="Times New Roman"/>
              <w:szCs w:val="24"/>
            </w:rPr>
            <w:alias w:val="BA Version"/>
            <w:tag w:val="BAVersion"/>
            <w:id w:val="-1685590809"/>
            <w:lock w:val="sdtContentLocked"/>
            <w:placeholder>
              <w:docPart w:val="B9048E8162364F4A841AD028B008F073"/>
            </w:placeholder>
          </w:sdtPr>
          <w:sdtContent>
            <w:tc>
              <w:tcPr>
                <w:tcW w:w="6858" w:type="dxa"/>
              </w:tcPr>
              <w:p w:rsidR="00960B67" w:rsidRPr="00FF6471" w:rsidRDefault="00960B67" w:rsidP="000F1DF9">
                <w:pPr>
                  <w:jc w:val="right"/>
                  <w:rPr>
                    <w:rFonts w:cs="Times New Roman"/>
                    <w:szCs w:val="24"/>
                  </w:rPr>
                </w:pPr>
                <w:r>
                  <w:rPr>
                    <w:rFonts w:cs="Times New Roman"/>
                    <w:szCs w:val="24"/>
                  </w:rPr>
                  <w:t>Committee Report (Substituted)</w:t>
                </w:r>
              </w:p>
            </w:tc>
          </w:sdtContent>
        </w:sdt>
      </w:tr>
    </w:tbl>
    <w:p w:rsidR="00960B67" w:rsidRPr="00FF6471" w:rsidRDefault="00960B67" w:rsidP="000F1DF9">
      <w:pPr>
        <w:spacing w:after="0" w:line="240" w:lineRule="auto"/>
        <w:rPr>
          <w:rFonts w:cs="Times New Roman"/>
          <w:szCs w:val="24"/>
        </w:rPr>
      </w:pPr>
    </w:p>
    <w:p w:rsidR="00960B67" w:rsidRPr="00FF6471" w:rsidRDefault="00960B67" w:rsidP="000F1DF9">
      <w:pPr>
        <w:spacing w:after="0" w:line="240" w:lineRule="auto"/>
        <w:rPr>
          <w:rFonts w:cs="Times New Roman"/>
          <w:szCs w:val="24"/>
        </w:rPr>
      </w:pPr>
    </w:p>
    <w:p w:rsidR="00960B67" w:rsidRPr="00FF6471" w:rsidRDefault="00960B6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E3C84A060D4C3ABFB672A0ECAB2798"/>
        </w:placeholder>
      </w:sdtPr>
      <w:sdtContent>
        <w:p w:rsidR="00960B67" w:rsidRDefault="00960B6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015F9D09C9D403CA7735F4543D8236A"/>
        </w:placeholder>
      </w:sdtPr>
      <w:sdtContent>
        <w:p w:rsidR="00960B67" w:rsidRDefault="00960B67" w:rsidP="00444638">
          <w:pPr>
            <w:pStyle w:val="NormalWeb"/>
            <w:spacing w:before="0" w:beforeAutospacing="0" w:after="0" w:afterAutospacing="0"/>
            <w:jc w:val="both"/>
            <w:divId w:val="730036199"/>
            <w:rPr>
              <w:rFonts w:eastAsia="Times New Roman"/>
              <w:bCs/>
            </w:rPr>
          </w:pPr>
        </w:p>
        <w:p w:rsidR="00960B67" w:rsidRPr="00444638" w:rsidRDefault="00960B67" w:rsidP="00444638">
          <w:pPr>
            <w:pStyle w:val="NormalWeb"/>
            <w:spacing w:before="0" w:beforeAutospacing="0" w:after="0" w:afterAutospacing="0"/>
            <w:jc w:val="both"/>
            <w:divId w:val="730036199"/>
            <w:rPr>
              <w:color w:val="000000"/>
            </w:rPr>
          </w:pPr>
          <w:r w:rsidRPr="00444638">
            <w:rPr>
              <w:color w:val="000000"/>
            </w:rPr>
            <w:t>While school district superintendent salaries have grown exponentially in recent years, so to have severance payments made to these superintendents. Current law requires that any severance payment over a superintendent's annual base salary be subtracted from</w:t>
          </w:r>
          <w:r>
            <w:rPr>
              <w:color w:val="000000"/>
            </w:rPr>
            <w:t xml:space="preserve"> that district's state funding; </w:t>
          </w:r>
          <w:r w:rsidRPr="00444638">
            <w:rPr>
              <w:color w:val="000000"/>
            </w:rPr>
            <w:t>S</w:t>
          </w:r>
          <w:r>
            <w:rPr>
              <w:color w:val="000000"/>
            </w:rPr>
            <w:t>.</w:t>
          </w:r>
          <w:r w:rsidRPr="00444638">
            <w:rPr>
              <w:color w:val="000000"/>
            </w:rPr>
            <w:t>B</w:t>
          </w:r>
          <w:r>
            <w:rPr>
              <w:color w:val="000000"/>
            </w:rPr>
            <w:t>.</w:t>
          </w:r>
          <w:r w:rsidRPr="00444638">
            <w:rPr>
              <w:color w:val="000000"/>
            </w:rPr>
            <w:t xml:space="preserve"> 722 seeks to place a hard limit on those severance payments. S</w:t>
          </w:r>
          <w:r>
            <w:rPr>
              <w:color w:val="000000"/>
            </w:rPr>
            <w:t>.</w:t>
          </w:r>
          <w:r w:rsidRPr="00444638">
            <w:rPr>
              <w:color w:val="000000"/>
            </w:rPr>
            <w:t>B</w:t>
          </w:r>
          <w:r>
            <w:rPr>
              <w:color w:val="000000"/>
            </w:rPr>
            <w:t>.</w:t>
          </w:r>
          <w:r w:rsidRPr="00444638">
            <w:rPr>
              <w:color w:val="000000"/>
            </w:rPr>
            <w:t xml:space="preserve"> 722 limits the amount of a severance payment made to a superintendent to that superintendent's annual base salary. </w:t>
          </w:r>
          <w:r>
            <w:rPr>
              <w:color w:val="000000"/>
            </w:rPr>
            <w:t>(Original Author's/Sponsor's Statement of Intent)</w:t>
          </w:r>
        </w:p>
        <w:p w:rsidR="00960B67" w:rsidRPr="00D70925" w:rsidRDefault="00960B67" w:rsidP="00444638">
          <w:pPr>
            <w:spacing w:after="0" w:line="240" w:lineRule="auto"/>
            <w:jc w:val="both"/>
            <w:rPr>
              <w:rFonts w:eastAsia="Times New Roman" w:cs="Times New Roman"/>
              <w:bCs/>
              <w:szCs w:val="24"/>
            </w:rPr>
          </w:pPr>
        </w:p>
      </w:sdtContent>
    </w:sdt>
    <w:p w:rsidR="00960B67" w:rsidRDefault="00960B6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722 </w:t>
      </w:r>
      <w:bookmarkStart w:id="1" w:name="AmendsCurrentLaw"/>
      <w:bookmarkEnd w:id="1"/>
      <w:r>
        <w:rPr>
          <w:rFonts w:cs="Times New Roman"/>
          <w:szCs w:val="24"/>
        </w:rPr>
        <w:t xml:space="preserve">amends current law relating to </w:t>
      </w:r>
      <w:r w:rsidRPr="00444638">
        <w:rPr>
          <w:rFonts w:cs="Times New Roman"/>
          <w:szCs w:val="24"/>
        </w:rPr>
        <w:t>a severanc</w:t>
      </w:r>
      <w:r>
        <w:rPr>
          <w:rFonts w:cs="Times New Roman"/>
          <w:szCs w:val="24"/>
        </w:rPr>
        <w:t xml:space="preserve">e payment to a superintendent or administrator serving as educational leader and chief executive officer of a school district or an open-enrollment charter school. </w:t>
      </w:r>
    </w:p>
    <w:p w:rsidR="00960B67" w:rsidRPr="00444638" w:rsidRDefault="00960B67" w:rsidP="000F1DF9">
      <w:pPr>
        <w:spacing w:after="0" w:line="240" w:lineRule="auto"/>
        <w:jc w:val="both"/>
        <w:rPr>
          <w:rFonts w:eastAsia="Times New Roman" w:cs="Times New Roman"/>
          <w:szCs w:val="24"/>
        </w:rPr>
      </w:pPr>
    </w:p>
    <w:p w:rsidR="00960B67" w:rsidRPr="005C2A78" w:rsidRDefault="00960B6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971B0894F6425F967847E6E8E465D6"/>
          </w:placeholder>
        </w:sdtPr>
        <w:sdtContent>
          <w:r>
            <w:rPr>
              <w:rFonts w:eastAsia="Times New Roman" w:cs="Times New Roman"/>
              <w:b/>
              <w:szCs w:val="24"/>
              <w:u w:val="single"/>
            </w:rPr>
            <w:t>RULEMAKING AUTHORITY</w:t>
          </w:r>
        </w:sdtContent>
      </w:sdt>
    </w:p>
    <w:p w:rsidR="00960B67" w:rsidRPr="006529C4" w:rsidRDefault="00960B67" w:rsidP="00774EC7">
      <w:pPr>
        <w:spacing w:after="0" w:line="240" w:lineRule="auto"/>
        <w:jc w:val="both"/>
        <w:rPr>
          <w:rFonts w:cs="Times New Roman"/>
          <w:szCs w:val="24"/>
        </w:rPr>
      </w:pPr>
    </w:p>
    <w:p w:rsidR="00960B67" w:rsidRPr="006529C4" w:rsidRDefault="00960B67" w:rsidP="0044463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60B67" w:rsidRPr="006529C4" w:rsidRDefault="00960B67" w:rsidP="00444638">
      <w:pPr>
        <w:spacing w:after="0" w:line="240" w:lineRule="auto"/>
        <w:jc w:val="both"/>
        <w:rPr>
          <w:rFonts w:cs="Times New Roman"/>
          <w:szCs w:val="24"/>
        </w:rPr>
      </w:pPr>
    </w:p>
    <w:p w:rsidR="00960B67" w:rsidRPr="005C2A78" w:rsidRDefault="00960B67" w:rsidP="0044463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60FF90C933476B8DBB221B21FEE88B"/>
          </w:placeholder>
        </w:sdtPr>
        <w:sdtContent>
          <w:r>
            <w:rPr>
              <w:rFonts w:eastAsia="Times New Roman" w:cs="Times New Roman"/>
              <w:b/>
              <w:szCs w:val="24"/>
              <w:u w:val="single"/>
            </w:rPr>
            <w:t>SECTION BY SECTION ANALYSIS</w:t>
          </w:r>
        </w:sdtContent>
      </w:sdt>
    </w:p>
    <w:p w:rsidR="00960B67" w:rsidRPr="005C2A78" w:rsidRDefault="00960B67" w:rsidP="00960B67">
      <w:pPr>
        <w:spacing w:after="0" w:line="240" w:lineRule="auto"/>
        <w:jc w:val="both"/>
        <w:rPr>
          <w:rFonts w:eastAsia="Times New Roman" w:cs="Times New Roman"/>
          <w:szCs w:val="24"/>
        </w:rPr>
      </w:pPr>
    </w:p>
    <w:p w:rsidR="00960B67" w:rsidRDefault="00960B67" w:rsidP="00960B6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5666A">
        <w:rPr>
          <w:rFonts w:eastAsia="Times New Roman" w:cs="Times New Roman"/>
          <w:szCs w:val="24"/>
        </w:rPr>
        <w:t>Section 11.201(c), Education Code, as follows:</w:t>
      </w:r>
    </w:p>
    <w:p w:rsidR="00960B67" w:rsidRDefault="00960B67" w:rsidP="00960B67">
      <w:pPr>
        <w:spacing w:after="0" w:line="240" w:lineRule="auto"/>
        <w:jc w:val="both"/>
        <w:rPr>
          <w:rFonts w:eastAsia="Times New Roman" w:cs="Times New Roman"/>
          <w:szCs w:val="24"/>
        </w:rPr>
      </w:pPr>
    </w:p>
    <w:p w:rsidR="00960B67" w:rsidRPr="0075666A" w:rsidRDefault="00960B67" w:rsidP="00960B67">
      <w:pPr>
        <w:spacing w:after="0" w:line="240" w:lineRule="auto"/>
        <w:ind w:left="720"/>
        <w:jc w:val="both"/>
        <w:rPr>
          <w:rFonts w:eastAsia="Times New Roman" w:cs="Times New Roman"/>
          <w:szCs w:val="24"/>
        </w:rPr>
      </w:pPr>
      <w:r>
        <w:rPr>
          <w:rFonts w:eastAsia="Times New Roman" w:cs="Times New Roman"/>
          <w:szCs w:val="24"/>
        </w:rPr>
        <w:t xml:space="preserve">(c) Prohibits the board of trustees of an independent school district from making </w:t>
      </w:r>
      <w:r w:rsidRPr="0075666A">
        <w:rPr>
          <w:rFonts w:eastAsia="Times New Roman" w:cs="Times New Roman"/>
          <w:szCs w:val="24"/>
        </w:rPr>
        <w:t>a severance payment to a superintendent in an amount greater than one year's salary under the superintendent's terminated contract.</w:t>
      </w:r>
      <w:r>
        <w:rPr>
          <w:rFonts w:eastAsia="Times New Roman" w:cs="Times New Roman"/>
          <w:szCs w:val="24"/>
        </w:rPr>
        <w:t xml:space="preserve"> Deletes existing text requiring the commissioner of education to reduce the d</w:t>
      </w:r>
      <w:r w:rsidRPr="0075666A">
        <w:rPr>
          <w:rFonts w:eastAsia="Times New Roman" w:cs="Times New Roman"/>
          <w:szCs w:val="24"/>
        </w:rPr>
        <w:t>istrict's Foundation School Program funds by any amount that the amount of the severance payment to the superintendent exceeds an amount equal to one year's salary and benefits under the superintendent's terminated contract.</w:t>
      </w:r>
    </w:p>
    <w:p w:rsidR="00960B67" w:rsidRPr="005C2A78" w:rsidRDefault="00960B67" w:rsidP="00960B67">
      <w:pPr>
        <w:spacing w:after="0" w:line="240" w:lineRule="auto"/>
        <w:jc w:val="both"/>
        <w:rPr>
          <w:rFonts w:eastAsia="Times New Roman" w:cs="Times New Roman"/>
          <w:szCs w:val="24"/>
        </w:rPr>
      </w:pPr>
    </w:p>
    <w:p w:rsidR="00960B67" w:rsidRDefault="00960B67" w:rsidP="00960B6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12.104, Education Code, by adding Subsection (b-4), as follows:</w:t>
      </w:r>
    </w:p>
    <w:p w:rsidR="00960B67" w:rsidRDefault="00960B67" w:rsidP="00960B67">
      <w:pPr>
        <w:spacing w:after="0" w:line="240" w:lineRule="auto"/>
        <w:jc w:val="both"/>
        <w:rPr>
          <w:rFonts w:eastAsia="Times New Roman" w:cs="Times New Roman"/>
          <w:szCs w:val="24"/>
        </w:rPr>
      </w:pPr>
    </w:p>
    <w:p w:rsidR="00960B67" w:rsidRDefault="00960B67" w:rsidP="00960B67">
      <w:pPr>
        <w:spacing w:after="0" w:line="240" w:lineRule="auto"/>
        <w:ind w:left="720"/>
        <w:jc w:val="both"/>
        <w:rPr>
          <w:rFonts w:eastAsia="Times New Roman" w:cs="Times New Roman"/>
          <w:szCs w:val="24"/>
        </w:rPr>
      </w:pPr>
      <w:r>
        <w:rPr>
          <w:rFonts w:eastAsia="Times New Roman" w:cs="Times New Roman"/>
          <w:szCs w:val="24"/>
        </w:rPr>
        <w:t xml:space="preserve">(b-4) Provides that Section 11.201(c) applies to an open-enrollment charter school as though the governing body of the school were the board of trustees of a school district and to the superintendent or, as applicable, the administrator serving as educational leader and chief executive officer of the school as though that person were the superintendent of a school district. </w:t>
      </w:r>
    </w:p>
    <w:p w:rsidR="00960B67" w:rsidRDefault="00960B67" w:rsidP="00960B67">
      <w:pPr>
        <w:spacing w:after="0" w:line="240" w:lineRule="auto"/>
        <w:jc w:val="both"/>
        <w:rPr>
          <w:rFonts w:eastAsia="Times New Roman" w:cs="Times New Roman"/>
          <w:szCs w:val="24"/>
        </w:rPr>
      </w:pPr>
    </w:p>
    <w:p w:rsidR="00960B67" w:rsidRDefault="00960B67" w:rsidP="00960B67">
      <w:pPr>
        <w:spacing w:after="0" w:line="240" w:lineRule="auto"/>
        <w:jc w:val="both"/>
        <w:rPr>
          <w:rFonts w:eastAsia="Times New Roman" w:cs="Times New Roman"/>
          <w:szCs w:val="24"/>
        </w:rPr>
      </w:pPr>
      <w:r>
        <w:rPr>
          <w:rFonts w:eastAsia="Times New Roman" w:cs="Times New Roman"/>
          <w:szCs w:val="24"/>
        </w:rPr>
        <w:t xml:space="preserve">SECTION 3. (a) Makes application of </w:t>
      </w:r>
      <w:r w:rsidRPr="0075666A">
        <w:rPr>
          <w:rFonts w:eastAsia="Times New Roman" w:cs="Times New Roman"/>
          <w:szCs w:val="24"/>
        </w:rPr>
        <w:t>Section 11.201(c), Education Code, as amended by this Act,</w:t>
      </w:r>
      <w:r>
        <w:rPr>
          <w:rFonts w:eastAsia="Times New Roman" w:cs="Times New Roman"/>
          <w:szCs w:val="24"/>
        </w:rPr>
        <w:t xml:space="preserve"> prospective. </w:t>
      </w:r>
    </w:p>
    <w:p w:rsidR="00960B67" w:rsidRDefault="00960B67" w:rsidP="00960B67">
      <w:pPr>
        <w:spacing w:after="0" w:line="240" w:lineRule="auto"/>
        <w:jc w:val="both"/>
        <w:rPr>
          <w:rFonts w:eastAsia="Times New Roman" w:cs="Times New Roman"/>
          <w:szCs w:val="24"/>
        </w:rPr>
      </w:pPr>
    </w:p>
    <w:p w:rsidR="00960B67" w:rsidRPr="005C2A78" w:rsidRDefault="00960B67" w:rsidP="00960B67">
      <w:pPr>
        <w:spacing w:after="0" w:line="240" w:lineRule="auto"/>
        <w:ind w:left="720"/>
        <w:jc w:val="both"/>
        <w:rPr>
          <w:rFonts w:eastAsia="Times New Roman" w:cs="Times New Roman"/>
          <w:szCs w:val="24"/>
        </w:rPr>
      </w:pPr>
      <w:r>
        <w:rPr>
          <w:rFonts w:eastAsia="Times New Roman" w:cs="Times New Roman"/>
          <w:szCs w:val="24"/>
        </w:rPr>
        <w:t xml:space="preserve">(b) Makes application of Section 12.104(b-4), Education Code, as added by this Act, prospective. </w:t>
      </w:r>
    </w:p>
    <w:p w:rsidR="00960B67" w:rsidRPr="005C2A78" w:rsidRDefault="00960B67" w:rsidP="00960B67">
      <w:pPr>
        <w:spacing w:after="0" w:line="240" w:lineRule="auto"/>
        <w:jc w:val="both"/>
        <w:rPr>
          <w:rFonts w:eastAsia="Times New Roman" w:cs="Times New Roman"/>
          <w:szCs w:val="24"/>
        </w:rPr>
      </w:pPr>
    </w:p>
    <w:p w:rsidR="00960B67" w:rsidRPr="00C8671F" w:rsidRDefault="00960B67" w:rsidP="00960B67">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Effective date: upon passage or September 1, 2019.</w:t>
      </w:r>
    </w:p>
    <w:p w:rsidR="00960B67" w:rsidRPr="00C8671F" w:rsidRDefault="00960B67" w:rsidP="00960B67">
      <w:pPr>
        <w:spacing w:after="0" w:line="240" w:lineRule="auto"/>
        <w:jc w:val="both"/>
        <w:rPr>
          <w:rFonts w:eastAsia="Times New Roman" w:cs="Times New Roman"/>
          <w:szCs w:val="24"/>
        </w:rPr>
      </w:pPr>
    </w:p>
    <w:sectPr w:rsidR="00960B6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F08" w:rsidRDefault="004E5F08" w:rsidP="000F1DF9">
      <w:pPr>
        <w:spacing w:after="0" w:line="240" w:lineRule="auto"/>
      </w:pPr>
      <w:r>
        <w:separator/>
      </w:r>
    </w:p>
  </w:endnote>
  <w:endnote w:type="continuationSeparator" w:id="0">
    <w:p w:rsidR="004E5F08" w:rsidRDefault="004E5F0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5F0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60B67">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60B67">
                <w:rPr>
                  <w:sz w:val="20"/>
                  <w:szCs w:val="20"/>
                </w:rPr>
                <w:t>C.S.S.B. 722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60B6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5F0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60B6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60B6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F08" w:rsidRDefault="004E5F08" w:rsidP="000F1DF9">
      <w:pPr>
        <w:spacing w:after="0" w:line="240" w:lineRule="auto"/>
      </w:pPr>
      <w:r>
        <w:separator/>
      </w:r>
    </w:p>
  </w:footnote>
  <w:footnote w:type="continuationSeparator" w:id="0">
    <w:p w:rsidR="004E5F08" w:rsidRDefault="004E5F0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5F0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60B67"/>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AD9825-DF8B-446D-B21B-ABC29CF5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0B6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03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35C62" w:rsidP="00E35C6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2C58D8AD4EC44AC98E5C90E434C20D9"/>
        <w:category>
          <w:name w:val="General"/>
          <w:gallery w:val="placeholder"/>
        </w:category>
        <w:types>
          <w:type w:val="bbPlcHdr"/>
        </w:types>
        <w:behaviors>
          <w:behavior w:val="content"/>
        </w:behaviors>
        <w:guid w:val="{545CC6A2-6224-4038-ABCC-FDB593C69083}"/>
      </w:docPartPr>
      <w:docPartBody>
        <w:p w:rsidR="00000000" w:rsidRDefault="00123C24"/>
      </w:docPartBody>
    </w:docPart>
    <w:docPart>
      <w:docPartPr>
        <w:name w:val="4875CB6EA61D40939933BDDAA8793878"/>
        <w:category>
          <w:name w:val="General"/>
          <w:gallery w:val="placeholder"/>
        </w:category>
        <w:types>
          <w:type w:val="bbPlcHdr"/>
        </w:types>
        <w:behaviors>
          <w:behavior w:val="content"/>
        </w:behaviors>
        <w:guid w:val="{46757320-82E7-4579-8312-8CE473EF31F4}"/>
      </w:docPartPr>
      <w:docPartBody>
        <w:p w:rsidR="00000000" w:rsidRDefault="00123C24"/>
      </w:docPartBody>
    </w:docPart>
    <w:docPart>
      <w:docPartPr>
        <w:name w:val="451345337D754AAD97B74F2F5C7FE7DC"/>
        <w:category>
          <w:name w:val="General"/>
          <w:gallery w:val="placeholder"/>
        </w:category>
        <w:types>
          <w:type w:val="bbPlcHdr"/>
        </w:types>
        <w:behaviors>
          <w:behavior w:val="content"/>
        </w:behaviors>
        <w:guid w:val="{52E91928-5DC1-4E32-8105-2841020A70CB}"/>
      </w:docPartPr>
      <w:docPartBody>
        <w:p w:rsidR="00000000" w:rsidRDefault="00123C24"/>
      </w:docPartBody>
    </w:docPart>
    <w:docPart>
      <w:docPartPr>
        <w:name w:val="106356CD617B4B838D151D0BCD13157C"/>
        <w:category>
          <w:name w:val="General"/>
          <w:gallery w:val="placeholder"/>
        </w:category>
        <w:types>
          <w:type w:val="bbPlcHdr"/>
        </w:types>
        <w:behaviors>
          <w:behavior w:val="content"/>
        </w:behaviors>
        <w:guid w:val="{78C923D0-CE2D-4199-9554-D0968732D8AA}"/>
      </w:docPartPr>
      <w:docPartBody>
        <w:p w:rsidR="00000000" w:rsidRDefault="00123C24"/>
      </w:docPartBody>
    </w:docPart>
    <w:docPart>
      <w:docPartPr>
        <w:name w:val="FEA72D5784FA4E63A189E2C2289EB261"/>
        <w:category>
          <w:name w:val="General"/>
          <w:gallery w:val="placeholder"/>
        </w:category>
        <w:types>
          <w:type w:val="bbPlcHdr"/>
        </w:types>
        <w:behaviors>
          <w:behavior w:val="content"/>
        </w:behaviors>
        <w:guid w:val="{15039566-A9C6-4044-90FB-E18479208635}"/>
      </w:docPartPr>
      <w:docPartBody>
        <w:p w:rsidR="00000000" w:rsidRDefault="00123C24"/>
      </w:docPartBody>
    </w:docPart>
    <w:docPart>
      <w:docPartPr>
        <w:name w:val="5DF62F62B7E1428FB6BD7C35E5A2A000"/>
        <w:category>
          <w:name w:val="General"/>
          <w:gallery w:val="placeholder"/>
        </w:category>
        <w:types>
          <w:type w:val="bbPlcHdr"/>
        </w:types>
        <w:behaviors>
          <w:behavior w:val="content"/>
        </w:behaviors>
        <w:guid w:val="{BAAE38A9-B71F-4DE7-B490-7E2B179ED83E}"/>
      </w:docPartPr>
      <w:docPartBody>
        <w:p w:rsidR="00000000" w:rsidRDefault="00123C24"/>
      </w:docPartBody>
    </w:docPart>
    <w:docPart>
      <w:docPartPr>
        <w:name w:val="53183E42B6C34CA0A7CDE536D694AC0D"/>
        <w:category>
          <w:name w:val="General"/>
          <w:gallery w:val="placeholder"/>
        </w:category>
        <w:types>
          <w:type w:val="bbPlcHdr"/>
        </w:types>
        <w:behaviors>
          <w:behavior w:val="content"/>
        </w:behaviors>
        <w:guid w:val="{11A7FCF9-0E88-4592-8BA3-653FDBA307CA}"/>
      </w:docPartPr>
      <w:docPartBody>
        <w:p w:rsidR="00000000" w:rsidRDefault="00123C24"/>
      </w:docPartBody>
    </w:docPart>
    <w:docPart>
      <w:docPartPr>
        <w:name w:val="D713B478089C4CBB99AD5EC054FD8360"/>
        <w:category>
          <w:name w:val="General"/>
          <w:gallery w:val="placeholder"/>
        </w:category>
        <w:types>
          <w:type w:val="bbPlcHdr"/>
        </w:types>
        <w:behaviors>
          <w:behavior w:val="content"/>
        </w:behaviors>
        <w:guid w:val="{E863791B-6BC0-477B-99EE-03DB94B40A1A}"/>
      </w:docPartPr>
      <w:docPartBody>
        <w:p w:rsidR="00000000" w:rsidRDefault="00123C24"/>
      </w:docPartBody>
    </w:docPart>
    <w:docPart>
      <w:docPartPr>
        <w:name w:val="FE42739973A946338B0C09165DAD0093"/>
        <w:category>
          <w:name w:val="General"/>
          <w:gallery w:val="placeholder"/>
        </w:category>
        <w:types>
          <w:type w:val="bbPlcHdr"/>
        </w:types>
        <w:behaviors>
          <w:behavior w:val="content"/>
        </w:behaviors>
        <w:guid w:val="{19B5E391-4043-49B0-864F-806E5AA52EDA}"/>
      </w:docPartPr>
      <w:docPartBody>
        <w:p w:rsidR="00000000" w:rsidRDefault="00E35C62" w:rsidP="00E35C62">
          <w:pPr>
            <w:pStyle w:val="FE42739973A946338B0C09165DAD0093"/>
          </w:pPr>
          <w:r w:rsidRPr="00A30DD1">
            <w:rPr>
              <w:rStyle w:val="PlaceholderText"/>
            </w:rPr>
            <w:t>Click here to enter a date.</w:t>
          </w:r>
        </w:p>
      </w:docPartBody>
    </w:docPart>
    <w:docPart>
      <w:docPartPr>
        <w:name w:val="B9048E8162364F4A841AD028B008F073"/>
        <w:category>
          <w:name w:val="General"/>
          <w:gallery w:val="placeholder"/>
        </w:category>
        <w:types>
          <w:type w:val="bbPlcHdr"/>
        </w:types>
        <w:behaviors>
          <w:behavior w:val="content"/>
        </w:behaviors>
        <w:guid w:val="{06BC07E2-6704-46A6-88D5-3C5BE5422988}"/>
      </w:docPartPr>
      <w:docPartBody>
        <w:p w:rsidR="00000000" w:rsidRDefault="00123C24"/>
      </w:docPartBody>
    </w:docPart>
    <w:docPart>
      <w:docPartPr>
        <w:name w:val="F8E3C84A060D4C3ABFB672A0ECAB2798"/>
        <w:category>
          <w:name w:val="General"/>
          <w:gallery w:val="placeholder"/>
        </w:category>
        <w:types>
          <w:type w:val="bbPlcHdr"/>
        </w:types>
        <w:behaviors>
          <w:behavior w:val="content"/>
        </w:behaviors>
        <w:guid w:val="{9DD76F9E-F469-4096-A50E-56B09681BC78}"/>
      </w:docPartPr>
      <w:docPartBody>
        <w:p w:rsidR="00000000" w:rsidRDefault="00123C24"/>
      </w:docPartBody>
    </w:docPart>
    <w:docPart>
      <w:docPartPr>
        <w:name w:val="D015F9D09C9D403CA7735F4543D8236A"/>
        <w:category>
          <w:name w:val="General"/>
          <w:gallery w:val="placeholder"/>
        </w:category>
        <w:types>
          <w:type w:val="bbPlcHdr"/>
        </w:types>
        <w:behaviors>
          <w:behavior w:val="content"/>
        </w:behaviors>
        <w:guid w:val="{6DE65D5F-39C9-459C-9594-1D46B38458A6}"/>
      </w:docPartPr>
      <w:docPartBody>
        <w:p w:rsidR="00000000" w:rsidRDefault="00E35C62" w:rsidP="00E35C62">
          <w:pPr>
            <w:pStyle w:val="D015F9D09C9D403CA7735F4543D8236A"/>
          </w:pPr>
          <w:r>
            <w:rPr>
              <w:rFonts w:eastAsia="Times New Roman" w:cs="Times New Roman"/>
              <w:bCs/>
              <w:szCs w:val="24"/>
            </w:rPr>
            <w:t xml:space="preserve"> </w:t>
          </w:r>
        </w:p>
      </w:docPartBody>
    </w:docPart>
    <w:docPart>
      <w:docPartPr>
        <w:name w:val="A1971B0894F6425F967847E6E8E465D6"/>
        <w:category>
          <w:name w:val="General"/>
          <w:gallery w:val="placeholder"/>
        </w:category>
        <w:types>
          <w:type w:val="bbPlcHdr"/>
        </w:types>
        <w:behaviors>
          <w:behavior w:val="content"/>
        </w:behaviors>
        <w:guid w:val="{0B196ED0-5C66-4651-A072-F29052D2CCD4}"/>
      </w:docPartPr>
      <w:docPartBody>
        <w:p w:rsidR="00000000" w:rsidRDefault="00123C24"/>
      </w:docPartBody>
    </w:docPart>
    <w:docPart>
      <w:docPartPr>
        <w:name w:val="E660FF90C933476B8DBB221B21FEE88B"/>
        <w:category>
          <w:name w:val="General"/>
          <w:gallery w:val="placeholder"/>
        </w:category>
        <w:types>
          <w:type w:val="bbPlcHdr"/>
        </w:types>
        <w:behaviors>
          <w:behavior w:val="content"/>
        </w:behaviors>
        <w:guid w:val="{1AABAD21-9389-478E-9557-273425E7766B}"/>
      </w:docPartPr>
      <w:docPartBody>
        <w:p w:rsidR="00000000" w:rsidRDefault="00123C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3C24"/>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35C62"/>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C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35C62"/>
    <w:rPr>
      <w:rFonts w:ascii="Times New Roman" w:hAnsi="Times New Roman"/>
      <w:sz w:val="24"/>
    </w:rPr>
  </w:style>
  <w:style w:type="paragraph" w:customStyle="1" w:styleId="487D89B4F8B34DB4967D41FE18F7F88D9">
    <w:name w:val="487D89B4F8B34DB4967D41FE18F7F88D9"/>
    <w:rsid w:val="00E35C62"/>
    <w:rPr>
      <w:rFonts w:ascii="Times New Roman" w:hAnsi="Times New Roman"/>
      <w:sz w:val="24"/>
    </w:rPr>
  </w:style>
  <w:style w:type="paragraph" w:customStyle="1" w:styleId="AE2570ED5D764CD7AF9686706F550F4622">
    <w:name w:val="AE2570ED5D764CD7AF9686706F550F4622"/>
    <w:rsid w:val="00E35C62"/>
    <w:pPr>
      <w:tabs>
        <w:tab w:val="center" w:pos="4680"/>
        <w:tab w:val="right" w:pos="9360"/>
      </w:tabs>
      <w:spacing w:after="0" w:line="240" w:lineRule="auto"/>
    </w:pPr>
    <w:rPr>
      <w:rFonts w:ascii="Times New Roman" w:hAnsi="Times New Roman"/>
      <w:sz w:val="24"/>
    </w:rPr>
  </w:style>
  <w:style w:type="paragraph" w:customStyle="1" w:styleId="FE42739973A946338B0C09165DAD0093">
    <w:name w:val="FE42739973A946338B0C09165DAD0093"/>
    <w:rsid w:val="00E35C62"/>
    <w:pPr>
      <w:spacing w:after="160" w:line="259" w:lineRule="auto"/>
    </w:pPr>
  </w:style>
  <w:style w:type="paragraph" w:customStyle="1" w:styleId="D015F9D09C9D403CA7735F4543D8236A">
    <w:name w:val="D015F9D09C9D403CA7735F4543D8236A"/>
    <w:rsid w:val="00E35C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0519517-63B9-417E-98E0-1081848C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363</Words>
  <Characters>2074</Characters>
  <Application>Microsoft Office Word</Application>
  <DocSecurity>0</DocSecurity>
  <Lines>17</Lines>
  <Paragraphs>4</Paragraphs>
  <ScaleCrop>false</ScaleCrop>
  <Company>Texas Legislative Council</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2019-04-26T23:20:00Z</cp:lastPrinted>
  <dcterms:created xsi:type="dcterms:W3CDTF">2015-05-29T14:24:00Z</dcterms:created>
  <dcterms:modified xsi:type="dcterms:W3CDTF">2019-04-26T23:20:00Z</dcterms:modified>
</cp:coreProperties>
</file>

<file path=docProps/custom.xml><?xml version="1.0" encoding="utf-8"?>
<op:Properties xmlns:vt="http://schemas.openxmlformats.org/officeDocument/2006/docPropsVTypes" xmlns:op="http://schemas.openxmlformats.org/officeDocument/2006/custom-properties"/>
</file>