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B7" w:rsidRDefault="002571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72D0C264AB45DE9056A2804EE75A77"/>
          </w:placeholder>
        </w:sdtPr>
        <w:sdtContent>
          <w:r w:rsidRPr="005C2A78">
            <w:rPr>
              <w:rFonts w:cs="Times New Roman"/>
              <w:b/>
              <w:szCs w:val="24"/>
              <w:u w:val="single"/>
            </w:rPr>
            <w:t>BILL ANALYSIS</w:t>
          </w:r>
        </w:sdtContent>
      </w:sdt>
    </w:p>
    <w:p w:rsidR="002571B7" w:rsidRPr="00585C31" w:rsidRDefault="002571B7" w:rsidP="000F1DF9">
      <w:pPr>
        <w:spacing w:after="0" w:line="240" w:lineRule="auto"/>
        <w:rPr>
          <w:rFonts w:cs="Times New Roman"/>
          <w:szCs w:val="24"/>
        </w:rPr>
      </w:pPr>
    </w:p>
    <w:p w:rsidR="002571B7" w:rsidRPr="00585C31" w:rsidRDefault="002571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71B7" w:rsidTr="000F1DF9">
        <w:tc>
          <w:tcPr>
            <w:tcW w:w="2718" w:type="dxa"/>
          </w:tcPr>
          <w:p w:rsidR="002571B7" w:rsidRPr="005C2A78" w:rsidRDefault="002571B7" w:rsidP="006D756B">
            <w:pPr>
              <w:rPr>
                <w:rFonts w:cs="Times New Roman"/>
                <w:szCs w:val="24"/>
              </w:rPr>
            </w:pPr>
            <w:sdt>
              <w:sdtPr>
                <w:rPr>
                  <w:rFonts w:cs="Times New Roman"/>
                  <w:szCs w:val="24"/>
                </w:rPr>
                <w:alias w:val="Agency Title"/>
                <w:tag w:val="AgencyTitleContentControl"/>
                <w:id w:val="1920747753"/>
                <w:lock w:val="sdtContentLocked"/>
                <w:placeholder>
                  <w:docPart w:val="57826418F4424495A850A70EF95013B1"/>
                </w:placeholder>
              </w:sdtPr>
              <w:sdtEndPr>
                <w:rPr>
                  <w:rFonts w:cstheme="minorBidi"/>
                  <w:szCs w:val="22"/>
                </w:rPr>
              </w:sdtEndPr>
              <w:sdtContent>
                <w:r>
                  <w:rPr>
                    <w:rFonts w:cs="Times New Roman"/>
                    <w:szCs w:val="24"/>
                  </w:rPr>
                  <w:t>Senate Research Center</w:t>
                </w:r>
              </w:sdtContent>
            </w:sdt>
          </w:p>
        </w:tc>
        <w:tc>
          <w:tcPr>
            <w:tcW w:w="6858" w:type="dxa"/>
          </w:tcPr>
          <w:p w:rsidR="002571B7" w:rsidRPr="00FF6471" w:rsidRDefault="002571B7" w:rsidP="000F1DF9">
            <w:pPr>
              <w:jc w:val="right"/>
              <w:rPr>
                <w:rFonts w:cs="Times New Roman"/>
                <w:szCs w:val="24"/>
              </w:rPr>
            </w:pPr>
            <w:sdt>
              <w:sdtPr>
                <w:rPr>
                  <w:rFonts w:cs="Times New Roman"/>
                  <w:szCs w:val="24"/>
                </w:rPr>
                <w:alias w:val="Bill Number"/>
                <w:tag w:val="BillNumberOne"/>
                <w:id w:val="-410784069"/>
                <w:lock w:val="sdtContentLocked"/>
                <w:placeholder>
                  <w:docPart w:val="46D3F339426F4037B9A7CDC841CFC1EC"/>
                </w:placeholder>
              </w:sdtPr>
              <w:sdtContent>
                <w:r>
                  <w:rPr>
                    <w:rFonts w:cs="Times New Roman"/>
                    <w:szCs w:val="24"/>
                  </w:rPr>
                  <w:t>S.B. 843</w:t>
                </w:r>
              </w:sdtContent>
            </w:sdt>
          </w:p>
        </w:tc>
      </w:tr>
      <w:tr w:rsidR="002571B7" w:rsidTr="000F1DF9">
        <w:sdt>
          <w:sdtPr>
            <w:rPr>
              <w:rFonts w:cs="Times New Roman"/>
              <w:szCs w:val="24"/>
            </w:rPr>
            <w:alias w:val="TLCNumber"/>
            <w:tag w:val="TLCNumber"/>
            <w:id w:val="-542600604"/>
            <w:lock w:val="sdtLocked"/>
            <w:placeholder>
              <w:docPart w:val="7200ED28F1CB4B0093D0CB53927F7F9D"/>
            </w:placeholder>
          </w:sdtPr>
          <w:sdtContent>
            <w:tc>
              <w:tcPr>
                <w:tcW w:w="2718" w:type="dxa"/>
              </w:tcPr>
              <w:p w:rsidR="002571B7" w:rsidRPr="000F1DF9" w:rsidRDefault="002571B7" w:rsidP="00C65088">
                <w:pPr>
                  <w:rPr>
                    <w:rFonts w:cs="Times New Roman"/>
                    <w:szCs w:val="24"/>
                  </w:rPr>
                </w:pPr>
                <w:r>
                  <w:rPr>
                    <w:rFonts w:cs="Times New Roman"/>
                    <w:szCs w:val="24"/>
                  </w:rPr>
                  <w:t>86R7669 SRA-D</w:t>
                </w:r>
              </w:p>
            </w:tc>
          </w:sdtContent>
        </w:sdt>
        <w:tc>
          <w:tcPr>
            <w:tcW w:w="6858" w:type="dxa"/>
          </w:tcPr>
          <w:p w:rsidR="002571B7" w:rsidRPr="005C2A78" w:rsidRDefault="002571B7" w:rsidP="006D756B">
            <w:pPr>
              <w:jc w:val="right"/>
              <w:rPr>
                <w:rFonts w:cs="Times New Roman"/>
                <w:szCs w:val="24"/>
              </w:rPr>
            </w:pPr>
            <w:sdt>
              <w:sdtPr>
                <w:rPr>
                  <w:rFonts w:cs="Times New Roman"/>
                  <w:szCs w:val="24"/>
                </w:rPr>
                <w:alias w:val="Author Label"/>
                <w:tag w:val="By"/>
                <w:id w:val="72399597"/>
                <w:lock w:val="sdtLocked"/>
                <w:placeholder>
                  <w:docPart w:val="1261B5E317BB43408496AA32E87EED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B7C18C8C69427CABFBB0C3A11066C8"/>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412E60896E4D465BA8A45D8311EAF736"/>
                </w:placeholder>
                <w:showingPlcHdr/>
              </w:sdtPr>
              <w:sdtContent/>
            </w:sdt>
          </w:p>
        </w:tc>
      </w:tr>
      <w:tr w:rsidR="002571B7" w:rsidTr="000F1DF9">
        <w:tc>
          <w:tcPr>
            <w:tcW w:w="2718" w:type="dxa"/>
          </w:tcPr>
          <w:p w:rsidR="002571B7" w:rsidRPr="00BC7495" w:rsidRDefault="002571B7" w:rsidP="000F1DF9">
            <w:pPr>
              <w:rPr>
                <w:rFonts w:cs="Times New Roman"/>
                <w:szCs w:val="24"/>
              </w:rPr>
            </w:pPr>
          </w:p>
        </w:tc>
        <w:sdt>
          <w:sdtPr>
            <w:rPr>
              <w:rFonts w:cs="Times New Roman"/>
              <w:szCs w:val="24"/>
            </w:rPr>
            <w:alias w:val="Committee"/>
            <w:tag w:val="Committee"/>
            <w:id w:val="1914272295"/>
            <w:lock w:val="sdtContentLocked"/>
            <w:placeholder>
              <w:docPart w:val="17A08D4C047A4DCF8128E8F539D68991"/>
            </w:placeholder>
          </w:sdtPr>
          <w:sdtContent>
            <w:tc>
              <w:tcPr>
                <w:tcW w:w="6858" w:type="dxa"/>
              </w:tcPr>
              <w:p w:rsidR="002571B7" w:rsidRPr="00FF6471" w:rsidRDefault="002571B7" w:rsidP="000F1DF9">
                <w:pPr>
                  <w:jc w:val="right"/>
                  <w:rPr>
                    <w:rFonts w:cs="Times New Roman"/>
                    <w:szCs w:val="24"/>
                  </w:rPr>
                </w:pPr>
                <w:r>
                  <w:rPr>
                    <w:rFonts w:cs="Times New Roman"/>
                    <w:szCs w:val="24"/>
                  </w:rPr>
                  <w:t>Finance</w:t>
                </w:r>
              </w:p>
            </w:tc>
          </w:sdtContent>
        </w:sdt>
      </w:tr>
      <w:tr w:rsidR="002571B7" w:rsidTr="000F1DF9">
        <w:tc>
          <w:tcPr>
            <w:tcW w:w="2718" w:type="dxa"/>
          </w:tcPr>
          <w:p w:rsidR="002571B7" w:rsidRPr="00BC7495" w:rsidRDefault="002571B7" w:rsidP="000F1DF9">
            <w:pPr>
              <w:rPr>
                <w:rFonts w:cs="Times New Roman"/>
                <w:szCs w:val="24"/>
              </w:rPr>
            </w:pPr>
          </w:p>
        </w:tc>
        <w:sdt>
          <w:sdtPr>
            <w:rPr>
              <w:rFonts w:cs="Times New Roman"/>
              <w:szCs w:val="24"/>
            </w:rPr>
            <w:alias w:val="Date"/>
            <w:tag w:val="DateContentControl"/>
            <w:id w:val="1178081906"/>
            <w:lock w:val="sdtLocked"/>
            <w:placeholder>
              <w:docPart w:val="469DCE09C80545B8AC24551EE88487C8"/>
            </w:placeholder>
            <w:date w:fullDate="2019-05-02T00:00:00Z">
              <w:dateFormat w:val="M/d/yyyy"/>
              <w:lid w:val="en-US"/>
              <w:storeMappedDataAs w:val="dateTime"/>
              <w:calendar w:val="gregorian"/>
            </w:date>
          </w:sdtPr>
          <w:sdtContent>
            <w:tc>
              <w:tcPr>
                <w:tcW w:w="6858" w:type="dxa"/>
              </w:tcPr>
              <w:p w:rsidR="002571B7" w:rsidRPr="00FF6471" w:rsidRDefault="002571B7" w:rsidP="000F1DF9">
                <w:pPr>
                  <w:jc w:val="right"/>
                  <w:rPr>
                    <w:rFonts w:cs="Times New Roman"/>
                    <w:szCs w:val="24"/>
                  </w:rPr>
                </w:pPr>
                <w:r>
                  <w:rPr>
                    <w:rFonts w:cs="Times New Roman"/>
                    <w:szCs w:val="24"/>
                  </w:rPr>
                  <w:t>5/2/2019</w:t>
                </w:r>
              </w:p>
            </w:tc>
          </w:sdtContent>
        </w:sdt>
      </w:tr>
      <w:tr w:rsidR="002571B7" w:rsidTr="000F1DF9">
        <w:tc>
          <w:tcPr>
            <w:tcW w:w="2718" w:type="dxa"/>
          </w:tcPr>
          <w:p w:rsidR="002571B7" w:rsidRPr="00BC7495" w:rsidRDefault="002571B7" w:rsidP="000F1DF9">
            <w:pPr>
              <w:rPr>
                <w:rFonts w:cs="Times New Roman"/>
                <w:szCs w:val="24"/>
              </w:rPr>
            </w:pPr>
          </w:p>
        </w:tc>
        <w:sdt>
          <w:sdtPr>
            <w:rPr>
              <w:rFonts w:cs="Times New Roman"/>
              <w:szCs w:val="24"/>
            </w:rPr>
            <w:alias w:val="BA Version"/>
            <w:tag w:val="BAVersion"/>
            <w:id w:val="-1685590809"/>
            <w:lock w:val="sdtContentLocked"/>
            <w:placeholder>
              <w:docPart w:val="FD8FBEDDDC8E488589817D19DB7A2110"/>
            </w:placeholder>
          </w:sdtPr>
          <w:sdtContent>
            <w:tc>
              <w:tcPr>
                <w:tcW w:w="6858" w:type="dxa"/>
              </w:tcPr>
              <w:p w:rsidR="002571B7" w:rsidRPr="00FF6471" w:rsidRDefault="002571B7" w:rsidP="000F1DF9">
                <w:pPr>
                  <w:jc w:val="right"/>
                  <w:rPr>
                    <w:rFonts w:cs="Times New Roman"/>
                    <w:szCs w:val="24"/>
                  </w:rPr>
                </w:pPr>
                <w:r>
                  <w:rPr>
                    <w:rFonts w:cs="Times New Roman"/>
                    <w:szCs w:val="24"/>
                  </w:rPr>
                  <w:t>As Filed</w:t>
                </w:r>
              </w:p>
            </w:tc>
          </w:sdtContent>
        </w:sdt>
      </w:tr>
    </w:tbl>
    <w:p w:rsidR="002571B7" w:rsidRPr="00FF6471" w:rsidRDefault="002571B7" w:rsidP="000F1DF9">
      <w:pPr>
        <w:spacing w:after="0" w:line="240" w:lineRule="auto"/>
        <w:rPr>
          <w:rFonts w:cs="Times New Roman"/>
          <w:szCs w:val="24"/>
        </w:rPr>
      </w:pPr>
    </w:p>
    <w:p w:rsidR="002571B7" w:rsidRPr="00FF6471" w:rsidRDefault="002571B7" w:rsidP="000F1DF9">
      <w:pPr>
        <w:spacing w:after="0" w:line="240" w:lineRule="auto"/>
        <w:rPr>
          <w:rFonts w:cs="Times New Roman"/>
          <w:szCs w:val="24"/>
        </w:rPr>
      </w:pPr>
    </w:p>
    <w:p w:rsidR="002571B7" w:rsidRPr="00FF6471" w:rsidRDefault="002571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F35DE3520C4135887246F1AA6597BD"/>
        </w:placeholder>
      </w:sdtPr>
      <w:sdtContent>
        <w:p w:rsidR="002571B7" w:rsidRDefault="002571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733F84501D47E5B455525BF7D9C565"/>
        </w:placeholder>
      </w:sdtPr>
      <w:sdtContent>
        <w:p w:rsidR="002571B7" w:rsidRDefault="002571B7" w:rsidP="002571B7">
          <w:pPr>
            <w:pStyle w:val="NormalWeb"/>
            <w:spacing w:before="0" w:beforeAutospacing="0" w:after="0" w:afterAutospacing="0"/>
            <w:jc w:val="both"/>
            <w:divId w:val="560407869"/>
            <w:rPr>
              <w:rFonts w:eastAsia="Times New Roman"/>
              <w:bCs/>
            </w:rPr>
          </w:pPr>
        </w:p>
        <w:p w:rsidR="002571B7" w:rsidRDefault="002571B7" w:rsidP="002571B7">
          <w:pPr>
            <w:pStyle w:val="NormalWeb"/>
            <w:spacing w:before="0" w:beforeAutospacing="0" w:after="0" w:afterAutospacing="0"/>
            <w:jc w:val="both"/>
            <w:divId w:val="560407869"/>
          </w:pPr>
          <w:r w:rsidRPr="00EA7F4B">
            <w:t>Background</w:t>
          </w:r>
        </w:p>
        <w:p w:rsidR="002571B7" w:rsidRPr="00EA7F4B" w:rsidRDefault="002571B7" w:rsidP="002571B7">
          <w:pPr>
            <w:pStyle w:val="NormalWeb"/>
            <w:spacing w:before="0" w:beforeAutospacing="0" w:after="0" w:afterAutospacing="0"/>
            <w:jc w:val="both"/>
            <w:divId w:val="560407869"/>
          </w:pPr>
        </w:p>
        <w:p w:rsidR="002571B7" w:rsidRPr="00EA7F4B" w:rsidRDefault="002571B7" w:rsidP="002571B7">
          <w:pPr>
            <w:pStyle w:val="NormalWeb"/>
            <w:spacing w:before="0" w:beforeAutospacing="0" w:after="0" w:afterAutospacing="0"/>
            <w:jc w:val="both"/>
            <w:divId w:val="560407869"/>
          </w:pPr>
          <w:r w:rsidRPr="00EA7F4B">
            <w:t>Under current Texas law, retail items purchased on military bases are subject to the same sales tax that civilians pay. Moreover, no matter their branch of service, active service members are eligible to shop tax-free online at military Exchange Services with the same discounts they enjoy on base. In other words, service members can walk right by Texas retail locations and get identical products from identical manufacturers from out of state, delivered right to their door, for the same price, tax-free. Texas cannot and should not penalize its servicemen and women for using the convenience of their workplace.</w:t>
          </w:r>
        </w:p>
        <w:p w:rsidR="002571B7" w:rsidRPr="00EA7F4B" w:rsidRDefault="002571B7" w:rsidP="002571B7">
          <w:pPr>
            <w:pStyle w:val="NormalWeb"/>
            <w:spacing w:before="0" w:beforeAutospacing="0" w:after="0" w:afterAutospacing="0"/>
            <w:jc w:val="both"/>
            <w:divId w:val="560407869"/>
          </w:pPr>
          <w:r w:rsidRPr="00EA7F4B">
            <w:t> </w:t>
          </w:r>
        </w:p>
        <w:p w:rsidR="002571B7" w:rsidRDefault="002571B7" w:rsidP="002571B7">
          <w:pPr>
            <w:pStyle w:val="NormalWeb"/>
            <w:spacing w:before="0" w:beforeAutospacing="0" w:after="0" w:afterAutospacing="0"/>
            <w:jc w:val="both"/>
            <w:divId w:val="560407869"/>
          </w:pPr>
          <w:r w:rsidRPr="00EA7F4B">
            <w:t>Bill Purpose</w:t>
          </w:r>
        </w:p>
        <w:p w:rsidR="002571B7" w:rsidRPr="00EA7F4B" w:rsidRDefault="002571B7" w:rsidP="002571B7">
          <w:pPr>
            <w:pStyle w:val="NormalWeb"/>
            <w:spacing w:before="0" w:beforeAutospacing="0" w:after="0" w:afterAutospacing="0"/>
            <w:jc w:val="both"/>
            <w:divId w:val="560407869"/>
          </w:pPr>
        </w:p>
        <w:p w:rsidR="002571B7" w:rsidRPr="00EA7F4B" w:rsidRDefault="002571B7" w:rsidP="002571B7">
          <w:pPr>
            <w:pStyle w:val="NormalWeb"/>
            <w:spacing w:before="0" w:beforeAutospacing="0" w:after="0" w:afterAutospacing="0"/>
            <w:jc w:val="both"/>
            <w:divId w:val="560407869"/>
          </w:pPr>
          <w:r w:rsidRPr="00EA7F4B">
            <w:t>S.B. 843 requires that items sold, leased, or rented at military installations to active duty military personnel be exempt from sales taxes imposed by Chapter 151, Tax Code. This bill will incentivize the use of the on-base infrastructure and retail that our nation and military have invested in. Military service members who are not using public infrastructure, public utilities, or public spaces during the course of their day should not be forced to pay sales taxes that fund them.</w:t>
          </w:r>
        </w:p>
        <w:p w:rsidR="002571B7" w:rsidRPr="00D70925" w:rsidRDefault="002571B7" w:rsidP="002571B7">
          <w:pPr>
            <w:spacing w:after="0" w:line="240" w:lineRule="auto"/>
            <w:jc w:val="both"/>
            <w:rPr>
              <w:rFonts w:eastAsia="Times New Roman" w:cs="Times New Roman"/>
              <w:bCs/>
              <w:szCs w:val="24"/>
            </w:rPr>
          </w:pPr>
        </w:p>
      </w:sdtContent>
    </w:sdt>
    <w:p w:rsidR="002571B7" w:rsidRDefault="002571B7" w:rsidP="00EA7F4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843 </w:t>
      </w:r>
      <w:bookmarkStart w:id="1" w:name="AmendsCurrentLaw"/>
      <w:bookmarkEnd w:id="1"/>
      <w:r>
        <w:rPr>
          <w:rFonts w:cs="Times New Roman"/>
          <w:szCs w:val="24"/>
        </w:rPr>
        <w:t>amends current law relating to a sales tax exemption for items sold, leased, or rented at a United States military installation to a member of the United States armed forces on active duty.</w:t>
      </w:r>
    </w:p>
    <w:p w:rsidR="002571B7" w:rsidRPr="00FB7E3E" w:rsidRDefault="002571B7" w:rsidP="000F1DF9">
      <w:pPr>
        <w:spacing w:after="0" w:line="240" w:lineRule="auto"/>
        <w:jc w:val="both"/>
        <w:rPr>
          <w:rFonts w:eastAsia="Times New Roman" w:cs="Times New Roman"/>
          <w:szCs w:val="24"/>
        </w:rPr>
      </w:pPr>
    </w:p>
    <w:p w:rsidR="002571B7" w:rsidRPr="005C2A78" w:rsidRDefault="002571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4816A201FF44BFB28C2A3A214FC891"/>
          </w:placeholder>
        </w:sdtPr>
        <w:sdtContent>
          <w:r>
            <w:rPr>
              <w:rFonts w:eastAsia="Times New Roman" w:cs="Times New Roman"/>
              <w:b/>
              <w:szCs w:val="24"/>
              <w:u w:val="single"/>
            </w:rPr>
            <w:t>RULEMAKING AUTHORITY</w:t>
          </w:r>
        </w:sdtContent>
      </w:sdt>
    </w:p>
    <w:p w:rsidR="002571B7" w:rsidRPr="006529C4" w:rsidRDefault="002571B7" w:rsidP="00774EC7">
      <w:pPr>
        <w:spacing w:after="0" w:line="240" w:lineRule="auto"/>
        <w:jc w:val="both"/>
        <w:rPr>
          <w:rFonts w:cs="Times New Roman"/>
          <w:szCs w:val="24"/>
        </w:rPr>
      </w:pPr>
    </w:p>
    <w:p w:rsidR="002571B7" w:rsidRPr="006529C4" w:rsidRDefault="002571B7" w:rsidP="00EA7F4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71B7" w:rsidRPr="006529C4" w:rsidRDefault="002571B7" w:rsidP="00774EC7">
      <w:pPr>
        <w:spacing w:after="0" w:line="240" w:lineRule="auto"/>
        <w:jc w:val="both"/>
        <w:rPr>
          <w:rFonts w:cs="Times New Roman"/>
          <w:szCs w:val="24"/>
        </w:rPr>
      </w:pPr>
    </w:p>
    <w:p w:rsidR="002571B7" w:rsidRPr="005C2A78" w:rsidRDefault="002571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53384FCE0E43A08D15C7B260142009"/>
          </w:placeholder>
        </w:sdtPr>
        <w:sdtContent>
          <w:r>
            <w:rPr>
              <w:rFonts w:eastAsia="Times New Roman" w:cs="Times New Roman"/>
              <w:b/>
              <w:szCs w:val="24"/>
              <w:u w:val="single"/>
            </w:rPr>
            <w:t>SECTION BY SECTION ANALYSIS</w:t>
          </w:r>
        </w:sdtContent>
      </w:sdt>
    </w:p>
    <w:p w:rsidR="002571B7" w:rsidRPr="005C2A78" w:rsidRDefault="002571B7" w:rsidP="000F1DF9">
      <w:pPr>
        <w:spacing w:after="0" w:line="240" w:lineRule="auto"/>
        <w:jc w:val="both"/>
        <w:rPr>
          <w:rFonts w:eastAsia="Times New Roman" w:cs="Times New Roman"/>
          <w:szCs w:val="24"/>
        </w:rPr>
      </w:pPr>
    </w:p>
    <w:p w:rsidR="002571B7" w:rsidRDefault="002571B7" w:rsidP="00EA7F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151, Tax Code, by adding Section 151.345, as follows: </w:t>
      </w:r>
    </w:p>
    <w:p w:rsidR="002571B7" w:rsidRDefault="002571B7" w:rsidP="00EA7F4B">
      <w:pPr>
        <w:spacing w:after="0" w:line="240" w:lineRule="auto"/>
        <w:jc w:val="both"/>
        <w:rPr>
          <w:rFonts w:eastAsia="Times New Roman" w:cs="Times New Roman"/>
          <w:szCs w:val="24"/>
        </w:rPr>
      </w:pPr>
    </w:p>
    <w:p w:rsidR="002571B7" w:rsidRPr="005C2A78" w:rsidRDefault="002571B7" w:rsidP="00EA7F4B">
      <w:pPr>
        <w:spacing w:after="0" w:line="240" w:lineRule="auto"/>
        <w:ind w:left="720"/>
        <w:jc w:val="both"/>
        <w:rPr>
          <w:rFonts w:eastAsia="Times New Roman" w:cs="Times New Roman"/>
          <w:szCs w:val="24"/>
        </w:rPr>
      </w:pPr>
      <w:r>
        <w:rPr>
          <w:rFonts w:eastAsia="Times New Roman" w:cs="Times New Roman"/>
          <w:szCs w:val="24"/>
        </w:rPr>
        <w:t xml:space="preserve">Sec. 151.345. ITEMS SOLD, LEASED, OR RENTED AT MILITARY INSTALLATION TO ACTIVE DUTY MILITARY PERSONNEL. Provides that a taxable item sold, leased, or rented within the boundaries of a United States military installation to a person who is a member of the United States armed forces on active duty is exempt from the sales tax imposed by this chapter if the sale, lease, or rental is made by a seller physically located at the installation. </w:t>
      </w:r>
    </w:p>
    <w:p w:rsidR="002571B7" w:rsidRPr="005C2A78" w:rsidRDefault="002571B7" w:rsidP="00EA7F4B">
      <w:pPr>
        <w:spacing w:after="0" w:line="240" w:lineRule="auto"/>
        <w:jc w:val="both"/>
        <w:rPr>
          <w:rFonts w:eastAsia="Times New Roman" w:cs="Times New Roman"/>
          <w:szCs w:val="24"/>
        </w:rPr>
      </w:pPr>
    </w:p>
    <w:p w:rsidR="002571B7" w:rsidRPr="005C2A78" w:rsidRDefault="002571B7" w:rsidP="00EA7F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2571B7" w:rsidRPr="005C2A78" w:rsidRDefault="002571B7" w:rsidP="00EA7F4B">
      <w:pPr>
        <w:spacing w:after="0" w:line="240" w:lineRule="auto"/>
        <w:jc w:val="both"/>
        <w:rPr>
          <w:rFonts w:eastAsia="Times New Roman" w:cs="Times New Roman"/>
          <w:szCs w:val="24"/>
        </w:rPr>
      </w:pPr>
    </w:p>
    <w:p w:rsidR="002571B7" w:rsidRPr="00C8671F" w:rsidRDefault="002571B7" w:rsidP="00EA7F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2571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63" w:rsidRDefault="00CF1363" w:rsidP="000F1DF9">
      <w:pPr>
        <w:spacing w:after="0" w:line="240" w:lineRule="auto"/>
      </w:pPr>
      <w:r>
        <w:separator/>
      </w:r>
    </w:p>
  </w:endnote>
  <w:endnote w:type="continuationSeparator" w:id="0">
    <w:p w:rsidR="00CF1363" w:rsidRDefault="00CF13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13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71B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71B7">
                <w:rPr>
                  <w:sz w:val="20"/>
                  <w:szCs w:val="20"/>
                </w:rPr>
                <w:t>S.B. 843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71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13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71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71B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63" w:rsidRDefault="00CF1363" w:rsidP="000F1DF9">
      <w:pPr>
        <w:spacing w:after="0" w:line="240" w:lineRule="auto"/>
      </w:pPr>
      <w:r>
        <w:separator/>
      </w:r>
    </w:p>
  </w:footnote>
  <w:footnote w:type="continuationSeparator" w:id="0">
    <w:p w:rsidR="00CF1363" w:rsidRDefault="00CF13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1B7"/>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36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8BA69"/>
  <w15:docId w15:val="{6F57D83C-4979-4D1D-9B43-83391167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71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3458" w:rsidP="007234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72D0C264AB45DE9056A2804EE75A77"/>
        <w:category>
          <w:name w:val="General"/>
          <w:gallery w:val="placeholder"/>
        </w:category>
        <w:types>
          <w:type w:val="bbPlcHdr"/>
        </w:types>
        <w:behaviors>
          <w:behavior w:val="content"/>
        </w:behaviors>
        <w:guid w:val="{8C48BB9E-11F7-43C6-A80F-70576F00FBB7}"/>
      </w:docPartPr>
      <w:docPartBody>
        <w:p w:rsidR="00000000" w:rsidRDefault="00740086"/>
      </w:docPartBody>
    </w:docPart>
    <w:docPart>
      <w:docPartPr>
        <w:name w:val="57826418F4424495A850A70EF95013B1"/>
        <w:category>
          <w:name w:val="General"/>
          <w:gallery w:val="placeholder"/>
        </w:category>
        <w:types>
          <w:type w:val="bbPlcHdr"/>
        </w:types>
        <w:behaviors>
          <w:behavior w:val="content"/>
        </w:behaviors>
        <w:guid w:val="{59B086D3-2F60-4744-BA3C-16DE74B3B427}"/>
      </w:docPartPr>
      <w:docPartBody>
        <w:p w:rsidR="00000000" w:rsidRDefault="00740086"/>
      </w:docPartBody>
    </w:docPart>
    <w:docPart>
      <w:docPartPr>
        <w:name w:val="46D3F339426F4037B9A7CDC841CFC1EC"/>
        <w:category>
          <w:name w:val="General"/>
          <w:gallery w:val="placeholder"/>
        </w:category>
        <w:types>
          <w:type w:val="bbPlcHdr"/>
        </w:types>
        <w:behaviors>
          <w:behavior w:val="content"/>
        </w:behaviors>
        <w:guid w:val="{6D756560-3B02-42C9-AD84-83038BA1FC4C}"/>
      </w:docPartPr>
      <w:docPartBody>
        <w:p w:rsidR="00000000" w:rsidRDefault="00740086"/>
      </w:docPartBody>
    </w:docPart>
    <w:docPart>
      <w:docPartPr>
        <w:name w:val="7200ED28F1CB4B0093D0CB53927F7F9D"/>
        <w:category>
          <w:name w:val="General"/>
          <w:gallery w:val="placeholder"/>
        </w:category>
        <w:types>
          <w:type w:val="bbPlcHdr"/>
        </w:types>
        <w:behaviors>
          <w:behavior w:val="content"/>
        </w:behaviors>
        <w:guid w:val="{BBBF5A71-1A19-42F3-BAC6-1A511EA0B3A3}"/>
      </w:docPartPr>
      <w:docPartBody>
        <w:p w:rsidR="00000000" w:rsidRDefault="00740086"/>
      </w:docPartBody>
    </w:docPart>
    <w:docPart>
      <w:docPartPr>
        <w:name w:val="1261B5E317BB43408496AA32E87EED31"/>
        <w:category>
          <w:name w:val="General"/>
          <w:gallery w:val="placeholder"/>
        </w:category>
        <w:types>
          <w:type w:val="bbPlcHdr"/>
        </w:types>
        <w:behaviors>
          <w:behavior w:val="content"/>
        </w:behaviors>
        <w:guid w:val="{7CA2CD61-1B28-471D-A30A-649E81A37770}"/>
      </w:docPartPr>
      <w:docPartBody>
        <w:p w:rsidR="00000000" w:rsidRDefault="00740086"/>
      </w:docPartBody>
    </w:docPart>
    <w:docPart>
      <w:docPartPr>
        <w:name w:val="CBB7C18C8C69427CABFBB0C3A11066C8"/>
        <w:category>
          <w:name w:val="General"/>
          <w:gallery w:val="placeholder"/>
        </w:category>
        <w:types>
          <w:type w:val="bbPlcHdr"/>
        </w:types>
        <w:behaviors>
          <w:behavior w:val="content"/>
        </w:behaviors>
        <w:guid w:val="{96968F92-ECC7-4096-B4CB-85C4274C518C}"/>
      </w:docPartPr>
      <w:docPartBody>
        <w:p w:rsidR="00000000" w:rsidRDefault="00740086"/>
      </w:docPartBody>
    </w:docPart>
    <w:docPart>
      <w:docPartPr>
        <w:name w:val="412E60896E4D465BA8A45D8311EAF736"/>
        <w:category>
          <w:name w:val="General"/>
          <w:gallery w:val="placeholder"/>
        </w:category>
        <w:types>
          <w:type w:val="bbPlcHdr"/>
        </w:types>
        <w:behaviors>
          <w:behavior w:val="content"/>
        </w:behaviors>
        <w:guid w:val="{705C3B1B-1420-46E9-AA43-4D3D49A4E22E}"/>
      </w:docPartPr>
      <w:docPartBody>
        <w:p w:rsidR="00000000" w:rsidRDefault="00740086"/>
      </w:docPartBody>
    </w:docPart>
    <w:docPart>
      <w:docPartPr>
        <w:name w:val="17A08D4C047A4DCF8128E8F539D68991"/>
        <w:category>
          <w:name w:val="General"/>
          <w:gallery w:val="placeholder"/>
        </w:category>
        <w:types>
          <w:type w:val="bbPlcHdr"/>
        </w:types>
        <w:behaviors>
          <w:behavior w:val="content"/>
        </w:behaviors>
        <w:guid w:val="{3F9A872B-6555-42AB-BAFC-B6B1CD433E2A}"/>
      </w:docPartPr>
      <w:docPartBody>
        <w:p w:rsidR="00000000" w:rsidRDefault="00740086"/>
      </w:docPartBody>
    </w:docPart>
    <w:docPart>
      <w:docPartPr>
        <w:name w:val="469DCE09C80545B8AC24551EE88487C8"/>
        <w:category>
          <w:name w:val="General"/>
          <w:gallery w:val="placeholder"/>
        </w:category>
        <w:types>
          <w:type w:val="bbPlcHdr"/>
        </w:types>
        <w:behaviors>
          <w:behavior w:val="content"/>
        </w:behaviors>
        <w:guid w:val="{00E9CF81-3BB9-4AD5-A3DA-BA694E504583}"/>
      </w:docPartPr>
      <w:docPartBody>
        <w:p w:rsidR="00000000" w:rsidRDefault="00723458" w:rsidP="00723458">
          <w:pPr>
            <w:pStyle w:val="469DCE09C80545B8AC24551EE88487C8"/>
          </w:pPr>
          <w:r w:rsidRPr="00A30DD1">
            <w:rPr>
              <w:rStyle w:val="PlaceholderText"/>
            </w:rPr>
            <w:t>Click here to enter a date.</w:t>
          </w:r>
        </w:p>
      </w:docPartBody>
    </w:docPart>
    <w:docPart>
      <w:docPartPr>
        <w:name w:val="FD8FBEDDDC8E488589817D19DB7A2110"/>
        <w:category>
          <w:name w:val="General"/>
          <w:gallery w:val="placeholder"/>
        </w:category>
        <w:types>
          <w:type w:val="bbPlcHdr"/>
        </w:types>
        <w:behaviors>
          <w:behavior w:val="content"/>
        </w:behaviors>
        <w:guid w:val="{65588909-2B26-47FB-83C8-8A50E9CF5B66}"/>
      </w:docPartPr>
      <w:docPartBody>
        <w:p w:rsidR="00000000" w:rsidRDefault="00740086"/>
      </w:docPartBody>
    </w:docPart>
    <w:docPart>
      <w:docPartPr>
        <w:name w:val="87F35DE3520C4135887246F1AA6597BD"/>
        <w:category>
          <w:name w:val="General"/>
          <w:gallery w:val="placeholder"/>
        </w:category>
        <w:types>
          <w:type w:val="bbPlcHdr"/>
        </w:types>
        <w:behaviors>
          <w:behavior w:val="content"/>
        </w:behaviors>
        <w:guid w:val="{6B224B3A-C9CC-443C-9D1F-E0ECD9222B13}"/>
      </w:docPartPr>
      <w:docPartBody>
        <w:p w:rsidR="00000000" w:rsidRDefault="00740086"/>
      </w:docPartBody>
    </w:docPart>
    <w:docPart>
      <w:docPartPr>
        <w:name w:val="CE733F84501D47E5B455525BF7D9C565"/>
        <w:category>
          <w:name w:val="General"/>
          <w:gallery w:val="placeholder"/>
        </w:category>
        <w:types>
          <w:type w:val="bbPlcHdr"/>
        </w:types>
        <w:behaviors>
          <w:behavior w:val="content"/>
        </w:behaviors>
        <w:guid w:val="{C2C198B6-74C6-4DB3-8509-9360021F6448}"/>
      </w:docPartPr>
      <w:docPartBody>
        <w:p w:rsidR="00000000" w:rsidRDefault="00723458" w:rsidP="00723458">
          <w:pPr>
            <w:pStyle w:val="CE733F84501D47E5B455525BF7D9C565"/>
          </w:pPr>
          <w:r>
            <w:rPr>
              <w:rFonts w:eastAsia="Times New Roman" w:cs="Times New Roman"/>
              <w:bCs/>
              <w:szCs w:val="24"/>
            </w:rPr>
            <w:t xml:space="preserve"> </w:t>
          </w:r>
        </w:p>
      </w:docPartBody>
    </w:docPart>
    <w:docPart>
      <w:docPartPr>
        <w:name w:val="404816A201FF44BFB28C2A3A214FC891"/>
        <w:category>
          <w:name w:val="General"/>
          <w:gallery w:val="placeholder"/>
        </w:category>
        <w:types>
          <w:type w:val="bbPlcHdr"/>
        </w:types>
        <w:behaviors>
          <w:behavior w:val="content"/>
        </w:behaviors>
        <w:guid w:val="{4EE965FB-B491-4D01-9358-60503DBCED8B}"/>
      </w:docPartPr>
      <w:docPartBody>
        <w:p w:rsidR="00000000" w:rsidRDefault="00740086"/>
      </w:docPartBody>
    </w:docPart>
    <w:docPart>
      <w:docPartPr>
        <w:name w:val="EF53384FCE0E43A08D15C7B260142009"/>
        <w:category>
          <w:name w:val="General"/>
          <w:gallery w:val="placeholder"/>
        </w:category>
        <w:types>
          <w:type w:val="bbPlcHdr"/>
        </w:types>
        <w:behaviors>
          <w:behavior w:val="content"/>
        </w:behaviors>
        <w:guid w:val="{F5DAE2E8-E50C-46D1-AE76-4D6E3BA02468}"/>
      </w:docPartPr>
      <w:docPartBody>
        <w:p w:rsidR="00000000" w:rsidRDefault="007400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3458"/>
    <w:rsid w:val="0074008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3458"/>
    <w:rPr>
      <w:rFonts w:ascii="Times New Roman" w:hAnsi="Times New Roman"/>
      <w:sz w:val="24"/>
    </w:rPr>
  </w:style>
  <w:style w:type="paragraph" w:customStyle="1" w:styleId="487D89B4F8B34DB4967D41FE18F7F88D9">
    <w:name w:val="487D89B4F8B34DB4967D41FE18F7F88D9"/>
    <w:rsid w:val="00723458"/>
    <w:rPr>
      <w:rFonts w:ascii="Times New Roman" w:hAnsi="Times New Roman"/>
      <w:sz w:val="24"/>
    </w:rPr>
  </w:style>
  <w:style w:type="paragraph" w:customStyle="1" w:styleId="AE2570ED5D764CD7AF9686706F550F4622">
    <w:name w:val="AE2570ED5D764CD7AF9686706F550F4622"/>
    <w:rsid w:val="00723458"/>
    <w:pPr>
      <w:tabs>
        <w:tab w:val="center" w:pos="4680"/>
        <w:tab w:val="right" w:pos="9360"/>
      </w:tabs>
      <w:spacing w:after="0" w:line="240" w:lineRule="auto"/>
    </w:pPr>
    <w:rPr>
      <w:rFonts w:ascii="Times New Roman" w:hAnsi="Times New Roman"/>
      <w:sz w:val="24"/>
    </w:rPr>
  </w:style>
  <w:style w:type="paragraph" w:customStyle="1" w:styleId="469DCE09C80545B8AC24551EE88487C8">
    <w:name w:val="469DCE09C80545B8AC24551EE88487C8"/>
    <w:rsid w:val="00723458"/>
    <w:pPr>
      <w:spacing w:after="160" w:line="259" w:lineRule="auto"/>
    </w:pPr>
  </w:style>
  <w:style w:type="paragraph" w:customStyle="1" w:styleId="CE733F84501D47E5B455525BF7D9C565">
    <w:name w:val="CE733F84501D47E5B455525BF7D9C565"/>
    <w:rsid w:val="007234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3707DE-9C4D-4D45-B9B1-4AE79DBC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347</Words>
  <Characters>1984</Characters>
  <Application>Microsoft Office Word</Application>
  <DocSecurity>0</DocSecurity>
  <Lines>16</Lines>
  <Paragraphs>4</Paragraphs>
  <ScaleCrop>false</ScaleCrop>
  <Company>Texas Legislative Council</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2019-05-02T22:47:00Z</cp:lastPrinted>
  <dcterms:created xsi:type="dcterms:W3CDTF">2015-05-29T14:24:00Z</dcterms:created>
  <dcterms:modified xsi:type="dcterms:W3CDTF">2019-05-02T22:47:00Z</dcterms:modified>
</cp:coreProperties>
</file>

<file path=docProps/custom.xml><?xml version="1.0" encoding="utf-8"?>
<op:Properties xmlns:vt="http://schemas.openxmlformats.org/officeDocument/2006/docPropsVTypes" xmlns:op="http://schemas.openxmlformats.org/officeDocument/2006/custom-properties"/>
</file>